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98B2B" w14:textId="77777777" w:rsidR="00C434AA" w:rsidRPr="004B79B8" w:rsidRDefault="00C434AA" w:rsidP="00C434AA">
      <w:pPr>
        <w:widowControl w:val="0"/>
        <w:bidi/>
        <w:spacing w:after="0" w:line="240" w:lineRule="auto"/>
        <w:jc w:val="center"/>
        <w:rPr>
          <w:rStyle w:val="lev"/>
          <w:rFonts w:asciiTheme="majorBidi" w:hAnsiTheme="majorBidi" w:cstheme="majorBidi"/>
          <w:color w:val="000000" w:themeColor="text1"/>
          <w:sz w:val="24"/>
          <w:szCs w:val="24"/>
        </w:rPr>
      </w:pPr>
      <w:r w:rsidRPr="004B79B8">
        <w:rPr>
          <w:rStyle w:val="lev"/>
          <w:rFonts w:asciiTheme="majorBidi" w:hAnsiTheme="majorBidi" w:cstheme="majorBidi"/>
          <w:color w:val="000000" w:themeColor="text1"/>
          <w:sz w:val="24"/>
          <w:szCs w:val="24"/>
          <w:rtl/>
        </w:rPr>
        <w:t>مركز القانون العربي والإسلامي</w:t>
      </w:r>
    </w:p>
    <w:p w14:paraId="36FCCC8F" w14:textId="77777777" w:rsidR="00C434AA" w:rsidRPr="004B79B8" w:rsidRDefault="00C434AA" w:rsidP="00C434AA">
      <w:pPr>
        <w:widowControl w:val="0"/>
        <w:bidi/>
        <w:spacing w:after="0" w:line="240" w:lineRule="auto"/>
        <w:jc w:val="center"/>
        <w:rPr>
          <w:rStyle w:val="lev"/>
          <w:rFonts w:asciiTheme="majorBidi" w:hAnsiTheme="majorBidi" w:cstheme="majorBidi"/>
          <w:color w:val="000000" w:themeColor="text1"/>
          <w:sz w:val="24"/>
          <w:szCs w:val="24"/>
          <w:rtl/>
        </w:rPr>
      </w:pPr>
      <w:r w:rsidRPr="004B79B8">
        <w:rPr>
          <w:rStyle w:val="lev"/>
          <w:rFonts w:asciiTheme="majorBidi" w:hAnsiTheme="majorBidi" w:cstheme="majorBidi"/>
          <w:color w:val="000000" w:themeColor="text1"/>
          <w:sz w:val="24"/>
          <w:szCs w:val="24"/>
        </w:rPr>
        <w:t>Centre de droit arabe et musulman</w:t>
      </w:r>
    </w:p>
    <w:p w14:paraId="1B405EEC" w14:textId="77777777" w:rsidR="00C434AA" w:rsidRPr="004B79B8" w:rsidRDefault="00C434AA" w:rsidP="00C434AA">
      <w:pPr>
        <w:widowControl w:val="0"/>
        <w:bidi/>
        <w:spacing w:after="0" w:line="240" w:lineRule="auto"/>
        <w:jc w:val="center"/>
        <w:rPr>
          <w:rFonts w:asciiTheme="majorBidi" w:hAnsiTheme="majorBidi" w:cstheme="majorBidi"/>
          <w:b/>
          <w:bCs/>
          <w:color w:val="000000" w:themeColor="text1"/>
          <w:sz w:val="24"/>
          <w:szCs w:val="24"/>
          <w:lang w:val="it-IT"/>
        </w:rPr>
      </w:pPr>
      <w:r w:rsidRPr="004B79B8">
        <w:rPr>
          <w:rFonts w:asciiTheme="majorBidi" w:hAnsiTheme="majorBidi" w:cstheme="majorBidi"/>
          <w:b/>
          <w:bCs/>
          <w:color w:val="000000" w:themeColor="text1"/>
          <w:sz w:val="24"/>
          <w:szCs w:val="24"/>
          <w:lang w:val="it-IT"/>
        </w:rPr>
        <w:t>Zentrum für arabisches und islamisches Recht</w:t>
      </w:r>
    </w:p>
    <w:p w14:paraId="0F863677" w14:textId="77777777" w:rsidR="00C434AA" w:rsidRPr="004B79B8" w:rsidRDefault="00C434AA" w:rsidP="00C434AA">
      <w:pPr>
        <w:widowControl w:val="0"/>
        <w:bidi/>
        <w:spacing w:after="0" w:line="240" w:lineRule="auto"/>
        <w:jc w:val="center"/>
        <w:rPr>
          <w:rStyle w:val="lev"/>
          <w:rFonts w:asciiTheme="majorBidi" w:hAnsiTheme="majorBidi" w:cstheme="majorBidi"/>
          <w:color w:val="000000" w:themeColor="text1"/>
          <w:sz w:val="24"/>
          <w:szCs w:val="24"/>
          <w:lang w:val="it-IT"/>
        </w:rPr>
      </w:pPr>
      <w:r w:rsidRPr="004B79B8">
        <w:rPr>
          <w:rStyle w:val="lev"/>
          <w:rFonts w:asciiTheme="majorBidi" w:hAnsiTheme="majorBidi" w:cstheme="majorBidi"/>
          <w:color w:val="000000" w:themeColor="text1"/>
          <w:sz w:val="24"/>
          <w:szCs w:val="24"/>
          <w:lang w:val="it-IT"/>
        </w:rPr>
        <w:t>Centro di diritto arabo e musulmano</w:t>
      </w:r>
    </w:p>
    <w:p w14:paraId="2AE42595" w14:textId="77777777" w:rsidR="00C434AA" w:rsidRPr="004B79B8" w:rsidRDefault="00C434AA" w:rsidP="00C434AA">
      <w:pPr>
        <w:widowControl w:val="0"/>
        <w:bidi/>
        <w:spacing w:after="0" w:line="240" w:lineRule="auto"/>
        <w:jc w:val="center"/>
        <w:rPr>
          <w:rFonts w:asciiTheme="majorBidi" w:hAnsiTheme="majorBidi" w:cstheme="majorBidi"/>
          <w:b/>
          <w:bCs/>
          <w:color w:val="000000" w:themeColor="text1"/>
          <w:sz w:val="24"/>
          <w:szCs w:val="24"/>
          <w:lang w:val="en-US"/>
        </w:rPr>
      </w:pPr>
      <w:r w:rsidRPr="004B79B8">
        <w:rPr>
          <w:rStyle w:val="lev"/>
          <w:rFonts w:asciiTheme="majorBidi" w:hAnsiTheme="majorBidi" w:cstheme="majorBidi"/>
          <w:color w:val="000000"/>
          <w:sz w:val="24"/>
          <w:szCs w:val="24"/>
          <w:lang w:val="en-US"/>
        </w:rPr>
        <w:t>Centre of Arab and Islamic Law</w:t>
      </w:r>
    </w:p>
    <w:p w14:paraId="0D82A15E" w14:textId="77777777" w:rsidR="00C434AA" w:rsidRPr="004B79B8" w:rsidRDefault="00C434AA" w:rsidP="00C434AA">
      <w:pPr>
        <w:widowControl w:val="0"/>
        <w:bidi/>
        <w:spacing w:after="0" w:line="240" w:lineRule="auto"/>
        <w:jc w:val="center"/>
        <w:rPr>
          <w:rFonts w:asciiTheme="majorBidi" w:hAnsiTheme="majorBidi" w:cstheme="majorBidi"/>
          <w:b/>
          <w:bCs/>
          <w:color w:val="000000" w:themeColor="text1"/>
          <w:sz w:val="24"/>
          <w:szCs w:val="24"/>
          <w:rtl/>
        </w:rPr>
      </w:pPr>
    </w:p>
    <w:p w14:paraId="67755DA0" w14:textId="77777777" w:rsidR="00C434AA" w:rsidRPr="004B79B8" w:rsidRDefault="00C434AA" w:rsidP="00C434AA">
      <w:pPr>
        <w:widowControl w:val="0"/>
        <w:bidi/>
        <w:spacing w:after="0" w:line="240" w:lineRule="auto"/>
        <w:rPr>
          <w:rFonts w:asciiTheme="majorBidi" w:hAnsiTheme="majorBidi" w:cstheme="majorBidi"/>
          <w:b/>
          <w:bCs/>
          <w:color w:val="000000" w:themeColor="text1"/>
          <w:sz w:val="24"/>
          <w:szCs w:val="24"/>
          <w:lang w:val="en-US"/>
        </w:rPr>
      </w:pPr>
    </w:p>
    <w:p w14:paraId="1C95B219" w14:textId="77777777" w:rsidR="00C434AA" w:rsidRPr="004B79B8" w:rsidRDefault="00C434AA" w:rsidP="00C434AA">
      <w:pPr>
        <w:widowControl w:val="0"/>
        <w:bidi/>
        <w:spacing w:after="0" w:line="240" w:lineRule="auto"/>
        <w:jc w:val="center"/>
        <w:rPr>
          <w:rFonts w:ascii="Andalus" w:hAnsi="Andalus" w:cs="Andalus"/>
          <w:b/>
          <w:bCs/>
          <w:color w:val="000000" w:themeColor="text1"/>
          <w:sz w:val="144"/>
          <w:szCs w:val="144"/>
        </w:rPr>
      </w:pPr>
      <w:bookmarkStart w:id="0" w:name="_Toc315035293"/>
      <w:bookmarkStart w:id="1" w:name="_Toc318353838"/>
      <w:bookmarkStart w:id="2" w:name="_Toc318355318"/>
      <w:bookmarkStart w:id="3" w:name="_Toc318376717"/>
      <w:bookmarkStart w:id="4" w:name="_Toc318391566"/>
      <w:bookmarkStart w:id="5" w:name="_Toc318807402"/>
      <w:r w:rsidRPr="004B79B8">
        <w:rPr>
          <w:rFonts w:ascii="Andalus" w:hAnsi="Andalus" w:cs="Andalus"/>
          <w:b/>
          <w:bCs/>
          <w:color w:val="00682F"/>
          <w:sz w:val="144"/>
          <w:szCs w:val="144"/>
          <w:rtl/>
        </w:rPr>
        <w:t>القرآن</w:t>
      </w:r>
      <w:bookmarkEnd w:id="0"/>
      <w:bookmarkEnd w:id="1"/>
      <w:bookmarkEnd w:id="2"/>
      <w:bookmarkEnd w:id="3"/>
      <w:bookmarkEnd w:id="4"/>
      <w:bookmarkEnd w:id="5"/>
      <w:r w:rsidRPr="004B79B8">
        <w:rPr>
          <w:rFonts w:ascii="Andalus" w:hAnsi="Andalus" w:cs="Andalus"/>
          <w:b/>
          <w:bCs/>
          <w:color w:val="00682F"/>
          <w:sz w:val="144"/>
          <w:szCs w:val="144"/>
          <w:rtl/>
        </w:rPr>
        <w:t xml:space="preserve"> الكريم</w:t>
      </w:r>
    </w:p>
    <w:p w14:paraId="35DE1CEF" w14:textId="77777777" w:rsidR="00C434AA" w:rsidRPr="004B79B8" w:rsidRDefault="00C434AA" w:rsidP="00C434AA">
      <w:pPr>
        <w:widowControl w:val="0"/>
        <w:bidi/>
        <w:spacing w:after="0" w:line="240" w:lineRule="auto"/>
        <w:jc w:val="center"/>
        <w:rPr>
          <w:rFonts w:asciiTheme="majorBidi" w:hAnsiTheme="majorBidi" w:cstheme="majorBidi"/>
          <w:b/>
          <w:bCs/>
          <w:caps/>
          <w:color w:val="00682F"/>
          <w:sz w:val="24"/>
          <w:szCs w:val="24"/>
          <w:rtl/>
        </w:rPr>
      </w:pPr>
      <w:bookmarkStart w:id="6" w:name="_Toc315035294"/>
      <w:bookmarkStart w:id="7" w:name="_Toc318353839"/>
      <w:bookmarkStart w:id="8" w:name="_Toc318355319"/>
      <w:bookmarkStart w:id="9" w:name="_Toc318376718"/>
      <w:bookmarkStart w:id="10" w:name="_Toc318391567"/>
      <w:bookmarkStart w:id="11" w:name="_Toc318807404"/>
      <w:r w:rsidRPr="004B79B8">
        <w:rPr>
          <w:rFonts w:asciiTheme="majorBidi" w:hAnsiTheme="majorBidi" w:cstheme="majorBidi"/>
          <w:b/>
          <w:bCs/>
          <w:caps/>
          <w:color w:val="00682F"/>
          <w:sz w:val="24"/>
          <w:szCs w:val="24"/>
          <w:rtl/>
        </w:rPr>
        <w:t>بالتسلسل التاريخي وفقاً للأزهر</w:t>
      </w:r>
      <w:bookmarkEnd w:id="6"/>
      <w:bookmarkEnd w:id="7"/>
      <w:bookmarkEnd w:id="8"/>
      <w:bookmarkEnd w:id="9"/>
      <w:bookmarkEnd w:id="10"/>
      <w:bookmarkEnd w:id="11"/>
    </w:p>
    <w:p w14:paraId="2508CAFA" w14:textId="77777777" w:rsidR="00C434AA" w:rsidRPr="004B79B8" w:rsidRDefault="00C434AA" w:rsidP="00C434AA">
      <w:pPr>
        <w:widowControl w:val="0"/>
        <w:bidi/>
        <w:spacing w:after="0" w:line="240" w:lineRule="auto"/>
        <w:jc w:val="center"/>
        <w:rPr>
          <w:rFonts w:asciiTheme="majorBidi" w:hAnsiTheme="majorBidi" w:cstheme="majorBidi"/>
          <w:b/>
          <w:bCs/>
          <w:caps/>
          <w:color w:val="000000" w:themeColor="text1"/>
          <w:sz w:val="24"/>
          <w:szCs w:val="24"/>
        </w:rPr>
      </w:pPr>
      <w:r w:rsidRPr="004B79B8">
        <w:rPr>
          <w:rFonts w:asciiTheme="majorBidi" w:hAnsiTheme="majorBidi" w:cstheme="majorBidi" w:hint="cs"/>
          <w:b/>
          <w:bCs/>
          <w:caps/>
          <w:color w:val="00682F"/>
          <w:sz w:val="24"/>
          <w:szCs w:val="24"/>
          <w:rtl/>
        </w:rPr>
        <w:t xml:space="preserve">بالرسم </w:t>
      </w:r>
      <w:r w:rsidRPr="004B79B8">
        <w:rPr>
          <w:rFonts w:asciiTheme="majorBidi" w:hAnsiTheme="majorBidi" w:cs="Times New Roman" w:hint="cs"/>
          <w:b/>
          <w:bCs/>
          <w:caps/>
          <w:color w:val="00682F"/>
          <w:sz w:val="24"/>
          <w:szCs w:val="24"/>
          <w:rtl/>
        </w:rPr>
        <w:t>الكوفي</w:t>
      </w:r>
      <w:r w:rsidRPr="004B79B8">
        <w:rPr>
          <w:rFonts w:asciiTheme="majorBidi" w:hAnsiTheme="majorBidi" w:cs="Times New Roman"/>
          <w:b/>
          <w:bCs/>
          <w:caps/>
          <w:color w:val="00682F"/>
          <w:sz w:val="24"/>
          <w:szCs w:val="24"/>
          <w:rtl/>
        </w:rPr>
        <w:t xml:space="preserve"> </w:t>
      </w:r>
      <w:r w:rsidRPr="004B79B8">
        <w:rPr>
          <w:rFonts w:asciiTheme="majorBidi" w:hAnsiTheme="majorBidi" w:cs="Times New Roman" w:hint="cs"/>
          <w:b/>
          <w:bCs/>
          <w:caps/>
          <w:color w:val="00682F"/>
          <w:sz w:val="24"/>
          <w:szCs w:val="24"/>
          <w:rtl/>
        </w:rPr>
        <w:t>المجرد</w:t>
      </w:r>
      <w:r w:rsidRPr="004B79B8">
        <w:rPr>
          <w:rFonts w:asciiTheme="majorBidi" w:hAnsiTheme="majorBidi" w:cs="Times New Roman"/>
          <w:b/>
          <w:bCs/>
          <w:caps/>
          <w:color w:val="00682F"/>
          <w:sz w:val="24"/>
          <w:szCs w:val="24"/>
          <w:rtl/>
        </w:rPr>
        <w:t xml:space="preserve"> </w:t>
      </w:r>
      <w:r w:rsidRPr="004B79B8">
        <w:rPr>
          <w:rFonts w:asciiTheme="majorBidi" w:hAnsiTheme="majorBidi" w:cs="Times New Roman" w:hint="cs"/>
          <w:b/>
          <w:bCs/>
          <w:caps/>
          <w:color w:val="00682F"/>
          <w:sz w:val="24"/>
          <w:szCs w:val="24"/>
          <w:rtl/>
        </w:rPr>
        <w:t>والإملائي</w:t>
      </w:r>
      <w:r w:rsidRPr="004B79B8">
        <w:rPr>
          <w:rFonts w:asciiTheme="majorBidi" w:hAnsiTheme="majorBidi" w:cstheme="majorBidi" w:hint="cs"/>
          <w:b/>
          <w:bCs/>
          <w:caps/>
          <w:color w:val="00682F"/>
          <w:sz w:val="24"/>
          <w:szCs w:val="24"/>
          <w:rtl/>
        </w:rPr>
        <w:t xml:space="preserve"> والعثماني مع علامات الترقيم الحديثة</w:t>
      </w:r>
    </w:p>
    <w:p w14:paraId="5D5F9D9A"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bookmarkStart w:id="12" w:name="_Toc367836431"/>
      <w:bookmarkStart w:id="13" w:name="_Toc367837718"/>
      <w:bookmarkStart w:id="14" w:name="_Toc397810814"/>
      <w:bookmarkStart w:id="15" w:name="_Toc397811280"/>
      <w:bookmarkStart w:id="16" w:name="_Toc411720165"/>
      <w:bookmarkStart w:id="17" w:name="_Toc430922831"/>
      <w:bookmarkStart w:id="18" w:name="_Toc315035295"/>
      <w:bookmarkStart w:id="19" w:name="_Toc318353840"/>
      <w:bookmarkStart w:id="20" w:name="_Toc318355320"/>
      <w:bookmarkStart w:id="21" w:name="_Toc318376719"/>
      <w:bookmarkStart w:id="22" w:name="_Toc318391568"/>
      <w:bookmarkStart w:id="23" w:name="_Toc318807405"/>
      <w:r>
        <w:rPr>
          <w:rFonts w:asciiTheme="majorBidi" w:hAnsiTheme="majorBidi" w:cstheme="majorBidi" w:hint="cs"/>
          <w:color w:val="00682F"/>
          <w:sz w:val="24"/>
          <w:szCs w:val="24"/>
          <w:rtl/>
        </w:rPr>
        <w:t>و</w:t>
      </w:r>
      <w:r w:rsidRPr="004B79B8">
        <w:rPr>
          <w:rFonts w:asciiTheme="majorBidi" w:hAnsiTheme="majorBidi" w:cstheme="majorBidi" w:hint="cs"/>
          <w:color w:val="00682F"/>
          <w:sz w:val="24"/>
          <w:szCs w:val="24"/>
          <w:rtl/>
          <w:lang w:val="it-IT"/>
        </w:rPr>
        <w:t>مصادر القرآن</w:t>
      </w:r>
      <w:r w:rsidRPr="004B79B8">
        <w:rPr>
          <w:rFonts w:asciiTheme="majorBidi" w:hAnsiTheme="majorBidi" w:cstheme="majorBidi"/>
          <w:color w:val="00682F"/>
          <w:sz w:val="24"/>
          <w:szCs w:val="24"/>
          <w:rtl/>
        </w:rPr>
        <w:t xml:space="preserve"> </w:t>
      </w:r>
      <w:r w:rsidRPr="004B79B8">
        <w:rPr>
          <w:rFonts w:asciiTheme="majorBidi" w:hAnsiTheme="majorBidi" w:cstheme="majorBidi" w:hint="cs"/>
          <w:color w:val="00682F"/>
          <w:sz w:val="24"/>
          <w:szCs w:val="24"/>
          <w:rtl/>
        </w:rPr>
        <w:t>و</w:t>
      </w:r>
      <w:r w:rsidRPr="004B79B8">
        <w:rPr>
          <w:rFonts w:asciiTheme="majorBidi" w:hAnsiTheme="majorBidi" w:cstheme="majorBidi"/>
          <w:color w:val="00682F"/>
          <w:sz w:val="24"/>
          <w:szCs w:val="24"/>
          <w:rtl/>
        </w:rPr>
        <w:t>أسباب النزول والقراءات</w:t>
      </w:r>
      <w:r w:rsidRPr="004B79B8">
        <w:rPr>
          <w:rFonts w:asciiTheme="majorBidi" w:hAnsiTheme="majorBidi" w:cstheme="majorBidi" w:hint="cs"/>
          <w:color w:val="00682F"/>
          <w:sz w:val="24"/>
          <w:szCs w:val="24"/>
          <w:rtl/>
        </w:rPr>
        <w:t xml:space="preserve"> المختلفة</w:t>
      </w:r>
      <w:r w:rsidRPr="004B79B8">
        <w:rPr>
          <w:rFonts w:asciiTheme="majorBidi" w:hAnsiTheme="majorBidi" w:cstheme="majorBidi"/>
          <w:color w:val="00682F"/>
          <w:sz w:val="24"/>
          <w:szCs w:val="24"/>
          <w:rtl/>
        </w:rPr>
        <w:t xml:space="preserve"> السنية والشيعية والناسخ والمنسوخ</w:t>
      </w:r>
      <w:bookmarkEnd w:id="12"/>
      <w:bookmarkEnd w:id="13"/>
      <w:bookmarkEnd w:id="14"/>
      <w:bookmarkEnd w:id="15"/>
      <w:bookmarkEnd w:id="16"/>
      <w:bookmarkEnd w:id="17"/>
    </w:p>
    <w:p w14:paraId="382E1368"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bookmarkStart w:id="24" w:name="_Toc397810815"/>
      <w:bookmarkStart w:id="25" w:name="_Toc397811281"/>
      <w:bookmarkStart w:id="26" w:name="_Toc411720166"/>
      <w:bookmarkStart w:id="27" w:name="_Toc430922832"/>
      <w:bookmarkEnd w:id="18"/>
      <w:bookmarkEnd w:id="19"/>
      <w:bookmarkEnd w:id="20"/>
      <w:bookmarkEnd w:id="21"/>
      <w:bookmarkEnd w:id="22"/>
      <w:bookmarkEnd w:id="23"/>
      <w:r w:rsidRPr="004B79B8">
        <w:rPr>
          <w:rFonts w:asciiTheme="majorBidi" w:hAnsiTheme="majorBidi" w:cstheme="majorBidi"/>
          <w:color w:val="00682F"/>
          <w:sz w:val="24"/>
          <w:szCs w:val="24"/>
          <w:rtl/>
        </w:rPr>
        <w:t>ومعاني الكلمات والأخطاء اللغوية والإنشائية</w:t>
      </w:r>
      <w:bookmarkEnd w:id="24"/>
      <w:bookmarkEnd w:id="25"/>
      <w:bookmarkEnd w:id="26"/>
      <w:bookmarkEnd w:id="27"/>
    </w:p>
    <w:p w14:paraId="5AAB5D4A"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sz w:val="24"/>
          <w:szCs w:val="24"/>
          <w:rtl/>
        </w:rPr>
      </w:pPr>
      <w:bookmarkStart w:id="28" w:name="_Toc315035296"/>
      <w:bookmarkStart w:id="29" w:name="_Toc318353841"/>
      <w:bookmarkStart w:id="30" w:name="_Toc318355321"/>
      <w:bookmarkStart w:id="31" w:name="_Toc318376720"/>
      <w:bookmarkStart w:id="32" w:name="_Toc318391569"/>
      <w:bookmarkStart w:id="33" w:name="_Toc318807406"/>
      <w:bookmarkStart w:id="34" w:name="_Toc367836434"/>
      <w:bookmarkStart w:id="35" w:name="_Toc367837720"/>
      <w:bookmarkStart w:id="36" w:name="_Toc397810816"/>
      <w:bookmarkStart w:id="37" w:name="_Toc397811282"/>
      <w:bookmarkStart w:id="38" w:name="_Toc411720167"/>
    </w:p>
    <w:p w14:paraId="7B26B7EC"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bookmarkStart w:id="39" w:name="_Toc430922833"/>
      <w:r w:rsidRPr="004B79B8">
        <w:rPr>
          <w:rFonts w:asciiTheme="majorBidi" w:hAnsiTheme="majorBidi" w:cstheme="majorBidi"/>
          <w:sz w:val="24"/>
          <w:szCs w:val="24"/>
          <w:rtl/>
        </w:rPr>
        <w:t>بعناية</w:t>
      </w:r>
      <w:bookmarkEnd w:id="28"/>
      <w:bookmarkEnd w:id="29"/>
      <w:bookmarkEnd w:id="30"/>
      <w:bookmarkEnd w:id="31"/>
      <w:bookmarkEnd w:id="32"/>
      <w:bookmarkEnd w:id="33"/>
      <w:bookmarkEnd w:id="34"/>
      <w:bookmarkEnd w:id="35"/>
      <w:bookmarkEnd w:id="36"/>
      <w:bookmarkEnd w:id="37"/>
      <w:bookmarkEnd w:id="38"/>
      <w:bookmarkEnd w:id="39"/>
    </w:p>
    <w:p w14:paraId="176AC2FC"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p>
    <w:p w14:paraId="75C706E6"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bookmarkStart w:id="40" w:name="_Toc315035297"/>
      <w:bookmarkStart w:id="41" w:name="_Toc318353842"/>
      <w:bookmarkStart w:id="42" w:name="_Toc318355322"/>
      <w:bookmarkStart w:id="43" w:name="_Toc318376721"/>
      <w:bookmarkStart w:id="44" w:name="_Toc318391570"/>
      <w:bookmarkStart w:id="45" w:name="_Toc318807407"/>
      <w:bookmarkStart w:id="46" w:name="_Toc367836435"/>
      <w:bookmarkStart w:id="47" w:name="_Toc367837721"/>
      <w:bookmarkStart w:id="48" w:name="_Toc397810817"/>
      <w:bookmarkStart w:id="49" w:name="_Toc397811283"/>
      <w:bookmarkStart w:id="50" w:name="_Toc411720168"/>
      <w:bookmarkStart w:id="51" w:name="_Toc430922834"/>
      <w:r w:rsidRPr="004B79B8">
        <w:rPr>
          <w:rFonts w:asciiTheme="majorBidi" w:hAnsiTheme="majorBidi" w:cstheme="majorBidi"/>
          <w:sz w:val="24"/>
          <w:szCs w:val="24"/>
          <w:rtl/>
        </w:rPr>
        <w:t>الدكتور سامي عوض الذيب أبو ساحلية</w:t>
      </w:r>
      <w:bookmarkEnd w:id="40"/>
      <w:bookmarkEnd w:id="41"/>
      <w:bookmarkEnd w:id="42"/>
      <w:bookmarkEnd w:id="43"/>
      <w:bookmarkEnd w:id="44"/>
      <w:bookmarkEnd w:id="45"/>
      <w:bookmarkEnd w:id="46"/>
      <w:bookmarkEnd w:id="47"/>
      <w:bookmarkEnd w:id="48"/>
      <w:bookmarkEnd w:id="49"/>
      <w:bookmarkEnd w:id="50"/>
      <w:bookmarkEnd w:id="51"/>
    </w:p>
    <w:p w14:paraId="6F609F16"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bookmarkStart w:id="52" w:name="_Toc318353843"/>
      <w:bookmarkStart w:id="53" w:name="_Toc318355323"/>
      <w:bookmarkStart w:id="54" w:name="_Toc318376722"/>
      <w:bookmarkStart w:id="55" w:name="_Toc318391571"/>
      <w:bookmarkStart w:id="56" w:name="_Toc318807408"/>
      <w:bookmarkStart w:id="57" w:name="_Toc367836436"/>
      <w:bookmarkStart w:id="58" w:name="_Toc367837722"/>
      <w:bookmarkStart w:id="59" w:name="_Toc397810818"/>
      <w:bookmarkStart w:id="60" w:name="_Toc397811284"/>
      <w:bookmarkStart w:id="61" w:name="_Toc411720169"/>
      <w:bookmarkStart w:id="62" w:name="_Toc430922835"/>
      <w:r w:rsidRPr="004B79B8">
        <w:rPr>
          <w:rFonts w:asciiTheme="majorBidi" w:hAnsiTheme="majorBidi" w:cstheme="majorBidi"/>
          <w:sz w:val="24"/>
          <w:szCs w:val="24"/>
          <w:rtl/>
        </w:rPr>
        <w:t>مدير مركز القانون العربي والإسلامي</w:t>
      </w:r>
      <w:bookmarkEnd w:id="52"/>
      <w:bookmarkEnd w:id="53"/>
      <w:bookmarkEnd w:id="54"/>
      <w:bookmarkEnd w:id="55"/>
      <w:bookmarkEnd w:id="56"/>
      <w:bookmarkEnd w:id="57"/>
      <w:bookmarkEnd w:id="58"/>
      <w:bookmarkEnd w:id="59"/>
      <w:bookmarkEnd w:id="60"/>
      <w:bookmarkEnd w:id="61"/>
      <w:bookmarkEnd w:id="62"/>
    </w:p>
    <w:p w14:paraId="68C400CE"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p>
    <w:p w14:paraId="425FDBBE"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bookmarkStart w:id="63" w:name="_Toc318353844"/>
      <w:bookmarkStart w:id="64" w:name="_Toc318355324"/>
      <w:bookmarkStart w:id="65" w:name="_Toc318376723"/>
      <w:bookmarkStart w:id="66" w:name="_Toc318391572"/>
      <w:bookmarkStart w:id="67" w:name="_Toc318807409"/>
      <w:bookmarkStart w:id="68" w:name="_Toc367836437"/>
      <w:bookmarkStart w:id="69" w:name="_Toc367837723"/>
      <w:bookmarkStart w:id="70" w:name="_Toc397810819"/>
      <w:bookmarkStart w:id="71" w:name="_Toc397811285"/>
      <w:bookmarkStart w:id="72" w:name="_Toc411720170"/>
      <w:bookmarkStart w:id="73" w:name="_Toc430922836"/>
      <w:r w:rsidRPr="004B79B8">
        <w:rPr>
          <w:rFonts w:asciiTheme="majorBidi" w:hAnsiTheme="majorBidi" w:cstheme="majorBidi"/>
          <w:sz w:val="24"/>
          <w:szCs w:val="24"/>
          <w:rtl/>
        </w:rPr>
        <w:t>لنفس المؤلف</w:t>
      </w:r>
      <w:bookmarkEnd w:id="63"/>
      <w:bookmarkEnd w:id="64"/>
      <w:bookmarkEnd w:id="65"/>
      <w:bookmarkEnd w:id="66"/>
      <w:bookmarkEnd w:id="67"/>
      <w:bookmarkEnd w:id="68"/>
      <w:bookmarkEnd w:id="69"/>
      <w:bookmarkEnd w:id="70"/>
      <w:bookmarkEnd w:id="71"/>
      <w:bookmarkEnd w:id="72"/>
      <w:bookmarkEnd w:id="73"/>
    </w:p>
    <w:p w14:paraId="727DD9FE"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bookmarkStart w:id="74" w:name="_Toc318353845"/>
      <w:bookmarkStart w:id="75" w:name="_Toc318355325"/>
      <w:bookmarkStart w:id="76" w:name="_Toc318376724"/>
      <w:bookmarkStart w:id="77" w:name="_Toc318391573"/>
      <w:bookmarkStart w:id="78" w:name="_Toc318807410"/>
      <w:bookmarkStart w:id="79" w:name="_Toc367836438"/>
      <w:bookmarkStart w:id="80" w:name="_Toc367837724"/>
      <w:bookmarkStart w:id="81" w:name="_Toc397810820"/>
      <w:bookmarkStart w:id="82" w:name="_Toc397811286"/>
      <w:bookmarkStart w:id="83" w:name="_Toc411720171"/>
      <w:bookmarkStart w:id="84" w:name="_Toc430922837"/>
      <w:r w:rsidRPr="004B79B8">
        <w:rPr>
          <w:rFonts w:asciiTheme="majorBidi" w:hAnsiTheme="majorBidi" w:cstheme="majorBidi"/>
          <w:sz w:val="24"/>
          <w:szCs w:val="24"/>
          <w:rtl/>
        </w:rPr>
        <w:t xml:space="preserve">ترجمة </w:t>
      </w:r>
      <w:hyperlink r:id="rId8" w:history="1">
        <w:r w:rsidRPr="004B79B8">
          <w:rPr>
            <w:rStyle w:val="Lienhypertexte"/>
            <w:rFonts w:asciiTheme="majorBidi" w:hAnsiTheme="majorBidi" w:cstheme="majorBidi"/>
            <w:sz w:val="24"/>
            <w:szCs w:val="24"/>
            <w:u w:val="none"/>
            <w:rtl/>
          </w:rPr>
          <w:t>فرنسية</w:t>
        </w:r>
      </w:hyperlink>
      <w:r w:rsidRPr="004B79B8">
        <w:rPr>
          <w:rFonts w:asciiTheme="majorBidi" w:hAnsiTheme="majorBidi" w:cstheme="majorBidi"/>
          <w:sz w:val="24"/>
          <w:szCs w:val="24"/>
          <w:rtl/>
        </w:rPr>
        <w:t xml:space="preserve"> </w:t>
      </w:r>
      <w:r w:rsidRPr="004B79B8">
        <w:rPr>
          <w:rFonts w:asciiTheme="majorBidi" w:hAnsiTheme="majorBidi" w:cstheme="majorBidi"/>
          <w:color w:val="000000" w:themeColor="text1"/>
          <w:sz w:val="24"/>
          <w:szCs w:val="24"/>
          <w:rtl/>
        </w:rPr>
        <w:t>مماثلة</w:t>
      </w:r>
      <w:r w:rsidRPr="004B79B8">
        <w:rPr>
          <w:rFonts w:asciiTheme="majorBidi" w:hAnsiTheme="majorBidi" w:cstheme="majorBidi"/>
          <w:sz w:val="24"/>
          <w:szCs w:val="24"/>
          <w:rtl/>
        </w:rPr>
        <w:t xml:space="preserve"> للقرآن</w:t>
      </w:r>
      <w:bookmarkEnd w:id="74"/>
      <w:bookmarkEnd w:id="75"/>
      <w:bookmarkEnd w:id="76"/>
      <w:bookmarkEnd w:id="77"/>
      <w:bookmarkEnd w:id="78"/>
      <w:bookmarkEnd w:id="79"/>
      <w:bookmarkEnd w:id="80"/>
      <w:bookmarkEnd w:id="81"/>
      <w:bookmarkEnd w:id="82"/>
      <w:bookmarkEnd w:id="83"/>
      <w:bookmarkEnd w:id="84"/>
    </w:p>
    <w:p w14:paraId="6120DA89"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bookmarkStart w:id="85" w:name="_Toc318353846"/>
      <w:bookmarkStart w:id="86" w:name="_Toc318355326"/>
      <w:bookmarkStart w:id="87" w:name="_Toc318376725"/>
      <w:bookmarkStart w:id="88" w:name="_Toc318391574"/>
      <w:bookmarkStart w:id="89" w:name="_Toc318807411"/>
      <w:bookmarkStart w:id="90" w:name="_Toc367836439"/>
      <w:bookmarkStart w:id="91" w:name="_Toc367837725"/>
      <w:bookmarkStart w:id="92" w:name="_Toc397810821"/>
      <w:bookmarkStart w:id="93" w:name="_Toc397811287"/>
      <w:bookmarkStart w:id="94" w:name="_Toc411720172"/>
      <w:bookmarkStart w:id="95" w:name="_Toc430922838"/>
      <w:r w:rsidRPr="004B79B8">
        <w:rPr>
          <w:rFonts w:asciiTheme="majorBidi" w:hAnsiTheme="majorBidi" w:cstheme="majorBidi"/>
          <w:sz w:val="24"/>
          <w:szCs w:val="24"/>
          <w:rtl/>
        </w:rPr>
        <w:t>ويعد ترجمة إنكليزية وترجمة إيطالية مماثلتين</w:t>
      </w:r>
      <w:bookmarkEnd w:id="85"/>
      <w:bookmarkEnd w:id="86"/>
      <w:bookmarkEnd w:id="87"/>
      <w:bookmarkEnd w:id="88"/>
      <w:bookmarkEnd w:id="89"/>
      <w:bookmarkEnd w:id="90"/>
      <w:bookmarkEnd w:id="91"/>
      <w:bookmarkEnd w:id="92"/>
      <w:bookmarkEnd w:id="93"/>
      <w:bookmarkEnd w:id="94"/>
      <w:bookmarkEnd w:id="95"/>
    </w:p>
    <w:p w14:paraId="446C9DF3"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p>
    <w:p w14:paraId="15F44780"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tl/>
        </w:rPr>
      </w:pPr>
    </w:p>
    <w:p w14:paraId="5767B345"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Pr>
      </w:pPr>
    </w:p>
    <w:p w14:paraId="405539A1" w14:textId="51D3C400" w:rsidR="00C434AA" w:rsidRPr="004B79B8" w:rsidRDefault="00414292"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Pr>
      </w:pPr>
      <w:bookmarkStart w:id="96" w:name="_Toc430922839"/>
      <w:r>
        <w:rPr>
          <w:rFonts w:asciiTheme="majorBidi" w:hAnsiTheme="majorBidi" w:cstheme="majorBidi" w:hint="cs"/>
          <w:color w:val="000000" w:themeColor="text1"/>
          <w:sz w:val="24"/>
          <w:szCs w:val="24"/>
          <w:rtl/>
        </w:rPr>
        <w:t>الطبعة الثالث</w:t>
      </w:r>
      <w:r w:rsidR="00C434AA" w:rsidRPr="004B79B8">
        <w:rPr>
          <w:rFonts w:asciiTheme="majorBidi" w:hAnsiTheme="majorBidi" w:cstheme="majorBidi" w:hint="cs"/>
          <w:color w:val="000000" w:themeColor="text1"/>
          <w:sz w:val="24"/>
          <w:szCs w:val="24"/>
          <w:rtl/>
        </w:rPr>
        <w:t>ة</w:t>
      </w:r>
      <w:bookmarkEnd w:id="96"/>
    </w:p>
    <w:p w14:paraId="2090ADFB" w14:textId="77777777" w:rsidR="00C434AA" w:rsidRPr="004B79B8" w:rsidRDefault="00C434AA" w:rsidP="00C434AA">
      <w:pPr>
        <w:pStyle w:val="Titre3"/>
        <w:keepNext w:val="0"/>
        <w:widowControl w:val="0"/>
        <w:bidi/>
        <w:spacing w:before="0" w:after="0" w:line="240" w:lineRule="auto"/>
        <w:jc w:val="center"/>
        <w:rPr>
          <w:rFonts w:asciiTheme="majorBidi" w:hAnsiTheme="majorBidi" w:cstheme="majorBidi"/>
          <w:color w:val="000000" w:themeColor="text1"/>
          <w:sz w:val="24"/>
          <w:szCs w:val="24"/>
        </w:rPr>
      </w:pPr>
    </w:p>
    <w:p w14:paraId="696F3D83" w14:textId="77777777" w:rsidR="00C434AA" w:rsidRPr="00900C76" w:rsidRDefault="00C434AA" w:rsidP="00C434AA">
      <w:pPr>
        <w:pStyle w:val="Titre3"/>
        <w:keepNext w:val="0"/>
        <w:widowControl w:val="0"/>
        <w:bidi/>
        <w:spacing w:before="0" w:after="0" w:line="240" w:lineRule="auto"/>
        <w:jc w:val="center"/>
        <w:rPr>
          <w:rFonts w:ascii="Times New Roman" w:hAnsi="Times New Roman" w:cs="Times New Roman"/>
          <w:sz w:val="24"/>
          <w:szCs w:val="24"/>
          <w:rtl/>
        </w:rPr>
      </w:pPr>
      <w:bookmarkStart w:id="97" w:name="_Toc430922840"/>
      <w:r w:rsidRPr="00900C76">
        <w:rPr>
          <w:rFonts w:ascii="Times New Roman" w:hAnsi="Times New Roman" w:cs="Times New Roman" w:hint="cs"/>
          <w:sz w:val="24"/>
          <w:szCs w:val="24"/>
          <w:rtl/>
        </w:rPr>
        <w:t>النسخة الإلكترونية بالألوان مع الروابط</w:t>
      </w:r>
      <w:bookmarkEnd w:id="97"/>
    </w:p>
    <w:p w14:paraId="6B97C7CB" w14:textId="77777777" w:rsidR="00C434AA" w:rsidRPr="00900C76" w:rsidRDefault="00C434AA" w:rsidP="00C434AA">
      <w:pPr>
        <w:bidi/>
        <w:spacing w:after="0" w:line="240" w:lineRule="auto"/>
        <w:jc w:val="center"/>
        <w:rPr>
          <w:b/>
          <w:bCs/>
          <w:sz w:val="24"/>
          <w:szCs w:val="24"/>
          <w:rtl/>
        </w:rPr>
      </w:pPr>
      <w:r w:rsidRPr="00900C76">
        <w:rPr>
          <w:rFonts w:hint="cs"/>
          <w:b/>
          <w:bCs/>
          <w:sz w:val="24"/>
          <w:szCs w:val="24"/>
          <w:rtl/>
        </w:rPr>
        <w:t>متوفرة مجانا من الرابط التالي</w:t>
      </w:r>
    </w:p>
    <w:p w14:paraId="38D8A497" w14:textId="77777777" w:rsidR="00C434AA" w:rsidRPr="00900C76" w:rsidRDefault="00C434AA" w:rsidP="00C434AA">
      <w:pPr>
        <w:bidi/>
        <w:spacing w:after="0" w:line="240" w:lineRule="auto"/>
        <w:jc w:val="center"/>
        <w:rPr>
          <w:b/>
          <w:bCs/>
          <w:sz w:val="24"/>
          <w:szCs w:val="24"/>
        </w:rPr>
      </w:pPr>
      <w:r w:rsidRPr="00900C76">
        <w:rPr>
          <w:b/>
          <w:bCs/>
          <w:sz w:val="24"/>
          <w:szCs w:val="24"/>
        </w:rPr>
        <w:t>http://goo.gl/UDxjE6</w:t>
      </w:r>
    </w:p>
    <w:p w14:paraId="6A2F19C8" w14:textId="77777777" w:rsidR="00C434AA" w:rsidRDefault="00C434AA" w:rsidP="00C434AA">
      <w:pPr>
        <w:bidi/>
        <w:spacing w:line="240" w:lineRule="auto"/>
        <w:jc w:val="center"/>
        <w:rPr>
          <w:sz w:val="24"/>
          <w:szCs w:val="24"/>
        </w:rPr>
      </w:pPr>
    </w:p>
    <w:p w14:paraId="2BFD0132" w14:textId="77777777" w:rsidR="00C434AA" w:rsidRDefault="00C434AA" w:rsidP="00C434AA">
      <w:pPr>
        <w:bidi/>
        <w:spacing w:line="240" w:lineRule="auto"/>
        <w:jc w:val="center"/>
        <w:rPr>
          <w:sz w:val="24"/>
          <w:szCs w:val="24"/>
        </w:rPr>
      </w:pPr>
    </w:p>
    <w:p w14:paraId="2423B874" w14:textId="77777777" w:rsidR="00C434AA" w:rsidRDefault="00C434AA" w:rsidP="00C434AA">
      <w:pPr>
        <w:bidi/>
        <w:spacing w:line="240" w:lineRule="auto"/>
        <w:jc w:val="center"/>
        <w:rPr>
          <w:sz w:val="24"/>
          <w:szCs w:val="24"/>
        </w:rPr>
      </w:pPr>
    </w:p>
    <w:p w14:paraId="0967F317" w14:textId="77777777" w:rsidR="00C434AA" w:rsidRPr="00900C76" w:rsidRDefault="00C434AA" w:rsidP="00C434AA">
      <w:pPr>
        <w:bidi/>
        <w:spacing w:line="240" w:lineRule="auto"/>
        <w:jc w:val="center"/>
        <w:rPr>
          <w:sz w:val="24"/>
          <w:szCs w:val="24"/>
        </w:rPr>
      </w:pPr>
    </w:p>
    <w:p w14:paraId="73E56EA0" w14:textId="77777777" w:rsidR="00C434AA" w:rsidRPr="00900C76" w:rsidRDefault="00C434AA" w:rsidP="00C434AA">
      <w:pPr>
        <w:pStyle w:val="Titre3"/>
        <w:keepNext w:val="0"/>
        <w:widowControl w:val="0"/>
        <w:bidi/>
        <w:spacing w:before="0" w:after="0" w:line="240" w:lineRule="auto"/>
        <w:jc w:val="center"/>
        <w:rPr>
          <w:rFonts w:ascii="Times New Roman" w:hAnsi="Times New Roman" w:cs="Times New Roman"/>
          <w:sz w:val="24"/>
          <w:szCs w:val="24"/>
        </w:rPr>
      </w:pPr>
    </w:p>
    <w:p w14:paraId="43D1F5F2" w14:textId="77777777" w:rsidR="00C434AA" w:rsidRPr="00900C76" w:rsidRDefault="00C434AA" w:rsidP="00C434AA">
      <w:pPr>
        <w:pStyle w:val="Titre3"/>
        <w:keepNext w:val="0"/>
        <w:widowControl w:val="0"/>
        <w:bidi/>
        <w:spacing w:before="0" w:after="0" w:line="240" w:lineRule="auto"/>
        <w:jc w:val="center"/>
        <w:rPr>
          <w:rFonts w:ascii="Times New Roman" w:hAnsi="Times New Roman" w:cs="Times New Roman"/>
          <w:sz w:val="24"/>
          <w:szCs w:val="24"/>
          <w:rtl/>
          <w:lang w:val="it-IT"/>
        </w:rPr>
      </w:pPr>
      <w:bookmarkStart w:id="98" w:name="_Toc430922841"/>
      <w:r w:rsidRPr="00900C76">
        <w:rPr>
          <w:rFonts w:ascii="Times New Roman" w:hAnsi="Times New Roman" w:cs="Times New Roman" w:hint="cs"/>
          <w:sz w:val="24"/>
          <w:szCs w:val="24"/>
          <w:rtl/>
          <w:lang w:val="it-IT"/>
        </w:rPr>
        <w:t>يطلب هذا الكتاب من</w:t>
      </w:r>
      <w:bookmarkEnd w:id="98"/>
    </w:p>
    <w:p w14:paraId="68D52EA3" w14:textId="77777777" w:rsidR="00C434AA" w:rsidRPr="00900C76" w:rsidRDefault="00C434AA" w:rsidP="00C434AA">
      <w:pPr>
        <w:bidi/>
        <w:spacing w:after="0" w:line="240" w:lineRule="auto"/>
        <w:jc w:val="center"/>
        <w:rPr>
          <w:b/>
          <w:bCs/>
          <w:sz w:val="24"/>
          <w:szCs w:val="24"/>
        </w:rPr>
      </w:pPr>
      <w:r w:rsidRPr="00900C76">
        <w:rPr>
          <w:b/>
          <w:bCs/>
          <w:sz w:val="24"/>
          <w:szCs w:val="24"/>
        </w:rPr>
        <w:t>www.amazon.com</w:t>
      </w:r>
    </w:p>
    <w:p w14:paraId="556B085E" w14:textId="25995B9B" w:rsidR="00C434AA" w:rsidRPr="00900C76" w:rsidRDefault="00414292" w:rsidP="00C434AA">
      <w:pPr>
        <w:pStyle w:val="Titre3"/>
        <w:keepNext w:val="0"/>
        <w:widowControl w:val="0"/>
        <w:bidi/>
        <w:spacing w:before="0" w:after="0" w:line="240" w:lineRule="auto"/>
        <w:jc w:val="center"/>
        <w:rPr>
          <w:rFonts w:ascii="Times New Roman" w:hAnsi="Times New Roman" w:cs="Times New Roman"/>
          <w:sz w:val="24"/>
          <w:szCs w:val="24"/>
          <w:rtl/>
        </w:rPr>
      </w:pPr>
      <w:r>
        <w:rPr>
          <w:rFonts w:ascii="Times New Roman" w:hAnsi="Times New Roman" w:cs="Times New Roman" w:hint="cs"/>
          <w:sz w:val="24"/>
          <w:szCs w:val="24"/>
          <w:rtl/>
        </w:rPr>
        <w:t>2016</w:t>
      </w:r>
    </w:p>
    <w:p w14:paraId="062CE03C" w14:textId="77777777" w:rsidR="00C434AA" w:rsidRPr="004B79B8" w:rsidRDefault="00C434AA" w:rsidP="00C434AA">
      <w:pPr>
        <w:pStyle w:val="Titre3"/>
        <w:keepNext w:val="0"/>
        <w:widowControl w:val="0"/>
        <w:bidi/>
        <w:spacing w:before="0" w:after="0" w:line="240" w:lineRule="auto"/>
        <w:rPr>
          <w:rFonts w:asciiTheme="majorBidi" w:hAnsiTheme="majorBidi" w:cstheme="majorBidi"/>
          <w:b w:val="0"/>
          <w:bCs w:val="0"/>
          <w:color w:val="000000" w:themeColor="text1"/>
          <w:sz w:val="22"/>
          <w:szCs w:val="22"/>
          <w:rtl/>
        </w:rPr>
      </w:pPr>
      <w:r w:rsidRPr="004B79B8">
        <w:rPr>
          <w:rFonts w:asciiTheme="majorBidi" w:hAnsiTheme="majorBidi" w:cstheme="majorBidi"/>
          <w:b w:val="0"/>
          <w:bCs w:val="0"/>
          <w:sz w:val="22"/>
          <w:szCs w:val="22"/>
          <w:rtl/>
        </w:rPr>
        <w:lastRenderedPageBreak/>
        <w:br w:type="page"/>
      </w:r>
    </w:p>
    <w:p w14:paraId="02A3085C" w14:textId="77777777" w:rsidR="00C434AA" w:rsidRPr="004B79B8" w:rsidRDefault="00C434AA" w:rsidP="00C434AA">
      <w:pPr>
        <w:pStyle w:val="Titre3"/>
        <w:keepNext w:val="0"/>
        <w:widowControl w:val="0"/>
        <w:bidi/>
        <w:spacing w:before="0" w:after="0" w:line="240" w:lineRule="auto"/>
        <w:rPr>
          <w:rFonts w:asciiTheme="majorBidi" w:hAnsiTheme="majorBidi" w:cstheme="majorBidi"/>
          <w:b w:val="0"/>
          <w:bCs w:val="0"/>
          <w:color w:val="000000" w:themeColor="text1"/>
          <w:sz w:val="22"/>
          <w:szCs w:val="22"/>
        </w:rPr>
      </w:pPr>
    </w:p>
    <w:p w14:paraId="43846B7E" w14:textId="77777777" w:rsidR="00C434AA" w:rsidRPr="004B79B8" w:rsidRDefault="00C434AA" w:rsidP="00C434AA">
      <w:pPr>
        <w:pStyle w:val="Titre3"/>
        <w:keepNext w:val="0"/>
        <w:widowControl w:val="0"/>
        <w:bidi/>
        <w:spacing w:before="0" w:after="0" w:line="240" w:lineRule="auto"/>
        <w:rPr>
          <w:rFonts w:asciiTheme="majorBidi" w:hAnsiTheme="majorBidi" w:cstheme="majorBidi"/>
          <w:b w:val="0"/>
          <w:bCs w:val="0"/>
          <w:color w:val="000000" w:themeColor="text1"/>
          <w:sz w:val="22"/>
          <w:szCs w:val="22"/>
        </w:rPr>
      </w:pPr>
    </w:p>
    <w:p w14:paraId="4A1C91D9" w14:textId="77777777" w:rsidR="00C434AA" w:rsidRPr="004B79B8" w:rsidRDefault="00C434AA" w:rsidP="00C434AA">
      <w:pPr>
        <w:pStyle w:val="Titre3"/>
        <w:keepNext w:val="0"/>
        <w:widowControl w:val="0"/>
        <w:bidi/>
        <w:spacing w:before="0" w:after="0" w:line="240" w:lineRule="auto"/>
        <w:rPr>
          <w:rFonts w:asciiTheme="majorBidi" w:hAnsiTheme="majorBidi" w:cstheme="majorBidi"/>
          <w:b w:val="0"/>
          <w:bCs w:val="0"/>
          <w:color w:val="000000" w:themeColor="text1"/>
          <w:sz w:val="22"/>
          <w:szCs w:val="22"/>
        </w:rPr>
      </w:pPr>
    </w:p>
    <w:p w14:paraId="451410D7" w14:textId="77777777" w:rsidR="00C434AA" w:rsidRPr="005E6150" w:rsidRDefault="00C434AA" w:rsidP="00C434AA">
      <w:pPr>
        <w:pStyle w:val="Titre3"/>
        <w:keepNext w:val="0"/>
        <w:widowControl w:val="0"/>
        <w:bidi/>
        <w:spacing w:before="0" w:after="0" w:line="240" w:lineRule="auto"/>
        <w:jc w:val="both"/>
        <w:rPr>
          <w:rFonts w:asciiTheme="majorBidi" w:hAnsiTheme="majorBidi" w:cstheme="majorBidi"/>
          <w:color w:val="000000" w:themeColor="text1"/>
          <w:sz w:val="22"/>
          <w:szCs w:val="22"/>
          <w:rtl/>
        </w:rPr>
      </w:pPr>
      <w:bookmarkStart w:id="99" w:name="_Toc367836442"/>
      <w:bookmarkStart w:id="100" w:name="_Toc367837728"/>
      <w:bookmarkStart w:id="101" w:name="_Toc397810824"/>
      <w:bookmarkStart w:id="102" w:name="_Toc397811290"/>
      <w:bookmarkStart w:id="103" w:name="_Toc411720175"/>
      <w:bookmarkStart w:id="104" w:name="_Toc430922843"/>
      <w:r w:rsidRPr="005E6150">
        <w:rPr>
          <w:rFonts w:asciiTheme="majorBidi" w:hAnsiTheme="majorBidi" w:cstheme="majorBidi"/>
          <w:sz w:val="22"/>
          <w:szCs w:val="22"/>
          <w:rtl/>
        </w:rPr>
        <w:t>الدكتور سامي عوض الذيب أبو ساحلية</w:t>
      </w:r>
      <w:bookmarkEnd w:id="99"/>
      <w:bookmarkEnd w:id="100"/>
      <w:bookmarkEnd w:id="101"/>
      <w:bookmarkEnd w:id="102"/>
      <w:bookmarkEnd w:id="103"/>
      <w:bookmarkEnd w:id="104"/>
    </w:p>
    <w:p w14:paraId="2DD6EE3C" w14:textId="77777777" w:rsidR="00C434AA" w:rsidRPr="004B79B8" w:rsidRDefault="00C434AA" w:rsidP="00C434AA">
      <w:pPr>
        <w:pStyle w:val="Titre3"/>
        <w:keepNext w:val="0"/>
        <w:widowControl w:val="0"/>
        <w:bidi/>
        <w:spacing w:before="0" w:after="0" w:line="240" w:lineRule="auto"/>
        <w:jc w:val="both"/>
        <w:rPr>
          <w:rFonts w:asciiTheme="majorBidi" w:hAnsiTheme="majorBidi" w:cstheme="majorBidi"/>
          <w:b w:val="0"/>
          <w:bCs w:val="0"/>
          <w:color w:val="000000" w:themeColor="text1"/>
          <w:sz w:val="22"/>
          <w:szCs w:val="22"/>
        </w:rPr>
      </w:pPr>
      <w:bookmarkStart w:id="105" w:name="_Toc367836443"/>
      <w:bookmarkStart w:id="106" w:name="_Toc367837729"/>
      <w:bookmarkStart w:id="107" w:name="_Toc397810825"/>
      <w:bookmarkStart w:id="108" w:name="_Toc397811291"/>
      <w:bookmarkStart w:id="109" w:name="_Toc411720176"/>
      <w:bookmarkStart w:id="110" w:name="_Toc430922844"/>
      <w:r w:rsidRPr="004B79B8">
        <w:rPr>
          <w:rFonts w:asciiTheme="majorBidi" w:hAnsiTheme="majorBidi" w:cstheme="majorBidi"/>
          <w:b w:val="0"/>
          <w:bCs w:val="0"/>
          <w:sz w:val="22"/>
          <w:szCs w:val="22"/>
          <w:rtl/>
        </w:rPr>
        <w:t>مسيحي من أصل فلسطيني</w:t>
      </w:r>
      <w:r w:rsidRPr="004B79B8">
        <w:rPr>
          <w:rFonts w:asciiTheme="majorBidi" w:hAnsiTheme="majorBidi" w:cstheme="majorBidi"/>
          <w:b w:val="0"/>
          <w:bCs w:val="0"/>
          <w:color w:val="000000" w:themeColor="text1"/>
          <w:sz w:val="22"/>
          <w:szCs w:val="22"/>
          <w:rtl/>
        </w:rPr>
        <w:t>.</w:t>
      </w:r>
      <w:r w:rsidRPr="004B79B8">
        <w:rPr>
          <w:rFonts w:asciiTheme="majorBidi" w:hAnsiTheme="majorBidi" w:cstheme="majorBidi"/>
          <w:b w:val="0"/>
          <w:bCs w:val="0"/>
          <w:sz w:val="22"/>
          <w:szCs w:val="22"/>
          <w:rtl/>
        </w:rPr>
        <w:t xml:space="preserve"> مواطن سويسري</w:t>
      </w:r>
      <w:r w:rsidRPr="004B79B8">
        <w:rPr>
          <w:rFonts w:asciiTheme="majorBidi" w:hAnsiTheme="majorBidi" w:cstheme="majorBidi"/>
          <w:b w:val="0"/>
          <w:bCs w:val="0"/>
          <w:color w:val="000000" w:themeColor="text1"/>
          <w:sz w:val="22"/>
          <w:szCs w:val="22"/>
          <w:rtl/>
        </w:rPr>
        <w:t>.</w:t>
      </w:r>
      <w:r w:rsidRPr="004B79B8">
        <w:rPr>
          <w:rFonts w:asciiTheme="majorBidi" w:hAnsiTheme="majorBidi" w:cstheme="majorBidi"/>
          <w:b w:val="0"/>
          <w:bCs w:val="0"/>
          <w:sz w:val="22"/>
          <w:szCs w:val="22"/>
          <w:rtl/>
        </w:rPr>
        <w:t xml:space="preserve"> دكتور في القانون من جامعة فريبورغ</w:t>
      </w:r>
      <w:r w:rsidRPr="004B79B8">
        <w:rPr>
          <w:rFonts w:asciiTheme="majorBidi" w:hAnsiTheme="majorBidi" w:cstheme="majorBidi"/>
          <w:b w:val="0"/>
          <w:bCs w:val="0"/>
          <w:color w:val="000000" w:themeColor="text1"/>
          <w:sz w:val="22"/>
          <w:szCs w:val="22"/>
          <w:rtl/>
        </w:rPr>
        <w:t>.</w:t>
      </w:r>
      <w:r w:rsidRPr="004B79B8">
        <w:rPr>
          <w:rFonts w:asciiTheme="majorBidi" w:hAnsiTheme="majorBidi" w:cstheme="majorBidi"/>
          <w:b w:val="0"/>
          <w:bCs w:val="0"/>
          <w:sz w:val="22"/>
          <w:szCs w:val="22"/>
          <w:rtl/>
        </w:rPr>
        <w:t xml:space="preserve"> مؤهل لإدارة الأبحاث من جامعة بوردو</w:t>
      </w:r>
      <w:r w:rsidRPr="004B79B8">
        <w:rPr>
          <w:rFonts w:asciiTheme="majorBidi" w:hAnsiTheme="majorBidi" w:cstheme="majorBidi"/>
          <w:b w:val="0"/>
          <w:bCs w:val="0"/>
          <w:color w:val="000000" w:themeColor="text1"/>
          <w:sz w:val="22"/>
          <w:szCs w:val="22"/>
          <w:rtl/>
        </w:rPr>
        <w:t>.</w:t>
      </w:r>
      <w:r w:rsidRPr="004B79B8">
        <w:rPr>
          <w:rFonts w:asciiTheme="majorBidi" w:hAnsiTheme="majorBidi" w:cstheme="majorBidi"/>
          <w:b w:val="0"/>
          <w:bCs w:val="0"/>
          <w:sz w:val="22"/>
          <w:szCs w:val="22"/>
          <w:rtl/>
        </w:rPr>
        <w:t xml:space="preserve"> أستاذ جامعات (الاستشارية القومية للجامعات – فرنسا)</w:t>
      </w:r>
      <w:r w:rsidRPr="004B79B8">
        <w:rPr>
          <w:rFonts w:asciiTheme="majorBidi" w:hAnsiTheme="majorBidi" w:cstheme="majorBidi"/>
          <w:b w:val="0"/>
          <w:bCs w:val="0"/>
          <w:color w:val="000000" w:themeColor="text1"/>
          <w:sz w:val="22"/>
          <w:szCs w:val="22"/>
          <w:rtl/>
        </w:rPr>
        <w:t>.</w:t>
      </w:r>
      <w:r w:rsidRPr="004B79B8">
        <w:rPr>
          <w:rFonts w:asciiTheme="majorBidi" w:hAnsiTheme="majorBidi" w:cstheme="majorBidi"/>
          <w:b w:val="0"/>
          <w:bCs w:val="0"/>
          <w:sz w:val="22"/>
          <w:szCs w:val="22"/>
          <w:rtl/>
        </w:rPr>
        <w:t xml:space="preserve"> مسؤول عن القانون العربي والشريعة الإسلامية في المعهد السويسري للقانون المقارن من عام 1980 الى عام 2009</w:t>
      </w:r>
      <w:r w:rsidRPr="004B79B8">
        <w:rPr>
          <w:rFonts w:asciiTheme="majorBidi" w:hAnsiTheme="majorBidi" w:cstheme="majorBidi"/>
          <w:b w:val="0"/>
          <w:bCs w:val="0"/>
          <w:color w:val="000000" w:themeColor="text1"/>
          <w:sz w:val="22"/>
          <w:szCs w:val="22"/>
          <w:rtl/>
        </w:rPr>
        <w:t>.</w:t>
      </w:r>
      <w:r w:rsidRPr="004B79B8">
        <w:rPr>
          <w:rFonts w:asciiTheme="majorBidi" w:hAnsiTheme="majorBidi" w:cstheme="majorBidi"/>
          <w:b w:val="0"/>
          <w:bCs w:val="0"/>
          <w:sz w:val="22"/>
          <w:szCs w:val="22"/>
          <w:rtl/>
        </w:rPr>
        <w:t xml:space="preserve"> مدير </w:t>
      </w:r>
      <w:hyperlink r:id="rId9" w:history="1">
        <w:r w:rsidRPr="004B79B8">
          <w:rPr>
            <w:rStyle w:val="Lienhypertexte"/>
            <w:rFonts w:asciiTheme="majorBidi" w:hAnsiTheme="majorBidi" w:cstheme="majorBidi"/>
            <w:b w:val="0"/>
            <w:bCs w:val="0"/>
            <w:sz w:val="22"/>
            <w:szCs w:val="22"/>
            <w:u w:val="none"/>
            <w:rtl/>
          </w:rPr>
          <w:t>مركز القانون العربي والإسلامي</w:t>
        </w:r>
      </w:hyperlink>
      <w:r w:rsidRPr="004B79B8">
        <w:rPr>
          <w:rFonts w:asciiTheme="majorBidi" w:hAnsiTheme="majorBidi" w:cstheme="majorBidi"/>
          <w:b w:val="0"/>
          <w:bCs w:val="0"/>
          <w:color w:val="000000" w:themeColor="text1"/>
          <w:sz w:val="22"/>
          <w:szCs w:val="22"/>
          <w:rtl/>
        </w:rPr>
        <w:t>.</w:t>
      </w:r>
      <w:r w:rsidRPr="004B79B8">
        <w:rPr>
          <w:rFonts w:asciiTheme="majorBidi" w:hAnsiTheme="majorBidi" w:cstheme="majorBidi"/>
          <w:b w:val="0"/>
          <w:bCs w:val="0"/>
          <w:sz w:val="22"/>
          <w:szCs w:val="22"/>
          <w:rtl/>
        </w:rPr>
        <w:t xml:space="preserve"> يعلم الشريعة الإسلامية والقانون العربي في عدة جامعات سويسرية وفرنسية وإيطالية</w:t>
      </w:r>
      <w:r w:rsidRPr="004B79B8">
        <w:rPr>
          <w:rFonts w:asciiTheme="majorBidi" w:hAnsiTheme="majorBidi" w:cstheme="majorBidi"/>
          <w:b w:val="0"/>
          <w:bCs w:val="0"/>
          <w:color w:val="000000" w:themeColor="text1"/>
          <w:sz w:val="22"/>
          <w:szCs w:val="22"/>
          <w:rtl/>
        </w:rPr>
        <w:t>.</w:t>
      </w:r>
      <w:r w:rsidRPr="004B79B8">
        <w:rPr>
          <w:rFonts w:asciiTheme="majorBidi" w:hAnsiTheme="majorBidi" w:cstheme="majorBidi"/>
          <w:b w:val="0"/>
          <w:bCs w:val="0"/>
          <w:sz w:val="22"/>
          <w:szCs w:val="22"/>
          <w:rtl/>
        </w:rPr>
        <w:t xml:space="preserve"> ترجم </w:t>
      </w:r>
      <w:hyperlink r:id="rId10" w:history="1">
        <w:r w:rsidRPr="004B79B8">
          <w:rPr>
            <w:rStyle w:val="Lienhypertexte"/>
            <w:rFonts w:asciiTheme="majorBidi" w:hAnsiTheme="majorBidi" w:cstheme="majorBidi"/>
            <w:b w:val="0"/>
            <w:bCs w:val="0"/>
            <w:sz w:val="22"/>
            <w:szCs w:val="22"/>
            <w:u w:val="none"/>
            <w:rtl/>
          </w:rPr>
          <w:t>الدستور السويسري</w:t>
        </w:r>
      </w:hyperlink>
      <w:r w:rsidRPr="004B79B8">
        <w:rPr>
          <w:rFonts w:asciiTheme="majorBidi" w:hAnsiTheme="majorBidi" w:cstheme="majorBidi"/>
          <w:b w:val="0"/>
          <w:bCs w:val="0"/>
          <w:sz w:val="22"/>
          <w:szCs w:val="22"/>
          <w:rtl/>
        </w:rPr>
        <w:t xml:space="preserve"> إلى العربية كما ترجم </w:t>
      </w:r>
      <w:hyperlink r:id="rId11" w:history="1">
        <w:r w:rsidRPr="004B79B8">
          <w:rPr>
            <w:rStyle w:val="Lienhypertexte"/>
            <w:rFonts w:asciiTheme="majorBidi" w:hAnsiTheme="majorBidi" w:cstheme="majorBidi"/>
            <w:b w:val="0"/>
            <w:bCs w:val="0"/>
            <w:sz w:val="22"/>
            <w:szCs w:val="22"/>
            <w:u w:val="none"/>
            <w:rtl/>
          </w:rPr>
          <w:t>القرآن</w:t>
        </w:r>
      </w:hyperlink>
      <w:r w:rsidRPr="004B79B8">
        <w:rPr>
          <w:rFonts w:asciiTheme="majorBidi" w:hAnsiTheme="majorBidi" w:cstheme="majorBidi"/>
          <w:b w:val="0"/>
          <w:bCs w:val="0"/>
          <w:sz w:val="22"/>
          <w:szCs w:val="22"/>
          <w:rtl/>
        </w:rPr>
        <w:t xml:space="preserve"> بالتسلسل التاريخي إلى الفرنسية</w:t>
      </w:r>
      <w:r w:rsidRPr="004B79B8">
        <w:rPr>
          <w:rFonts w:asciiTheme="majorBidi" w:hAnsiTheme="majorBidi" w:cstheme="majorBidi"/>
          <w:b w:val="0"/>
          <w:bCs w:val="0"/>
          <w:color w:val="000000" w:themeColor="text1"/>
          <w:sz w:val="22"/>
          <w:szCs w:val="22"/>
          <w:rtl/>
        </w:rPr>
        <w:t>،</w:t>
      </w:r>
      <w:r w:rsidRPr="004B79B8">
        <w:rPr>
          <w:rFonts w:asciiTheme="majorBidi" w:hAnsiTheme="majorBidi" w:cstheme="majorBidi"/>
          <w:b w:val="0"/>
          <w:bCs w:val="0"/>
          <w:sz w:val="22"/>
          <w:szCs w:val="22"/>
          <w:rtl/>
        </w:rPr>
        <w:t xml:space="preserve"> ويعد حالياً ترجمة إيطالية وترجمة إنكليزية مماثلتين</w:t>
      </w:r>
      <w:r w:rsidRPr="004B79B8">
        <w:rPr>
          <w:rFonts w:asciiTheme="majorBidi" w:hAnsiTheme="majorBidi" w:cstheme="majorBidi"/>
          <w:b w:val="0"/>
          <w:bCs w:val="0"/>
          <w:color w:val="000000" w:themeColor="text1"/>
          <w:sz w:val="22"/>
          <w:szCs w:val="22"/>
          <w:rtl/>
        </w:rPr>
        <w:t>.</w:t>
      </w:r>
      <w:r w:rsidRPr="004B79B8">
        <w:rPr>
          <w:rFonts w:asciiTheme="majorBidi" w:hAnsiTheme="majorBidi" w:cstheme="majorBidi"/>
          <w:b w:val="0"/>
          <w:bCs w:val="0"/>
          <w:sz w:val="22"/>
          <w:szCs w:val="22"/>
          <w:rtl/>
        </w:rPr>
        <w:t xml:space="preserve"> له عدد كبير من الكتب والمقالات بلغات مختلفة</w:t>
      </w:r>
      <w:r w:rsidRPr="004B79B8">
        <w:rPr>
          <w:rFonts w:asciiTheme="majorBidi" w:hAnsiTheme="majorBidi" w:cstheme="majorBidi"/>
          <w:b w:val="0"/>
          <w:bCs w:val="0"/>
          <w:color w:val="000000" w:themeColor="text1"/>
          <w:sz w:val="22"/>
          <w:szCs w:val="22"/>
          <w:rtl/>
        </w:rPr>
        <w:t>.</w:t>
      </w:r>
      <w:r w:rsidRPr="004B79B8">
        <w:rPr>
          <w:rFonts w:asciiTheme="majorBidi" w:hAnsiTheme="majorBidi" w:cstheme="majorBidi"/>
          <w:b w:val="0"/>
          <w:bCs w:val="0"/>
          <w:sz w:val="22"/>
          <w:szCs w:val="22"/>
          <w:rtl/>
        </w:rPr>
        <w:t xml:space="preserve"> انظر كتاباته ونشاطاته في </w:t>
      </w:r>
      <w:hyperlink r:id="rId12" w:history="1">
        <w:r w:rsidRPr="004B79B8">
          <w:rPr>
            <w:rStyle w:val="Lienhypertexte"/>
            <w:rFonts w:asciiTheme="majorBidi" w:hAnsiTheme="majorBidi" w:cstheme="majorBidi"/>
            <w:b w:val="0"/>
            <w:bCs w:val="0"/>
            <w:sz w:val="22"/>
            <w:szCs w:val="22"/>
            <w:u w:val="none"/>
            <w:rtl/>
          </w:rPr>
          <w:t>سيرته الذاتية</w:t>
        </w:r>
      </w:hyperlink>
      <w:r w:rsidRPr="004B79B8">
        <w:rPr>
          <w:rFonts w:asciiTheme="majorBidi" w:hAnsiTheme="majorBidi" w:cstheme="majorBidi"/>
          <w:b w:val="0"/>
          <w:bCs w:val="0"/>
          <w:sz w:val="22"/>
          <w:szCs w:val="22"/>
          <w:rtl/>
        </w:rPr>
        <w:t xml:space="preserve"> ومقال عنه في </w:t>
      </w:r>
      <w:hyperlink r:id="rId13" w:history="1">
        <w:r w:rsidRPr="004B79B8">
          <w:rPr>
            <w:rStyle w:val="Lienhypertexte"/>
            <w:rFonts w:asciiTheme="majorBidi" w:hAnsiTheme="majorBidi" w:cstheme="majorBidi"/>
            <w:b w:val="0"/>
            <w:bCs w:val="0"/>
            <w:sz w:val="22"/>
            <w:szCs w:val="22"/>
            <w:u w:val="none"/>
            <w:rtl/>
          </w:rPr>
          <w:t>الويكيبيديا</w:t>
        </w:r>
      </w:hyperlink>
      <w:r w:rsidRPr="004B79B8">
        <w:rPr>
          <w:rFonts w:asciiTheme="majorBidi" w:hAnsiTheme="majorBidi" w:cstheme="majorBidi"/>
          <w:b w:val="0"/>
          <w:bCs w:val="0"/>
          <w:sz w:val="22"/>
          <w:szCs w:val="22"/>
          <w:rtl/>
        </w:rPr>
        <w:t xml:space="preserve"> باللغة العربية</w:t>
      </w:r>
      <w:r w:rsidRPr="004B79B8">
        <w:rPr>
          <w:rFonts w:asciiTheme="majorBidi" w:hAnsiTheme="majorBidi" w:cstheme="majorBidi"/>
          <w:b w:val="0"/>
          <w:bCs w:val="0"/>
          <w:color w:val="000000" w:themeColor="text1"/>
          <w:sz w:val="22"/>
          <w:szCs w:val="22"/>
          <w:rtl/>
        </w:rPr>
        <w:t>.</w:t>
      </w:r>
      <w:bookmarkEnd w:id="105"/>
      <w:bookmarkEnd w:id="106"/>
      <w:bookmarkEnd w:id="107"/>
      <w:bookmarkEnd w:id="108"/>
      <w:bookmarkEnd w:id="109"/>
      <w:bookmarkEnd w:id="110"/>
    </w:p>
    <w:p w14:paraId="297E3D61"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Pr>
      </w:pPr>
    </w:p>
    <w:p w14:paraId="6B0573F3"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Pr>
      </w:pPr>
    </w:p>
    <w:p w14:paraId="4B3E1694"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Pr>
      </w:pPr>
    </w:p>
    <w:p w14:paraId="27F51BC9"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Pr>
      </w:pPr>
    </w:p>
    <w:p w14:paraId="0137B6B4"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Pr>
      </w:pPr>
    </w:p>
    <w:p w14:paraId="5168D235"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Pr>
      </w:pPr>
    </w:p>
    <w:p w14:paraId="3D552BA6"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Pr>
      </w:pPr>
    </w:p>
    <w:p w14:paraId="07784FEE"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Pr>
      </w:pPr>
    </w:p>
    <w:p w14:paraId="2D9F2206"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Pr>
      </w:pPr>
    </w:p>
    <w:p w14:paraId="4CE8FB5F"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Pr>
      </w:pPr>
    </w:p>
    <w:p w14:paraId="21005862"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tl/>
        </w:rPr>
      </w:pPr>
    </w:p>
    <w:p w14:paraId="254B7E85" w14:textId="77777777" w:rsidR="00C434AA" w:rsidRPr="005E6150" w:rsidRDefault="00C434AA" w:rsidP="00C434AA">
      <w:pPr>
        <w:bidi/>
        <w:spacing w:after="0" w:line="240" w:lineRule="auto"/>
        <w:jc w:val="center"/>
        <w:rPr>
          <w:rFonts w:asciiTheme="majorBidi" w:hAnsiTheme="majorBidi" w:cstheme="majorBidi"/>
          <w:b/>
          <w:bCs/>
          <w:color w:val="000000" w:themeColor="text1"/>
        </w:rPr>
      </w:pPr>
      <w:r w:rsidRPr="005E6150">
        <w:rPr>
          <w:rFonts w:asciiTheme="majorBidi" w:hAnsiTheme="majorBidi" w:cstheme="majorBidi"/>
          <w:b/>
          <w:bCs/>
          <w:color w:val="000000"/>
          <w:rtl/>
        </w:rPr>
        <w:t>الناشر</w:t>
      </w:r>
    </w:p>
    <w:p w14:paraId="5C4182C4" w14:textId="77777777" w:rsidR="00C434AA" w:rsidRPr="005E6150" w:rsidRDefault="00C434AA" w:rsidP="00C434AA">
      <w:pPr>
        <w:bidi/>
        <w:spacing w:after="0" w:line="240" w:lineRule="auto"/>
        <w:jc w:val="center"/>
        <w:rPr>
          <w:rFonts w:asciiTheme="majorBidi" w:hAnsiTheme="majorBidi" w:cstheme="majorBidi"/>
          <w:b/>
          <w:bCs/>
          <w:color w:val="000000" w:themeColor="text1"/>
          <w:lang w:val="it-IT"/>
        </w:rPr>
      </w:pPr>
      <w:r w:rsidRPr="005E6150">
        <w:rPr>
          <w:rFonts w:asciiTheme="majorBidi" w:hAnsiTheme="majorBidi" w:cstheme="majorBidi"/>
          <w:b/>
          <w:bCs/>
          <w:rtl/>
          <w:lang w:val="it-IT"/>
        </w:rPr>
        <w:t>مركز القانون العربي والإسلامي</w:t>
      </w:r>
    </w:p>
    <w:p w14:paraId="584279DC" w14:textId="77777777" w:rsidR="00C434AA" w:rsidRPr="005E6150" w:rsidRDefault="00C434AA" w:rsidP="00C434AA">
      <w:pPr>
        <w:bidi/>
        <w:spacing w:after="0" w:line="240" w:lineRule="auto"/>
        <w:jc w:val="center"/>
        <w:rPr>
          <w:rFonts w:asciiTheme="majorBidi" w:hAnsiTheme="majorBidi" w:cstheme="majorBidi"/>
          <w:b/>
          <w:bCs/>
          <w:color w:val="000000" w:themeColor="text1"/>
        </w:rPr>
      </w:pPr>
      <w:r w:rsidRPr="005E6150">
        <w:rPr>
          <w:rFonts w:asciiTheme="majorBidi" w:hAnsiTheme="majorBidi" w:cstheme="majorBidi"/>
          <w:b/>
          <w:bCs/>
          <w:color w:val="000000"/>
        </w:rPr>
        <w:t>Centre de droit arabe et musulman</w:t>
      </w:r>
    </w:p>
    <w:p w14:paraId="0949D2E7" w14:textId="77777777" w:rsidR="00C434AA" w:rsidRPr="004B79B8" w:rsidRDefault="00C434AA" w:rsidP="00C434AA">
      <w:pPr>
        <w:pStyle w:val="NormalWeb"/>
        <w:bidi/>
        <w:jc w:val="center"/>
        <w:rPr>
          <w:rFonts w:asciiTheme="majorBidi" w:hAnsiTheme="majorBidi" w:cstheme="majorBidi"/>
          <w:color w:val="000000" w:themeColor="text1"/>
          <w:sz w:val="22"/>
          <w:szCs w:val="22"/>
          <w:lang w:val="fr-FR"/>
        </w:rPr>
      </w:pPr>
      <w:r w:rsidRPr="004B79B8">
        <w:rPr>
          <w:rFonts w:asciiTheme="majorBidi" w:hAnsiTheme="majorBidi" w:cstheme="majorBidi"/>
          <w:color w:val="000000"/>
          <w:sz w:val="22"/>
          <w:szCs w:val="22"/>
          <w:lang w:val="fr-FR"/>
        </w:rPr>
        <w:t>Ochettaz 17</w:t>
      </w:r>
      <w:r w:rsidRPr="004B79B8">
        <w:rPr>
          <w:rFonts w:asciiTheme="majorBidi" w:hAnsiTheme="majorBidi" w:cstheme="majorBidi"/>
          <w:color w:val="000000"/>
          <w:sz w:val="22"/>
          <w:szCs w:val="22"/>
          <w:lang w:val="fr-CH"/>
        </w:rPr>
        <w:t xml:space="preserve">, </w:t>
      </w:r>
      <w:r w:rsidRPr="004B79B8">
        <w:rPr>
          <w:rFonts w:asciiTheme="majorBidi" w:hAnsiTheme="majorBidi" w:cstheme="majorBidi"/>
          <w:color w:val="000000"/>
          <w:sz w:val="22"/>
          <w:szCs w:val="22"/>
          <w:lang w:val="fr-FR"/>
        </w:rPr>
        <w:t>Ch-1025 St-Sulpice</w:t>
      </w:r>
    </w:p>
    <w:p w14:paraId="702CA38F" w14:textId="77777777" w:rsidR="00C434AA" w:rsidRPr="004B79B8" w:rsidRDefault="00C434AA" w:rsidP="00C434AA">
      <w:pPr>
        <w:pStyle w:val="NormalWeb"/>
        <w:bidi/>
        <w:jc w:val="center"/>
        <w:rPr>
          <w:rFonts w:asciiTheme="majorBidi" w:hAnsiTheme="majorBidi" w:cstheme="majorBidi"/>
          <w:color w:val="000000" w:themeColor="text1"/>
          <w:sz w:val="22"/>
          <w:szCs w:val="22"/>
          <w:lang w:val="fr-FR"/>
        </w:rPr>
      </w:pPr>
      <w:r w:rsidRPr="004B79B8">
        <w:rPr>
          <w:rFonts w:asciiTheme="majorBidi" w:hAnsiTheme="majorBidi" w:cstheme="majorBidi"/>
          <w:color w:val="000000"/>
          <w:sz w:val="22"/>
          <w:szCs w:val="22"/>
          <w:lang w:val="fr-FR"/>
        </w:rPr>
        <w:t>Tél</w:t>
      </w:r>
      <w:r w:rsidRPr="004B79B8">
        <w:rPr>
          <w:rFonts w:asciiTheme="majorBidi" w:hAnsiTheme="majorBidi" w:cstheme="majorBidi"/>
          <w:color w:val="000000" w:themeColor="text1"/>
          <w:sz w:val="22"/>
          <w:szCs w:val="22"/>
          <w:lang w:val="fr-FR"/>
        </w:rPr>
        <w:t>.</w:t>
      </w:r>
      <w:r w:rsidRPr="004B79B8">
        <w:rPr>
          <w:rFonts w:asciiTheme="majorBidi" w:hAnsiTheme="majorBidi" w:cstheme="majorBidi"/>
          <w:color w:val="000000"/>
          <w:sz w:val="22"/>
          <w:szCs w:val="22"/>
          <w:lang w:val="fr-FR"/>
        </w:rPr>
        <w:t xml:space="preserve"> fixe</w:t>
      </w:r>
      <w:r w:rsidRPr="004B79B8">
        <w:rPr>
          <w:rFonts w:asciiTheme="majorBidi" w:hAnsiTheme="majorBidi" w:cstheme="majorBidi"/>
          <w:color w:val="000000" w:themeColor="text1"/>
          <w:sz w:val="22"/>
          <w:szCs w:val="22"/>
          <w:lang w:val="fr-FR"/>
        </w:rPr>
        <w:t>:</w:t>
      </w:r>
      <w:r w:rsidRPr="004B79B8">
        <w:rPr>
          <w:rFonts w:asciiTheme="majorBidi" w:hAnsiTheme="majorBidi" w:cstheme="majorBidi"/>
          <w:color w:val="000000"/>
          <w:sz w:val="22"/>
          <w:szCs w:val="22"/>
          <w:lang w:val="fr-FR"/>
        </w:rPr>
        <w:t xml:space="preserve"> 0041 [0]21 6916585 Tél</w:t>
      </w:r>
      <w:r w:rsidRPr="004B79B8">
        <w:rPr>
          <w:rFonts w:asciiTheme="majorBidi" w:hAnsiTheme="majorBidi" w:cstheme="majorBidi"/>
          <w:color w:val="000000" w:themeColor="text1"/>
          <w:sz w:val="22"/>
          <w:szCs w:val="22"/>
          <w:lang w:val="fr-FR"/>
        </w:rPr>
        <w:t>.</w:t>
      </w:r>
      <w:r w:rsidRPr="004B79B8">
        <w:rPr>
          <w:rFonts w:asciiTheme="majorBidi" w:hAnsiTheme="majorBidi" w:cstheme="majorBidi"/>
          <w:color w:val="000000"/>
          <w:sz w:val="22"/>
          <w:szCs w:val="22"/>
          <w:lang w:val="fr-FR"/>
        </w:rPr>
        <w:t xml:space="preserve"> portable</w:t>
      </w:r>
      <w:r w:rsidRPr="004B79B8">
        <w:rPr>
          <w:rFonts w:asciiTheme="majorBidi" w:hAnsiTheme="majorBidi" w:cstheme="majorBidi"/>
          <w:color w:val="000000" w:themeColor="text1"/>
          <w:sz w:val="22"/>
          <w:szCs w:val="22"/>
          <w:lang w:val="fr-FR"/>
        </w:rPr>
        <w:t>:</w:t>
      </w:r>
      <w:r w:rsidRPr="004B79B8">
        <w:rPr>
          <w:rFonts w:asciiTheme="majorBidi" w:hAnsiTheme="majorBidi" w:cstheme="majorBidi"/>
          <w:color w:val="000000"/>
          <w:sz w:val="22"/>
          <w:szCs w:val="22"/>
          <w:lang w:val="fr-FR"/>
        </w:rPr>
        <w:t xml:space="preserve"> 0041 [0]78 9246196</w:t>
      </w:r>
    </w:p>
    <w:p w14:paraId="7B8B9543" w14:textId="77777777" w:rsidR="00C434AA" w:rsidRPr="004B79B8" w:rsidRDefault="00C434AA" w:rsidP="00C434AA">
      <w:pPr>
        <w:pStyle w:val="NormalWeb"/>
        <w:bidi/>
        <w:jc w:val="center"/>
        <w:rPr>
          <w:rFonts w:asciiTheme="majorBidi" w:hAnsiTheme="majorBidi" w:cstheme="majorBidi"/>
          <w:color w:val="000000" w:themeColor="text1"/>
          <w:sz w:val="22"/>
          <w:szCs w:val="22"/>
          <w:lang w:val="fr-FR"/>
        </w:rPr>
      </w:pPr>
      <w:r w:rsidRPr="004B79B8">
        <w:rPr>
          <w:rFonts w:asciiTheme="majorBidi" w:hAnsiTheme="majorBidi" w:cstheme="majorBidi"/>
          <w:color w:val="000000"/>
          <w:sz w:val="22"/>
          <w:szCs w:val="22"/>
          <w:lang w:val="fr-FR"/>
        </w:rPr>
        <w:t>Site</w:t>
      </w:r>
      <w:r w:rsidRPr="004B79B8">
        <w:rPr>
          <w:rFonts w:asciiTheme="majorBidi" w:hAnsiTheme="majorBidi" w:cstheme="majorBidi"/>
          <w:color w:val="000000" w:themeColor="text1"/>
          <w:sz w:val="22"/>
          <w:szCs w:val="22"/>
          <w:lang w:val="fr-FR"/>
        </w:rPr>
        <w:t>:</w:t>
      </w:r>
      <w:r w:rsidRPr="004B79B8">
        <w:rPr>
          <w:rFonts w:asciiTheme="majorBidi" w:hAnsiTheme="majorBidi" w:cstheme="majorBidi"/>
          <w:color w:val="000000"/>
          <w:sz w:val="22"/>
          <w:szCs w:val="22"/>
          <w:lang w:val="fr-FR"/>
        </w:rPr>
        <w:t xml:space="preserve"> </w:t>
      </w:r>
      <w:hyperlink r:id="rId14" w:tgtFrame="_blank" w:history="1">
        <w:r w:rsidRPr="004B79B8">
          <w:rPr>
            <w:rStyle w:val="Lienhypertexte"/>
            <w:rFonts w:asciiTheme="majorBidi" w:hAnsiTheme="majorBidi" w:cstheme="majorBidi"/>
            <w:sz w:val="22"/>
            <w:szCs w:val="22"/>
            <w:u w:val="none"/>
            <w:lang w:val="fr-CH"/>
          </w:rPr>
          <w:t>www</w:t>
        </w:r>
        <w:r w:rsidRPr="004B79B8">
          <w:rPr>
            <w:rStyle w:val="Lienhypertexte"/>
            <w:rFonts w:asciiTheme="majorBidi" w:hAnsiTheme="majorBidi" w:cstheme="majorBidi"/>
            <w:color w:val="000000" w:themeColor="text1"/>
            <w:sz w:val="22"/>
            <w:szCs w:val="22"/>
            <w:u w:val="none"/>
            <w:lang w:val="fr-CH"/>
          </w:rPr>
          <w:t>.</w:t>
        </w:r>
        <w:r w:rsidRPr="004B79B8">
          <w:rPr>
            <w:rStyle w:val="Lienhypertexte"/>
            <w:rFonts w:asciiTheme="majorBidi" w:hAnsiTheme="majorBidi" w:cstheme="majorBidi"/>
            <w:sz w:val="22"/>
            <w:szCs w:val="22"/>
            <w:u w:val="none"/>
            <w:lang w:val="fr-CH"/>
          </w:rPr>
          <w:t>sami-aldeeb</w:t>
        </w:r>
        <w:r w:rsidRPr="004B79B8">
          <w:rPr>
            <w:rStyle w:val="Lienhypertexte"/>
            <w:rFonts w:asciiTheme="majorBidi" w:hAnsiTheme="majorBidi" w:cstheme="majorBidi"/>
            <w:color w:val="000000" w:themeColor="text1"/>
            <w:sz w:val="22"/>
            <w:szCs w:val="22"/>
            <w:u w:val="none"/>
            <w:lang w:val="fr-CH"/>
          </w:rPr>
          <w:t>.</w:t>
        </w:r>
        <w:r w:rsidRPr="004B79B8">
          <w:rPr>
            <w:rStyle w:val="Lienhypertexte"/>
            <w:rFonts w:asciiTheme="majorBidi" w:hAnsiTheme="majorBidi" w:cstheme="majorBidi"/>
            <w:sz w:val="22"/>
            <w:szCs w:val="22"/>
            <w:u w:val="none"/>
            <w:lang w:val="fr-CH"/>
          </w:rPr>
          <w:t>com</w:t>
        </w:r>
      </w:hyperlink>
      <w:r w:rsidRPr="004B79B8">
        <w:rPr>
          <w:rFonts w:asciiTheme="majorBidi" w:hAnsiTheme="majorBidi" w:cstheme="majorBidi"/>
          <w:color w:val="000000"/>
          <w:sz w:val="22"/>
          <w:szCs w:val="22"/>
          <w:lang w:val="fr-FR"/>
        </w:rPr>
        <w:t xml:space="preserve"> Email</w:t>
      </w:r>
      <w:r w:rsidRPr="004B79B8">
        <w:rPr>
          <w:rFonts w:asciiTheme="majorBidi" w:hAnsiTheme="majorBidi" w:cstheme="majorBidi"/>
          <w:color w:val="000000" w:themeColor="text1"/>
          <w:sz w:val="22"/>
          <w:szCs w:val="22"/>
          <w:lang w:val="fr-FR"/>
        </w:rPr>
        <w:t>:</w:t>
      </w:r>
      <w:r w:rsidRPr="004B79B8">
        <w:rPr>
          <w:rFonts w:asciiTheme="majorBidi" w:hAnsiTheme="majorBidi" w:cstheme="majorBidi"/>
          <w:color w:val="000000"/>
          <w:sz w:val="22"/>
          <w:szCs w:val="22"/>
          <w:lang w:val="fr-FR"/>
        </w:rPr>
        <w:t xml:space="preserve"> </w:t>
      </w:r>
      <w:hyperlink r:id="rId15" w:history="1">
        <w:r w:rsidRPr="004B79B8">
          <w:rPr>
            <w:rStyle w:val="Lienhypertexte"/>
            <w:rFonts w:asciiTheme="majorBidi" w:hAnsiTheme="majorBidi" w:cstheme="majorBidi"/>
            <w:sz w:val="22"/>
            <w:szCs w:val="22"/>
            <w:u w:val="none"/>
            <w:lang w:val="fr-CH"/>
          </w:rPr>
          <w:t>sami</w:t>
        </w:r>
        <w:r w:rsidRPr="004B79B8">
          <w:rPr>
            <w:rStyle w:val="Lienhypertexte"/>
            <w:rFonts w:asciiTheme="majorBidi" w:hAnsiTheme="majorBidi" w:cstheme="majorBidi"/>
            <w:color w:val="000000" w:themeColor="text1"/>
            <w:sz w:val="22"/>
            <w:szCs w:val="22"/>
            <w:u w:val="none"/>
            <w:lang w:val="fr-CH"/>
          </w:rPr>
          <w:t>.</w:t>
        </w:r>
        <w:r w:rsidRPr="004B79B8">
          <w:rPr>
            <w:rStyle w:val="Lienhypertexte"/>
            <w:rFonts w:asciiTheme="majorBidi" w:hAnsiTheme="majorBidi" w:cstheme="majorBidi"/>
            <w:sz w:val="22"/>
            <w:szCs w:val="22"/>
            <w:u w:val="none"/>
            <w:lang w:val="fr-CH"/>
          </w:rPr>
          <w:t>aldeeb@yahoo</w:t>
        </w:r>
        <w:r w:rsidRPr="004B79B8">
          <w:rPr>
            <w:rStyle w:val="Lienhypertexte"/>
            <w:rFonts w:asciiTheme="majorBidi" w:hAnsiTheme="majorBidi" w:cstheme="majorBidi"/>
            <w:color w:val="000000" w:themeColor="text1"/>
            <w:sz w:val="22"/>
            <w:szCs w:val="22"/>
            <w:u w:val="none"/>
            <w:lang w:val="fr-CH"/>
          </w:rPr>
          <w:t>.</w:t>
        </w:r>
        <w:r w:rsidRPr="004B79B8">
          <w:rPr>
            <w:rStyle w:val="Lienhypertexte"/>
            <w:rFonts w:asciiTheme="majorBidi" w:hAnsiTheme="majorBidi" w:cstheme="majorBidi"/>
            <w:sz w:val="22"/>
            <w:szCs w:val="22"/>
            <w:u w:val="none"/>
            <w:lang w:val="fr-CH"/>
          </w:rPr>
          <w:t>fr</w:t>
        </w:r>
      </w:hyperlink>
    </w:p>
    <w:p w14:paraId="34EA3655" w14:textId="77777777" w:rsidR="00C434AA" w:rsidRPr="004B79B8" w:rsidRDefault="00C434AA" w:rsidP="00C434AA">
      <w:pPr>
        <w:bidi/>
        <w:spacing w:after="0" w:line="240" w:lineRule="auto"/>
        <w:jc w:val="center"/>
        <w:rPr>
          <w:rFonts w:asciiTheme="majorBidi" w:hAnsiTheme="majorBidi" w:cstheme="majorBidi"/>
          <w:color w:val="000000" w:themeColor="text1"/>
          <w:rtl/>
        </w:rPr>
      </w:pPr>
      <w:r w:rsidRPr="004B79B8">
        <w:rPr>
          <w:rFonts w:asciiTheme="majorBidi" w:hAnsiTheme="majorBidi" w:cstheme="majorBidi"/>
          <w:color w:val="000000"/>
        </w:rPr>
        <w:t>© Tous droits réservés 2013</w:t>
      </w:r>
    </w:p>
    <w:p w14:paraId="1833329F" w14:textId="77777777" w:rsidR="00C434AA" w:rsidRPr="004B79B8" w:rsidRDefault="00C434AA" w:rsidP="00C434AA">
      <w:pPr>
        <w:bidi/>
        <w:spacing w:after="0" w:line="240" w:lineRule="auto"/>
        <w:jc w:val="center"/>
        <w:rPr>
          <w:rFonts w:asciiTheme="majorBidi" w:hAnsiTheme="majorBidi" w:cstheme="majorBidi"/>
          <w:color w:val="000000" w:themeColor="text1"/>
        </w:rPr>
      </w:pPr>
      <w:r>
        <w:rPr>
          <w:rFonts w:asciiTheme="majorBidi" w:hAnsiTheme="majorBidi" w:cstheme="majorBidi"/>
          <w:color w:val="000000"/>
        </w:rPr>
        <w:t>L’édition électronique</w:t>
      </w:r>
      <w:r w:rsidRPr="004B79B8">
        <w:rPr>
          <w:rFonts w:asciiTheme="majorBidi" w:hAnsiTheme="majorBidi" w:cstheme="majorBidi"/>
          <w:color w:val="000000"/>
        </w:rPr>
        <w:t xml:space="preserve"> est distribuée gratuitement</w:t>
      </w:r>
    </w:p>
    <w:p w14:paraId="7F29CC22" w14:textId="77777777" w:rsidR="00C434AA" w:rsidRPr="004B79B8" w:rsidRDefault="00C434AA" w:rsidP="00C434AA">
      <w:pPr>
        <w:bidi/>
        <w:spacing w:after="0" w:line="240" w:lineRule="auto"/>
        <w:jc w:val="center"/>
        <w:rPr>
          <w:rFonts w:asciiTheme="majorBidi" w:hAnsiTheme="majorBidi" w:cstheme="majorBidi"/>
          <w:color w:val="000000" w:themeColor="text1"/>
          <w:rtl/>
        </w:rPr>
      </w:pPr>
      <w:r w:rsidRPr="004B79B8">
        <w:rPr>
          <w:rFonts w:asciiTheme="majorBidi" w:hAnsiTheme="majorBidi" w:cstheme="majorBidi"/>
          <w:color w:val="000000"/>
          <w:rtl/>
        </w:rPr>
        <w:t>توزع الطبعة</w:t>
      </w:r>
      <w:r>
        <w:rPr>
          <w:rFonts w:asciiTheme="majorBidi" w:hAnsiTheme="majorBidi" w:cstheme="majorBidi" w:hint="cs"/>
          <w:color w:val="000000"/>
          <w:rtl/>
        </w:rPr>
        <w:t xml:space="preserve"> الإلكترونية</w:t>
      </w:r>
      <w:r w:rsidRPr="004B79B8">
        <w:rPr>
          <w:rFonts w:asciiTheme="majorBidi" w:hAnsiTheme="majorBidi" w:cstheme="majorBidi"/>
          <w:color w:val="000000"/>
          <w:rtl/>
        </w:rPr>
        <w:t xml:space="preserve"> مجاناً</w:t>
      </w:r>
    </w:p>
    <w:p w14:paraId="01893468" w14:textId="77777777" w:rsidR="00C434AA" w:rsidRPr="004B79B8" w:rsidRDefault="00C434AA" w:rsidP="00C434AA">
      <w:pPr>
        <w:bidi/>
        <w:spacing w:after="0" w:line="240" w:lineRule="auto"/>
        <w:rPr>
          <w:rStyle w:val="lev"/>
          <w:rFonts w:asciiTheme="majorBidi" w:hAnsiTheme="majorBidi" w:cstheme="majorBidi"/>
          <w:b w:val="0"/>
          <w:bCs w:val="0"/>
          <w:color w:val="000000" w:themeColor="text1"/>
        </w:rPr>
      </w:pPr>
      <w:r w:rsidRPr="004B79B8">
        <w:rPr>
          <w:rStyle w:val="lev"/>
          <w:rFonts w:asciiTheme="majorBidi" w:hAnsiTheme="majorBidi" w:cstheme="majorBidi"/>
          <w:b w:val="0"/>
          <w:bCs w:val="0"/>
        </w:rPr>
        <w:br w:type="page"/>
      </w:r>
    </w:p>
    <w:p w14:paraId="07AC3D98"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tl/>
        </w:rPr>
      </w:pPr>
    </w:p>
    <w:p w14:paraId="75C3B274"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tl/>
        </w:rPr>
      </w:pPr>
    </w:p>
    <w:p w14:paraId="6FA2075C"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tl/>
        </w:rPr>
      </w:pPr>
    </w:p>
    <w:p w14:paraId="3601365B"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tl/>
        </w:rPr>
      </w:pPr>
    </w:p>
    <w:p w14:paraId="678F041E"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tl/>
        </w:rPr>
      </w:pPr>
    </w:p>
    <w:p w14:paraId="749DE28A" w14:textId="77777777" w:rsidR="00C434AA" w:rsidRPr="004B79B8" w:rsidRDefault="00C434AA" w:rsidP="00C434AA">
      <w:pPr>
        <w:widowControl w:val="0"/>
        <w:bidi/>
        <w:spacing w:after="0" w:line="240" w:lineRule="auto"/>
        <w:ind w:left="-1" w:firstLine="1"/>
        <w:jc w:val="both"/>
        <w:outlineLvl w:val="4"/>
        <w:rPr>
          <w:rFonts w:asciiTheme="majorBidi" w:hAnsiTheme="majorBidi" w:cstheme="majorBidi"/>
          <w:color w:val="000000" w:themeColor="text1"/>
          <w:rtl/>
        </w:rPr>
      </w:pPr>
    </w:p>
    <w:p w14:paraId="6808BAB2" w14:textId="5B8B0E6A" w:rsidR="00C434AA" w:rsidRPr="00782DB0" w:rsidRDefault="00782DB0" w:rsidP="00782DB0">
      <w:pPr>
        <w:bidi/>
        <w:spacing w:after="0" w:line="240" w:lineRule="auto"/>
        <w:jc w:val="center"/>
        <w:rPr>
          <w:rFonts w:asciiTheme="majorBidi" w:hAnsiTheme="majorBidi" w:cstheme="majorBidi"/>
          <w:b/>
          <w:bCs/>
          <w:color w:val="000000" w:themeColor="text1"/>
          <w:sz w:val="24"/>
          <w:szCs w:val="24"/>
          <w:rtl/>
        </w:rPr>
      </w:pPr>
      <w:r>
        <w:rPr>
          <w:rFonts w:asciiTheme="majorBidi" w:hAnsiTheme="majorBidi" w:cstheme="majorBidi" w:hint="cs"/>
          <w:b/>
          <w:bCs/>
          <w:sz w:val="24"/>
          <w:szCs w:val="24"/>
          <w:rtl/>
        </w:rPr>
        <w:t>اشعار</w:t>
      </w:r>
      <w:r w:rsidRPr="005E6150">
        <w:rPr>
          <w:rFonts w:asciiTheme="majorBidi" w:hAnsiTheme="majorBidi" w:cstheme="majorBidi"/>
          <w:b/>
          <w:bCs/>
          <w:sz w:val="24"/>
          <w:szCs w:val="24"/>
          <w:rtl/>
        </w:rPr>
        <w:t xml:space="preserve"> هام لقراء القرآن</w:t>
      </w:r>
    </w:p>
    <w:p w14:paraId="2ACDA9F5" w14:textId="229FD88B" w:rsidR="00C434AA" w:rsidRPr="004B79B8" w:rsidRDefault="00782DB0" w:rsidP="00E93736">
      <w:pPr>
        <w:bidi/>
        <w:spacing w:after="0" w:line="240" w:lineRule="auto"/>
        <w:jc w:val="both"/>
        <w:rPr>
          <w:rFonts w:asciiTheme="majorBidi" w:hAnsiTheme="majorBidi" w:cstheme="majorBidi"/>
          <w:color w:val="000000" w:themeColor="text1"/>
          <w:rtl/>
        </w:rPr>
      </w:pPr>
      <w:r>
        <w:rPr>
          <w:rFonts w:asciiTheme="majorBidi" w:hAnsiTheme="majorBidi" w:cstheme="majorBidi" w:hint="cs"/>
          <w:rtl/>
        </w:rPr>
        <w:t xml:space="preserve">كغيره من "الكتب المقدسة"، </w:t>
      </w:r>
      <w:r w:rsidRPr="004B79B8">
        <w:rPr>
          <w:rFonts w:asciiTheme="majorBidi" w:hAnsiTheme="majorBidi" w:cstheme="majorBidi"/>
          <w:rtl/>
        </w:rPr>
        <w:t>يتضمن القرآن</w:t>
      </w:r>
      <w:r>
        <w:rPr>
          <w:rFonts w:asciiTheme="majorBidi" w:hAnsiTheme="majorBidi" w:cstheme="majorBidi" w:hint="cs"/>
          <w:rtl/>
        </w:rPr>
        <w:t xml:space="preserve"> </w:t>
      </w:r>
      <w:r w:rsidR="00C434AA" w:rsidRPr="004B79B8">
        <w:rPr>
          <w:rFonts w:asciiTheme="majorBidi" w:hAnsiTheme="majorBidi" w:cstheme="majorBidi"/>
          <w:rtl/>
        </w:rPr>
        <w:t>بصورة مباشرة</w:t>
      </w:r>
      <w:r w:rsidR="00E93736">
        <w:rPr>
          <w:rFonts w:asciiTheme="majorBidi" w:hAnsiTheme="majorBidi" w:cstheme="majorBidi" w:hint="cs"/>
          <w:rtl/>
        </w:rPr>
        <w:t>،</w:t>
      </w:r>
      <w:r w:rsidR="00C434AA" w:rsidRPr="004B79B8">
        <w:rPr>
          <w:rFonts w:asciiTheme="majorBidi" w:hAnsiTheme="majorBidi" w:cstheme="majorBidi"/>
          <w:rtl/>
        </w:rPr>
        <w:t xml:space="preserve"> أو غير مباشرة من خلال سنة النبي </w:t>
      </w:r>
      <w:r>
        <w:rPr>
          <w:rFonts w:asciiTheme="majorBidi" w:hAnsiTheme="majorBidi" w:cstheme="majorBidi" w:hint="cs"/>
          <w:rtl/>
        </w:rPr>
        <w:t>محمد التي يفرض على المسلمين اتباعها،</w:t>
      </w:r>
      <w:r w:rsidR="00C434AA" w:rsidRPr="004B79B8">
        <w:rPr>
          <w:rFonts w:asciiTheme="majorBidi" w:hAnsiTheme="majorBidi" w:cstheme="majorBidi"/>
          <w:rtl/>
        </w:rPr>
        <w:t xml:space="preserve"> نظماً مخالفة لحقوق الإنسان المتعارف عليها في المواثيق الدولية</w:t>
      </w:r>
      <w:r w:rsidR="00E93736">
        <w:rPr>
          <w:rFonts w:asciiTheme="majorBidi" w:hAnsiTheme="majorBidi" w:cstheme="majorBidi" w:hint="cs"/>
          <w:rtl/>
        </w:rPr>
        <w:t>، خاصة في الجزء المدني منه</w:t>
      </w:r>
      <w:r w:rsidR="00C434AA" w:rsidRPr="004B79B8">
        <w:rPr>
          <w:rFonts w:asciiTheme="majorBidi" w:hAnsiTheme="majorBidi" w:cstheme="majorBidi"/>
          <w:color w:val="000000" w:themeColor="text1"/>
          <w:rtl/>
        </w:rPr>
        <w:t>.</w:t>
      </w:r>
      <w:r w:rsidR="00C434AA" w:rsidRPr="004B79B8">
        <w:rPr>
          <w:rFonts w:asciiTheme="majorBidi" w:hAnsiTheme="majorBidi" w:cstheme="majorBidi"/>
          <w:rtl/>
        </w:rPr>
        <w:t xml:space="preserve"> ولذا ندعو القراء إلى قراءته بروح ناقدة ووضعه في اطاره التاريخي</w:t>
      </w:r>
      <w:r w:rsidR="00C434AA" w:rsidRPr="004B79B8">
        <w:rPr>
          <w:rFonts w:asciiTheme="majorBidi" w:hAnsiTheme="majorBidi" w:cstheme="majorBidi"/>
          <w:color w:val="000000" w:themeColor="text1"/>
          <w:rtl/>
        </w:rPr>
        <w:t>،</w:t>
      </w:r>
      <w:r w:rsidR="00C434AA" w:rsidRPr="004B79B8">
        <w:rPr>
          <w:rFonts w:asciiTheme="majorBidi" w:hAnsiTheme="majorBidi" w:cstheme="majorBidi"/>
          <w:rtl/>
        </w:rPr>
        <w:t xml:space="preserve"> أي القرن السابع الميلادي</w:t>
      </w:r>
      <w:r w:rsidR="00C434AA" w:rsidRPr="004B79B8">
        <w:rPr>
          <w:rFonts w:asciiTheme="majorBidi" w:hAnsiTheme="majorBidi" w:cstheme="majorBidi"/>
          <w:color w:val="000000" w:themeColor="text1"/>
          <w:rtl/>
        </w:rPr>
        <w:t>.</w:t>
      </w:r>
      <w:r w:rsidR="00C434AA" w:rsidRPr="004B79B8">
        <w:rPr>
          <w:rFonts w:asciiTheme="majorBidi" w:hAnsiTheme="majorBidi" w:cstheme="majorBidi"/>
          <w:rtl/>
        </w:rPr>
        <w:t xml:space="preserve"> ومن هذه النظم المخالفة لحقوق الإنسان التي ما زالت القوانين العربية والإسلامية تنص على بعضها وتطالب الحركات الإسلامية بتطبيقها</w:t>
      </w:r>
      <w:r w:rsidR="00C434AA" w:rsidRPr="004B79B8">
        <w:rPr>
          <w:rFonts w:asciiTheme="majorBidi" w:hAnsiTheme="majorBidi" w:cstheme="majorBidi"/>
          <w:color w:val="000000" w:themeColor="text1"/>
          <w:rtl/>
        </w:rPr>
        <w:t>،</w:t>
      </w:r>
      <w:r w:rsidR="00C434AA" w:rsidRPr="004B79B8">
        <w:rPr>
          <w:rFonts w:asciiTheme="majorBidi" w:hAnsiTheme="majorBidi" w:cstheme="majorBidi"/>
          <w:rtl/>
        </w:rPr>
        <w:t xml:space="preserve"> كليا أو جزئيا</w:t>
      </w:r>
      <w:r w:rsidR="00C434AA" w:rsidRPr="004B79B8">
        <w:rPr>
          <w:rFonts w:asciiTheme="majorBidi" w:hAnsiTheme="majorBidi" w:cstheme="majorBidi"/>
          <w:color w:val="000000" w:themeColor="text1"/>
          <w:rtl/>
        </w:rPr>
        <w:t>،</w:t>
      </w:r>
      <w:r w:rsidR="00722B79">
        <w:rPr>
          <w:rFonts w:asciiTheme="majorBidi" w:hAnsiTheme="majorBidi" w:cstheme="majorBidi"/>
          <w:rtl/>
        </w:rPr>
        <w:t xml:space="preserve"> </w:t>
      </w:r>
      <w:r w:rsidR="00722B79">
        <w:rPr>
          <w:rFonts w:asciiTheme="majorBidi" w:hAnsiTheme="majorBidi" w:cstheme="majorBidi" w:hint="cs"/>
          <w:rtl/>
        </w:rPr>
        <w:t>ن</w:t>
      </w:r>
      <w:r w:rsidR="00C434AA" w:rsidRPr="004B79B8">
        <w:rPr>
          <w:rFonts w:asciiTheme="majorBidi" w:hAnsiTheme="majorBidi" w:cstheme="majorBidi"/>
          <w:rtl/>
        </w:rPr>
        <w:t>ذكر على سبيل المثال</w:t>
      </w:r>
      <w:r w:rsidR="00C434AA" w:rsidRPr="004B79B8">
        <w:rPr>
          <w:rFonts w:asciiTheme="majorBidi" w:hAnsiTheme="majorBidi" w:cstheme="majorBidi"/>
          <w:color w:val="000000" w:themeColor="text1"/>
          <w:rtl/>
        </w:rPr>
        <w:t>:</w:t>
      </w:r>
    </w:p>
    <w:p w14:paraId="2EFDDB2B"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عدم المساواة بين الرجل والمرأة في الزواج والطلاق والميراث والشهادة والعقوبات والعمل</w:t>
      </w:r>
      <w:r>
        <w:rPr>
          <w:rFonts w:asciiTheme="majorBidi" w:hAnsiTheme="majorBidi" w:cstheme="majorBidi" w:hint="cs"/>
          <w:rtl/>
        </w:rPr>
        <w:t>، والتحريض على العنف ضد النساء</w:t>
      </w:r>
      <w:r w:rsidRPr="004B79B8">
        <w:rPr>
          <w:rFonts w:asciiTheme="majorBidi" w:hAnsiTheme="majorBidi" w:cstheme="majorBidi"/>
          <w:color w:val="000000" w:themeColor="text1"/>
          <w:rtl/>
        </w:rPr>
        <w:t>.</w:t>
      </w:r>
    </w:p>
    <w:p w14:paraId="5BCDDF2E"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عدم المساواة بين المسلم وغير المسلم في الزواج والطلاق والميراث والشهادة والعقوبات والعمل</w:t>
      </w:r>
      <w:r w:rsidRPr="004B79B8">
        <w:rPr>
          <w:rFonts w:asciiTheme="majorBidi" w:hAnsiTheme="majorBidi" w:cstheme="majorBidi"/>
          <w:color w:val="000000" w:themeColor="text1"/>
          <w:rtl/>
        </w:rPr>
        <w:t>.</w:t>
      </w:r>
    </w:p>
    <w:p w14:paraId="03F7CA65"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عدم الاعتراف بالحرية الدينية وخاصة حرية تغيير الدين</w:t>
      </w:r>
      <w:r w:rsidRPr="004B79B8">
        <w:rPr>
          <w:rFonts w:asciiTheme="majorBidi" w:hAnsiTheme="majorBidi" w:cstheme="majorBidi"/>
          <w:color w:val="000000" w:themeColor="text1"/>
          <w:rtl/>
        </w:rPr>
        <w:t>.</w:t>
      </w:r>
    </w:p>
    <w:p w14:paraId="541C40A2"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الحث على مقاتلة غير المسلمين واحتلال اراضيهم واخضاع غير المسلمين لنظام الجزية وقتل من لا يتبع الديانات السماوية</w:t>
      </w:r>
      <w:r w:rsidRPr="004B79B8">
        <w:rPr>
          <w:rFonts w:asciiTheme="majorBidi" w:hAnsiTheme="majorBidi" w:cstheme="majorBidi"/>
          <w:color w:val="000000" w:themeColor="text1"/>
          <w:rtl/>
        </w:rPr>
        <w:t>.</w:t>
      </w:r>
    </w:p>
    <w:p w14:paraId="5AE86CAE"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وصم غير المؤمن بالكُفر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وتعليم أطفال</w:t>
      </w:r>
      <w:r w:rsidRPr="004B79B8">
        <w:rPr>
          <w:rFonts w:asciiTheme="majorBidi" w:hAnsiTheme="majorBidi" w:cstheme="majorBidi"/>
          <w:rtl/>
        </w:rPr>
        <w:t xml:space="preserve"> المسلمين كراهيته فيما يُعرف بمفهوم </w:t>
      </w:r>
      <w:r w:rsidRPr="004B79B8">
        <w:rPr>
          <w:rFonts w:asciiTheme="majorBidi" w:hAnsiTheme="majorBidi" w:cstheme="majorBidi"/>
          <w:color w:val="000000" w:themeColor="text1"/>
          <w:rtl/>
        </w:rPr>
        <w:t>«</w:t>
      </w:r>
      <w:r w:rsidRPr="004B79B8">
        <w:rPr>
          <w:rFonts w:asciiTheme="majorBidi" w:hAnsiTheme="majorBidi" w:cstheme="majorBidi"/>
          <w:rtl/>
        </w:rPr>
        <w:t>البغض في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والبراء منه</w:t>
      </w:r>
      <w:r w:rsidRPr="004B79B8">
        <w:rPr>
          <w:rFonts w:asciiTheme="majorBidi" w:hAnsiTheme="majorBidi" w:cstheme="majorBidi"/>
          <w:rtl/>
        </w:rPr>
        <w:t xml:space="preserve"> </w:t>
      </w:r>
      <w:r w:rsidRPr="004B79B8">
        <w:rPr>
          <w:rFonts w:asciiTheme="majorBidi" w:hAnsiTheme="majorBidi" w:cstheme="majorBidi" w:hint="cs"/>
          <w:rtl/>
        </w:rPr>
        <w:t>وطلب قتاله</w:t>
      </w:r>
      <w:r w:rsidRPr="004B79B8">
        <w:rPr>
          <w:rFonts w:asciiTheme="majorBidi" w:hAnsiTheme="majorBidi" w:cstheme="majorBidi"/>
          <w:rtl/>
        </w:rPr>
        <w:t xml:space="preserve"> فيما يعرف بجهاد الطلب</w:t>
      </w:r>
      <w:r w:rsidRPr="004B79B8">
        <w:rPr>
          <w:rFonts w:asciiTheme="majorBidi" w:hAnsiTheme="majorBidi" w:cstheme="majorBidi"/>
          <w:color w:val="000000" w:themeColor="text1"/>
          <w:rtl/>
        </w:rPr>
        <w:t>.</w:t>
      </w:r>
    </w:p>
    <w:p w14:paraId="219E2348"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Pr>
        <w:t>-</w:t>
      </w:r>
      <w:r w:rsidRPr="004B79B8">
        <w:rPr>
          <w:rFonts w:asciiTheme="majorBidi" w:hAnsiTheme="majorBidi" w:cstheme="majorBidi"/>
        </w:rPr>
        <w:tab/>
      </w:r>
      <w:r w:rsidRPr="004B79B8">
        <w:rPr>
          <w:rFonts w:asciiTheme="majorBidi" w:hAnsiTheme="majorBidi" w:cstheme="majorBidi"/>
          <w:rtl/>
        </w:rPr>
        <w:t>تثبيت نظام الرق والسبي وملك اليمين من خلال كتب شرعية تدرس في الأزهر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ورفض مراجعة آيات الرقيق وملك اليمين</w:t>
      </w:r>
      <w:r w:rsidRPr="004B79B8">
        <w:rPr>
          <w:rFonts w:asciiTheme="majorBidi" w:hAnsiTheme="majorBidi" w:cstheme="majorBidi"/>
          <w:color w:val="000000" w:themeColor="text1"/>
          <w:rtl/>
        </w:rPr>
        <w:t>.</w:t>
      </w:r>
    </w:p>
    <w:p w14:paraId="4ABC535A"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النص على عقوبات وحشية مثل قتل المرتد ورجم الزاني وقطع يد السارق والصلب والجلد والقصاص (العين بالعين والسن بالسن)</w:t>
      </w:r>
      <w:r w:rsidRPr="004B79B8">
        <w:rPr>
          <w:rFonts w:asciiTheme="majorBidi" w:hAnsiTheme="majorBidi" w:cstheme="majorBidi"/>
          <w:color w:val="000000" w:themeColor="text1"/>
          <w:rtl/>
        </w:rPr>
        <w:t>.</w:t>
      </w:r>
    </w:p>
    <w:p w14:paraId="35D68780"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w:t>
      </w:r>
      <w:r w:rsidRPr="004B79B8">
        <w:rPr>
          <w:rFonts w:asciiTheme="majorBidi" w:hAnsiTheme="majorBidi" w:cstheme="majorBidi"/>
          <w:rtl/>
        </w:rPr>
        <w:tab/>
        <w:t>تحطيم التماثيل والصور والآلات الموسيقية ومنع الفنون الجميلة</w:t>
      </w:r>
      <w:r w:rsidRPr="004B79B8">
        <w:rPr>
          <w:rFonts w:asciiTheme="majorBidi" w:hAnsiTheme="majorBidi" w:cstheme="majorBidi"/>
          <w:color w:val="000000" w:themeColor="text1"/>
          <w:rtl/>
        </w:rPr>
        <w:t>.</w:t>
      </w:r>
    </w:p>
    <w:p w14:paraId="0219113F" w14:textId="77777777" w:rsidR="00C434AA" w:rsidRPr="004B79B8" w:rsidRDefault="00C434AA" w:rsidP="00C434AA">
      <w:pPr>
        <w:bidi/>
        <w:spacing w:after="0" w:line="240" w:lineRule="auto"/>
        <w:jc w:val="both"/>
        <w:rPr>
          <w:rFonts w:asciiTheme="majorBidi" w:hAnsiTheme="majorBidi" w:cstheme="majorBidi"/>
          <w:color w:val="000000" w:themeColor="text1"/>
        </w:rPr>
      </w:pPr>
      <w:bookmarkStart w:id="111" w:name="_Toc315035314"/>
    </w:p>
    <w:p w14:paraId="16B745E7" w14:textId="77777777" w:rsidR="00C434AA" w:rsidRPr="004B79B8" w:rsidRDefault="00C434AA" w:rsidP="00C434AA">
      <w:pPr>
        <w:bidi/>
        <w:spacing w:after="0" w:line="240" w:lineRule="auto"/>
        <w:jc w:val="both"/>
        <w:rPr>
          <w:rFonts w:asciiTheme="majorBidi" w:hAnsiTheme="majorBidi" w:cstheme="majorBidi"/>
          <w:color w:val="000000" w:themeColor="text1"/>
        </w:rPr>
      </w:pPr>
    </w:p>
    <w:p w14:paraId="10016240" w14:textId="77777777" w:rsidR="00C434AA" w:rsidRPr="004B79B8" w:rsidRDefault="00C434AA" w:rsidP="00C434AA">
      <w:pPr>
        <w:spacing w:after="0" w:line="240" w:lineRule="auto"/>
        <w:rPr>
          <w:rFonts w:asciiTheme="majorBidi" w:hAnsiTheme="majorBidi" w:cstheme="majorBidi"/>
          <w:color w:val="000000" w:themeColor="text1"/>
          <w:rtl/>
        </w:rPr>
      </w:pPr>
      <w:r w:rsidRPr="004B79B8">
        <w:rPr>
          <w:rFonts w:asciiTheme="majorBidi" w:hAnsiTheme="majorBidi" w:cstheme="majorBidi"/>
          <w:rtl/>
        </w:rPr>
        <w:br w:type="page"/>
      </w:r>
    </w:p>
    <w:p w14:paraId="2022E5A1" w14:textId="77777777" w:rsidR="00C434AA" w:rsidRPr="004B79B8" w:rsidRDefault="00C434AA" w:rsidP="00C434AA">
      <w:pPr>
        <w:bidi/>
        <w:spacing w:after="0" w:line="240" w:lineRule="auto"/>
        <w:jc w:val="both"/>
        <w:rPr>
          <w:rFonts w:asciiTheme="majorBidi" w:hAnsiTheme="majorBidi" w:cstheme="majorBidi"/>
          <w:color w:val="000000" w:themeColor="text1"/>
        </w:rPr>
      </w:pPr>
    </w:p>
    <w:p w14:paraId="75D003B0" w14:textId="77777777" w:rsidR="00C434AA" w:rsidRPr="004B79B8" w:rsidRDefault="00C434AA" w:rsidP="00C434AA">
      <w:pPr>
        <w:pStyle w:val="Titre1"/>
        <w:shd w:val="clear" w:color="auto" w:fill="000000" w:themeFill="text1"/>
        <w:spacing w:before="960" w:after="60"/>
        <w:rPr>
          <w:color w:val="000000" w:themeColor="text1"/>
          <w:sz w:val="24"/>
          <w:szCs w:val="24"/>
          <w:rtl/>
        </w:rPr>
      </w:pPr>
      <w:bookmarkStart w:id="112" w:name="_Toc318353847"/>
      <w:bookmarkStart w:id="113" w:name="_Toc350295640"/>
      <w:bookmarkStart w:id="114" w:name="_Toc350296066"/>
      <w:bookmarkStart w:id="115" w:name="_Toc397810827"/>
      <w:bookmarkStart w:id="116" w:name="_Toc430922846"/>
      <w:r w:rsidRPr="004B79B8">
        <w:rPr>
          <w:sz w:val="24"/>
          <w:szCs w:val="24"/>
          <w:rtl/>
        </w:rPr>
        <w:t>المقدمة</w:t>
      </w:r>
      <w:bookmarkEnd w:id="111"/>
      <w:bookmarkEnd w:id="112"/>
      <w:bookmarkEnd w:id="113"/>
      <w:bookmarkEnd w:id="114"/>
      <w:bookmarkEnd w:id="115"/>
      <w:bookmarkEnd w:id="116"/>
    </w:p>
    <w:p w14:paraId="482A6B9A"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Pr>
      </w:pPr>
      <w:bookmarkStart w:id="117" w:name="_Toc350295641"/>
      <w:bookmarkStart w:id="118" w:name="_Toc397810828"/>
      <w:bookmarkStart w:id="119" w:name="_Toc430922847"/>
      <w:r w:rsidRPr="004B79B8">
        <w:rPr>
          <w:rFonts w:asciiTheme="majorBidi" w:hAnsiTheme="majorBidi" w:cstheme="majorBidi"/>
          <w:szCs w:val="22"/>
          <w:rtl/>
        </w:rPr>
        <w:t>1) تنبيه للق</w:t>
      </w:r>
      <w:bookmarkEnd w:id="117"/>
      <w:r w:rsidRPr="004B79B8">
        <w:rPr>
          <w:rFonts w:asciiTheme="majorBidi" w:hAnsiTheme="majorBidi" w:cstheme="majorBidi"/>
          <w:szCs w:val="22"/>
          <w:rtl/>
        </w:rPr>
        <w:t>راء</w:t>
      </w:r>
      <w:bookmarkEnd w:id="118"/>
      <w:bookmarkEnd w:id="119"/>
    </w:p>
    <w:p w14:paraId="1E6EC5B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لهذا الكتاب قصة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فبعد الانتهاء من ترجمتي </w:t>
      </w:r>
      <w:hyperlink r:id="rId16" w:history="1">
        <w:r w:rsidRPr="004B79B8">
          <w:rPr>
            <w:rStyle w:val="Lienhypertexte"/>
            <w:rFonts w:asciiTheme="majorBidi" w:hAnsiTheme="majorBidi" w:cstheme="majorBidi"/>
            <w:u w:val="none"/>
            <w:rtl/>
          </w:rPr>
          <w:t>الفرنسية</w:t>
        </w:r>
      </w:hyperlink>
      <w:r w:rsidRPr="004B79B8">
        <w:rPr>
          <w:rFonts w:asciiTheme="majorBidi" w:hAnsiTheme="majorBidi" w:cstheme="majorBidi"/>
          <w:rtl/>
        </w:rPr>
        <w:t xml:space="preserve"> والإنكليزية والإيطالية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بدأت بالإعداد لكتاب عن حقوق الحيوان في الديانات السماوية الثلاث</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موضوع كنت أود منذ زمن طويل البحث فيه بعد أن نشرت كتاباً ضخماً </w:t>
      </w:r>
      <w:hyperlink r:id="rId17" w:history="1">
        <w:r w:rsidRPr="004B79B8">
          <w:rPr>
            <w:rStyle w:val="Lienhypertexte"/>
            <w:rFonts w:asciiTheme="majorBidi" w:hAnsiTheme="majorBidi" w:cstheme="majorBidi"/>
            <w:u w:val="none"/>
            <w:rtl/>
          </w:rPr>
          <w:t>بالفرنسية</w:t>
        </w:r>
      </w:hyperlink>
      <w:r w:rsidRPr="004B79B8">
        <w:rPr>
          <w:rFonts w:asciiTheme="majorBidi" w:hAnsiTheme="majorBidi" w:cstheme="majorBidi"/>
          <w:rtl/>
        </w:rPr>
        <w:t xml:space="preserve"> عن حقوق الإنسان في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وفجأة اتصل بي رجل دين مسيحي عربي وسألني عمّا افعله بعد تلك الترجمات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فأخبرته عن موضوع حقوق الحيوان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فضحك وقال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لقد ترجمت القرآن الى الفرنسية والإنكليزية والإيطالية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ماذا قدمت لنا نحن العرب</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فاستغربت سؤاله وطلبت منه توضيح هدفه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فأجاب بأنه ينتظر مني طبعة عربية للقرآن بالتسلسل التاريخي مشابهة للترجمات الثلاث انفع بها ابناء جلدتي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فرددت عليه بأن القرآن مطبوع بالعربية ويمكن لأي عربي أن يقوم بترتيبه وإضافة الهوامش 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فقال بأن ذلك مستحيل في الدول العربية وأني أملك معلومات غير متوفرة بسهولة في تلك الدول ولي خبرة في هذا المجال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ولذلك كان لزاماً علي القيام بهذه المهمة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وبعد نقاش طويل رضخت لطلبه وبدأت بالإعداد لهذه الطبعة</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وبما أن اتمام هذا العمل قد يستغرق عدة سنين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قررت توفير كتابي على الأنترنت مجاناً مع الإبقاء عليه مفتوحاً بحيث أضيف إليه كل ما يستجد من معلومات اجدها خلال ابحاثي أو يدلني عليها قُرائي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شجعني على ذلك تحميل النسخة الأولى منه بأعداد كبيرة لم أكن اتوقعها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أوضح لي بأن هناك طلب عليها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كتب لي بعضهم بأن العثور على كتاب كهذا كان حلمهم منذ زمن طويل وأنني قد حققت ذاك الحلم لهم</w:t>
      </w:r>
      <w:r w:rsidRPr="004B79B8">
        <w:rPr>
          <w:rFonts w:asciiTheme="majorBidi" w:hAnsiTheme="majorBidi" w:cstheme="majorBidi"/>
          <w:color w:val="000000" w:themeColor="text1"/>
          <w:rtl/>
        </w:rPr>
        <w:t>.</w:t>
      </w:r>
    </w:p>
    <w:p w14:paraId="1AA4D8D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ومن الضروري الإشارة هنا الى أن المعتني بهذه الطبعة ليس مسلماً بل مسيحياً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وكنا نرغب أن يقوم عليها مسلمون ولكن ذلك غير ممكن بسبب رفض السلطات الدينية في الدول العربية والإسلامية الخروج عن المألوف في طباعة القرآن رغم تحبيذ بعض المؤلفين المسلمين نشر القرآن بالتسلسل التاريخي</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سنرى لاحقاً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فقمنا بعمل هذه الطبعة بدلاً منهم لخدمة المسلمين وغير المسلمين المهتمين بالقرآن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ونحن نعتبر أن القرآن ليس حكراً على المسلمين وليس ملكاً لأحد وفقاً لما جاء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إِنْ هُوَ إِلَّا ذِكْرٌ لِلْعَالَمِينَ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(7\81</w:t>
      </w:r>
      <w:r w:rsidRPr="004B79B8">
        <w:rPr>
          <w:rFonts w:asciiTheme="majorBidi" w:hAnsiTheme="majorBidi" w:cstheme="majorBidi"/>
          <w:color w:val="000000" w:themeColor="text1"/>
          <w:rtl/>
        </w:rPr>
        <w:t>:</w:t>
      </w:r>
      <w:r w:rsidRPr="004B79B8">
        <w:rPr>
          <w:rFonts w:asciiTheme="majorBidi" w:hAnsiTheme="majorBidi" w:cstheme="majorBidi"/>
          <w:rtl/>
        </w:rPr>
        <w:t xml:space="preserve"> 27)؛ </w:t>
      </w:r>
      <w:r w:rsidRPr="004B79B8">
        <w:rPr>
          <w:rFonts w:asciiTheme="majorBidi" w:hAnsiTheme="majorBidi" w:cstheme="majorBidi"/>
          <w:color w:val="000000" w:themeColor="text1"/>
          <w:rtl/>
        </w:rPr>
        <w:t>«</w:t>
      </w:r>
      <w:r w:rsidRPr="004B79B8">
        <w:rPr>
          <w:rFonts w:asciiTheme="majorBidi" w:hAnsiTheme="majorBidi" w:cstheme="majorBidi"/>
          <w:rtl/>
        </w:rPr>
        <w:t>وَمَا أَرْسَلْنَاكَ إِلَّا رَحْمَةً لِلْعَالَمِينَ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(73\21</w:t>
      </w:r>
      <w:r w:rsidRPr="004B79B8">
        <w:rPr>
          <w:rFonts w:asciiTheme="majorBidi" w:hAnsiTheme="majorBidi" w:cstheme="majorBidi"/>
          <w:color w:val="000000" w:themeColor="text1"/>
          <w:rtl/>
        </w:rPr>
        <w:t>:</w:t>
      </w:r>
      <w:r w:rsidRPr="004B79B8">
        <w:rPr>
          <w:rFonts w:asciiTheme="majorBidi" w:hAnsiTheme="majorBidi" w:cstheme="majorBidi"/>
          <w:rtl/>
        </w:rPr>
        <w:t xml:space="preserve"> 107)</w:t>
      </w:r>
      <w:r w:rsidRPr="004B79B8">
        <w:rPr>
          <w:rFonts w:asciiTheme="majorBidi" w:hAnsiTheme="majorBidi" w:cstheme="majorBidi"/>
          <w:color w:val="000000" w:themeColor="text1"/>
          <w:rtl/>
        </w:rPr>
        <w:t>.</w:t>
      </w:r>
      <w:r w:rsidRPr="004B79B8">
        <w:rPr>
          <w:rFonts w:asciiTheme="majorBidi" w:hAnsiTheme="majorBidi" w:cstheme="majorBidi"/>
          <w:rtl/>
        </w:rPr>
        <w:t xml:space="preserve"> فيحق لغير المسلم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بل من واجبه أن يقرأه ويحاول فهمه</w:t>
      </w:r>
      <w:r w:rsidRPr="004B79B8">
        <w:rPr>
          <w:rFonts w:asciiTheme="majorBidi" w:hAnsiTheme="majorBidi" w:cstheme="majorBidi"/>
          <w:color w:val="000000" w:themeColor="text1"/>
          <w:rtl/>
        </w:rPr>
        <w:t>،</w:t>
      </w:r>
      <w:r w:rsidRPr="004B79B8">
        <w:rPr>
          <w:rFonts w:asciiTheme="majorBidi" w:hAnsiTheme="majorBidi" w:cstheme="majorBidi"/>
          <w:rtl/>
        </w:rPr>
        <w:t xml:space="preserve"> ليس بالضرورة كما يفهمه مشايخ المسلمين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كما يمليه عليه عقله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خاصة أن القرآن ذاته رفض كل سلطة دينية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اتَّخَذُوا أَحْبَارَهُمْ وَرُهْبَانَهُمْ أَرْبَابًا مِنْ دُونِ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31)</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يحق لغير المسلم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بل من واجبه أن يوصل هذا الكتاب الى غيره بالطريقة التي يراها أكثر ملاءمة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فالقرآن جزء من الثقافة العربية لكل عربي مهما كانت ديانته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وجزء من الثقافة الإنسانية لكل أمرئ مهما كانت قوميته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وعلى كلٍ</w:t>
      </w:r>
      <w:r w:rsidRPr="004B79B8">
        <w:rPr>
          <w:rFonts w:asciiTheme="majorBidi" w:hAnsiTheme="majorBidi" w:cstheme="majorBidi"/>
          <w:color w:val="000000" w:themeColor="text1"/>
          <w:rtl/>
        </w:rPr>
        <w:t>،</w:t>
      </w:r>
      <w:r w:rsidRPr="004B79B8">
        <w:rPr>
          <w:rFonts w:asciiTheme="majorBidi" w:hAnsiTheme="majorBidi" w:cstheme="majorBidi"/>
          <w:rtl/>
        </w:rPr>
        <w:t xml:space="preserve"> نحن لا نفرض قراءة هذه الطبعة على أحد ولا نبتغي الربح من ورائها إذ أننا قمنا بإعدادها دون أي مقابل مالي ونضعها مجاناً تحت تصرف القراء</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وَمَا أَسْأَلُكُمْ عَلَيْهِ مِنْ أَجْرٍ إِنْ أَجْرِيَ إِلَّا عَلَى رَبِّ الْعَالَمِينَ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(47\26</w:t>
      </w:r>
      <w:r w:rsidRPr="004B79B8">
        <w:rPr>
          <w:rFonts w:asciiTheme="majorBidi" w:hAnsiTheme="majorBidi" w:cstheme="majorBidi"/>
          <w:color w:val="000000" w:themeColor="text1"/>
          <w:rtl/>
        </w:rPr>
        <w:t>:</w:t>
      </w:r>
      <w:r w:rsidRPr="004B79B8">
        <w:rPr>
          <w:rFonts w:asciiTheme="majorBidi" w:hAnsiTheme="majorBidi" w:cstheme="majorBidi"/>
          <w:rtl/>
        </w:rPr>
        <w:t xml:space="preserve"> 109)</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هنا الى أن القصد الأساسي من هذه الطبعة ليس التعبد والتلاوة ولكن البحث العلمي وتسهيل فهم القرآن</w:t>
      </w:r>
      <w:r w:rsidRPr="004B79B8">
        <w:rPr>
          <w:rFonts w:asciiTheme="majorBidi" w:hAnsiTheme="majorBidi" w:cstheme="majorBidi"/>
          <w:color w:val="000000" w:themeColor="text1"/>
          <w:rtl/>
        </w:rPr>
        <w:t>.</w:t>
      </w:r>
    </w:p>
    <w:p w14:paraId="411FD9F8"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ونحن نرى أن على المسيحيين واليهود الشرقيين أن يهتموا بالقرآن كما يهتم به المسلمون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بل أكثر منهم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لأنه جزء من تراثهم ويعتمد على كتبهم بصريح نص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يقول إنه مصدق لما بين يديه (انظر مثلا الآية 66\46</w:t>
      </w:r>
      <w:r w:rsidRPr="004B79B8">
        <w:rPr>
          <w:rFonts w:asciiTheme="majorBidi" w:hAnsiTheme="majorBidi" w:cstheme="majorBidi"/>
          <w:color w:val="000000" w:themeColor="text1"/>
          <w:rtl/>
        </w:rPr>
        <w:t>:</w:t>
      </w:r>
      <w:r w:rsidRPr="004B79B8">
        <w:rPr>
          <w:rFonts w:asciiTheme="majorBidi" w:hAnsiTheme="majorBidi" w:cstheme="majorBidi"/>
          <w:rtl/>
        </w:rPr>
        <w:t xml:space="preserve"> 30)</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ويمكنهم القول مثلما قال إخوة يوسف عندما عادوا من عند أخيهم مع بضاعتهم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هَذِهِ بِضَاعَتُنَا رُدَّتْ إِلَيْنَا</w:t>
      </w:r>
      <w:r w:rsidRPr="004B79B8">
        <w:rPr>
          <w:rFonts w:asciiTheme="majorBidi" w:hAnsiTheme="majorBidi" w:cstheme="majorBidi"/>
          <w:color w:val="000000" w:themeColor="text1"/>
          <w:rtl/>
        </w:rPr>
        <w:t>»</w:t>
      </w:r>
      <w:r w:rsidRPr="004B79B8">
        <w:rPr>
          <w:rFonts w:asciiTheme="majorBidi" w:hAnsiTheme="majorBidi" w:cstheme="majorBidi"/>
          <w:rtl/>
        </w:rPr>
        <w:t xml:space="preserve"> (53\12</w:t>
      </w:r>
      <w:r w:rsidRPr="004B79B8">
        <w:rPr>
          <w:rFonts w:asciiTheme="majorBidi" w:hAnsiTheme="majorBidi" w:cstheme="majorBidi"/>
          <w:color w:val="000000" w:themeColor="text1"/>
          <w:rtl/>
        </w:rPr>
        <w:t>:</w:t>
      </w:r>
      <w:r w:rsidRPr="004B79B8">
        <w:rPr>
          <w:rFonts w:asciiTheme="majorBidi" w:hAnsiTheme="majorBidi" w:cstheme="majorBidi"/>
          <w:rtl/>
        </w:rPr>
        <w:t xml:space="preserve"> 65)</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أرى أن على المسلمين أن لا يغتاظوا من اهتمام الشرقين المسيحيين واليهود بالقرآن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كتابهم بقدر ما هو كتاب المسلمين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وإن اختلفت نظرتهم إليه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فكل كتاب يمكن أن يُنظر إليه من زوايا مختلفة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ولكلٍ الحق في فهمه كما يمليه عليه عقله وضميره ومجال بحثه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فمثلاً كتاب </w:t>
      </w:r>
      <w:r w:rsidRPr="004B79B8">
        <w:rPr>
          <w:rFonts w:asciiTheme="majorBidi" w:hAnsiTheme="majorBidi" w:cstheme="majorBidi"/>
          <w:color w:val="000000" w:themeColor="text1"/>
          <w:rtl/>
        </w:rPr>
        <w:t>«</w:t>
      </w:r>
      <w:r w:rsidRPr="004B79B8">
        <w:rPr>
          <w:rFonts w:asciiTheme="majorBidi" w:hAnsiTheme="majorBidi" w:cstheme="majorBidi"/>
          <w:rtl/>
        </w:rPr>
        <w:t>رسائل إخوان الصفا وخلان الوفا</w:t>
      </w:r>
      <w:r w:rsidRPr="004B79B8">
        <w:rPr>
          <w:rFonts w:asciiTheme="majorBidi" w:hAnsiTheme="majorBidi" w:cstheme="majorBidi"/>
          <w:color w:val="000000" w:themeColor="text1"/>
          <w:rtl/>
        </w:rPr>
        <w:t>»</w:t>
      </w:r>
      <w:r w:rsidRPr="004B79B8">
        <w:rPr>
          <w:rFonts w:asciiTheme="majorBidi" w:hAnsiTheme="majorBidi" w:cstheme="majorBidi"/>
          <w:rtl/>
        </w:rPr>
        <w:t xml:space="preserve"> جزء من التراث العربي</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الإسماعيليون يعتبرونه أحد كتبهم المقدسة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 مجموعة تدرس هذا الكتاب وفقا لنظرتها الخاصة</w:t>
      </w:r>
      <w:r w:rsidRPr="004B79B8">
        <w:rPr>
          <w:rFonts w:asciiTheme="majorBidi" w:hAnsiTheme="majorBidi" w:cstheme="majorBidi"/>
          <w:color w:val="000000" w:themeColor="text1"/>
          <w:rtl/>
        </w:rPr>
        <w:t>.</w:t>
      </w:r>
      <w:r>
        <w:rPr>
          <w:rFonts w:asciiTheme="majorBidi" w:hAnsiTheme="majorBidi" w:cstheme="majorBidi" w:hint="cs"/>
          <w:color w:val="000000" w:themeColor="text1"/>
          <w:rtl/>
        </w:rPr>
        <w:t xml:space="preserve"> </w:t>
      </w:r>
      <w:r w:rsidRPr="004B79B8">
        <w:rPr>
          <w:rFonts w:asciiTheme="majorBidi" w:hAnsiTheme="majorBidi" w:cstheme="majorBidi"/>
          <w:rtl/>
        </w:rPr>
        <w:t>هذا وأشدد على أن هذه الطبعة لم تمس نص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واكتفت بترتيب السور بالتسلسل التاريخي وفقا للأزهر مضيفة هوامش للمساعدة في فهمه</w:t>
      </w:r>
      <w:r w:rsidRPr="004B79B8">
        <w:rPr>
          <w:rFonts w:asciiTheme="majorBidi" w:hAnsiTheme="majorBidi" w:cstheme="majorBidi"/>
          <w:color w:val="000000" w:themeColor="text1"/>
          <w:rtl/>
        </w:rPr>
        <w:t>.</w:t>
      </w:r>
    </w:p>
    <w:p w14:paraId="7DF9D076"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20" w:name="_Toc350295642"/>
      <w:bookmarkStart w:id="121" w:name="_Toc397810829"/>
      <w:bookmarkStart w:id="122" w:name="_Toc430922848"/>
      <w:r w:rsidRPr="004B79B8">
        <w:rPr>
          <w:rFonts w:asciiTheme="majorBidi" w:hAnsiTheme="majorBidi" w:cstheme="majorBidi"/>
          <w:szCs w:val="22"/>
          <w:rtl/>
        </w:rPr>
        <w:t>2) أهمية القرآن وخصائص هذه الطبعة</w:t>
      </w:r>
      <w:bookmarkEnd w:id="120"/>
      <w:bookmarkEnd w:id="121"/>
      <w:bookmarkEnd w:id="122"/>
    </w:p>
    <w:p w14:paraId="73BF491B"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يعير المسلمون اهتماما خاصا بالقرآن يمكن إيجازه بالكلمة التي وجهها الرئيس محمد أنور السادات لإذاعة القرآن في 31 مايو 1976</w:t>
      </w:r>
      <w:r w:rsidRPr="004B79B8">
        <w:rPr>
          <w:rFonts w:asciiTheme="majorBidi" w:hAnsiTheme="majorBidi" w:cstheme="majorBidi"/>
          <w:color w:val="000000" w:themeColor="text1"/>
          <w:rtl/>
        </w:rPr>
        <w:t>:</w:t>
      </w:r>
    </w:p>
    <w:p w14:paraId="0C6495F6" w14:textId="1F2821B3" w:rsidR="00C434AA" w:rsidRPr="004B79B8" w:rsidRDefault="00C434AA" w:rsidP="005B001C">
      <w:pPr>
        <w:bidi/>
        <w:spacing w:after="0" w:line="240" w:lineRule="auto"/>
        <w:ind w:left="567"/>
        <w:jc w:val="both"/>
        <w:rPr>
          <w:rFonts w:asciiTheme="majorBidi" w:hAnsiTheme="majorBidi" w:cstheme="majorBidi"/>
          <w:color w:val="000000" w:themeColor="text1"/>
        </w:rPr>
      </w:pPr>
      <w:r w:rsidRPr="004B79B8">
        <w:rPr>
          <w:rFonts w:asciiTheme="majorBidi" w:hAnsiTheme="majorBidi" w:cstheme="majorBidi"/>
          <w:rtl/>
        </w:rPr>
        <w:t>إن الإسلام ليس مجرد عبادات ومناسك ومواعظ خلقية وتلاوة آلية لكتاب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لا</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قرآننا موسوعة كاملة لم يترك جانبا من الحياة أو الفكر أو السياسة </w:t>
      </w:r>
      <w:r w:rsidRPr="004B79B8">
        <w:rPr>
          <w:rFonts w:asciiTheme="majorBidi" w:hAnsiTheme="majorBidi" w:cstheme="majorBidi" w:hint="cs"/>
          <w:rtl/>
        </w:rPr>
        <w:t>أو المجتمع</w:t>
      </w:r>
      <w:r w:rsidRPr="004B79B8">
        <w:rPr>
          <w:rFonts w:asciiTheme="majorBidi" w:hAnsiTheme="majorBidi" w:cstheme="majorBidi"/>
          <w:rtl/>
        </w:rPr>
        <w:t xml:space="preserve"> أو الأسرار الكونية أو الغوامض النفسية أو شؤون المعاملات والأسرة إلا قال فيه رأياً وحكماً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ومعجزة التشريع القرآني هي صلاحيته لكل عصر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ومرونته في مواجهة كل التحولات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ومعجزة الإسلام كدين هي قدرته المستمرة على التفاعل والعطاء والتأثير</w:t>
      </w:r>
      <w:r w:rsidRPr="004B79B8">
        <w:rPr>
          <w:rStyle w:val="Appelnotedebasdep"/>
          <w:rFonts w:asciiTheme="majorBidi" w:hAnsiTheme="majorBidi" w:cstheme="majorBidi"/>
          <w:color w:val="FF0000"/>
        </w:rPr>
        <w:footnoteReference w:id="1"/>
      </w:r>
      <w:r w:rsidRPr="004B79B8">
        <w:rPr>
          <w:rFonts w:asciiTheme="majorBidi" w:hAnsiTheme="majorBidi" w:cstheme="majorBidi"/>
          <w:color w:val="000000" w:themeColor="text1"/>
          <w:rtl/>
        </w:rPr>
        <w:t>.</w:t>
      </w:r>
    </w:p>
    <w:p w14:paraId="09D9A94E"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وإذا تركنا نظرة المسلمين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يمكننا القول بأنه الكتاب الأكثر تأثيراً في العالم على مستوى السياسة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والمصدر الأول للشريعة الإسلامية التي تعتبر المصدر الأساسي للقانون كما تنص عليه كثير من الدساتير العربية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هنا جاءت أهمية قراءته حتى نفهم أتباعه الذين يمثلون خمس البشرية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بشكل </w:t>
      </w:r>
      <w:r w:rsidRPr="004B79B8">
        <w:rPr>
          <w:rFonts w:asciiTheme="majorBidi" w:hAnsiTheme="majorBidi" w:cstheme="majorBidi" w:hint="cs"/>
          <w:rtl/>
        </w:rPr>
        <w:t>أفضل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هو الهدف الرئيسي لهذه الطبعة التي تتميز بالخصائص التالية</w:t>
      </w:r>
      <w:r w:rsidRPr="004B79B8">
        <w:rPr>
          <w:rFonts w:asciiTheme="majorBidi" w:hAnsiTheme="majorBidi" w:cstheme="majorBidi"/>
          <w:color w:val="000000" w:themeColor="text1"/>
          <w:rtl/>
        </w:rPr>
        <w:t>:</w:t>
      </w:r>
    </w:p>
    <w:p w14:paraId="7E40CBE1"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Pr>
        <w:tab/>
      </w:r>
      <w:r w:rsidRPr="004B79B8">
        <w:rPr>
          <w:rFonts w:asciiTheme="majorBidi" w:hAnsiTheme="majorBidi" w:cstheme="majorBidi"/>
          <w:rtl/>
        </w:rPr>
        <w:t>تقدم النص القرآني بالرسم الكوفي المجرد (دون تنقيط أو تشكيل) والرسم العثماني والرسم الإملائي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وذلك بالتسلسل التاريخي وفقا للأزهر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وتضيف إلى الرسم العثماني </w:t>
      </w:r>
      <w:r w:rsidRPr="004B79B8">
        <w:rPr>
          <w:rFonts w:asciiTheme="majorBidi" w:hAnsiTheme="majorBidi" w:cstheme="majorBidi" w:hint="cs"/>
          <w:rtl/>
        </w:rPr>
        <w:t>علامات الترقيم الحديثة</w:t>
      </w:r>
      <w:r w:rsidRPr="004B79B8">
        <w:rPr>
          <w:rFonts w:asciiTheme="majorBidi" w:hAnsiTheme="majorBidi" w:cstheme="majorBidi"/>
          <w:color w:val="000000" w:themeColor="text1"/>
          <w:rtl/>
        </w:rPr>
        <w:t>.</w:t>
      </w:r>
    </w:p>
    <w:p w14:paraId="16DA7FEF"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تشير في العمود الأيمن الى الآيات المكية بالحرف م والى الآيات الهجرية (المدنية) بالحرف هـ باللون الأحمر يتبعه رقم السورة بالتسلسل التاريخي ثم رقم السورة بالتسلسل الاعتيادي ثم رقم الآية</w:t>
      </w:r>
      <w:r w:rsidRPr="004B79B8">
        <w:rPr>
          <w:rFonts w:asciiTheme="majorBidi" w:hAnsiTheme="majorBidi" w:cstheme="majorBidi"/>
          <w:color w:val="000000" w:themeColor="text1"/>
          <w:rtl/>
        </w:rPr>
        <w:t>.</w:t>
      </w:r>
    </w:p>
    <w:p w14:paraId="576ABDC7"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تشير في الهوامش الى أسباب النزول وأهم القراءات المختلفة والناسخ والمنسوخ ومصادر القرآن والأخطاء اللغوية والإنشائية ومعاني الكلمات المستعصية</w:t>
      </w:r>
      <w:r w:rsidRPr="004B79B8">
        <w:rPr>
          <w:rFonts w:asciiTheme="majorBidi" w:hAnsiTheme="majorBidi" w:cstheme="majorBidi"/>
          <w:color w:val="000000" w:themeColor="text1"/>
          <w:rtl/>
        </w:rPr>
        <w:t>.</w:t>
      </w:r>
    </w:p>
    <w:p w14:paraId="34FF5FD9"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تتضمن في نهايتها فهرساً لجميع الأعلام وأهم المفاهيم في القرآن لتسهيل عملية البحث</w:t>
      </w:r>
      <w:r w:rsidRPr="004B79B8">
        <w:rPr>
          <w:rFonts w:asciiTheme="majorBidi" w:hAnsiTheme="majorBidi" w:cstheme="majorBidi"/>
          <w:color w:val="000000" w:themeColor="text1"/>
          <w:rtl/>
        </w:rPr>
        <w:t>.</w:t>
      </w:r>
    </w:p>
    <w:p w14:paraId="440CD88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lastRenderedPageBreak/>
        <w:t>وسوف نوضح هذه الخصائص في الصفحات التالية نبدأها ببعض الوقائع التاريخية كما تنقلها لنا المصادر الإسلامية دون الدخول في تفاصيلها وما يدور حولها من نقاش</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نقصد من هذه التوضيحات عمل دراسة مستفيضة ولكن نكتفي بالمعلومات الأساسية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نرد على تخوف بعض الاوساط الإسلامية من هذه الطبعة ونستعرض دورها الاجتماعي</w:t>
      </w:r>
      <w:r w:rsidRPr="004B79B8">
        <w:rPr>
          <w:rFonts w:asciiTheme="majorBidi" w:hAnsiTheme="majorBidi" w:cstheme="majorBidi"/>
          <w:color w:val="000000" w:themeColor="text1"/>
          <w:rtl/>
        </w:rPr>
        <w:t>.</w:t>
      </w:r>
    </w:p>
    <w:p w14:paraId="3BDBA4EF"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Pr>
      </w:pPr>
      <w:bookmarkStart w:id="123" w:name="_Toc350295643"/>
      <w:bookmarkStart w:id="124" w:name="_Toc397810830"/>
      <w:bookmarkStart w:id="125" w:name="_Toc430922849"/>
      <w:r w:rsidRPr="004B79B8">
        <w:rPr>
          <w:rFonts w:asciiTheme="majorBidi" w:hAnsiTheme="majorBidi" w:cstheme="majorBidi"/>
          <w:szCs w:val="22"/>
          <w:rtl/>
        </w:rPr>
        <w:t>3) أهم الوقائع التاريخية</w:t>
      </w:r>
      <w:bookmarkEnd w:id="123"/>
      <w:bookmarkEnd w:id="124"/>
      <w:bookmarkEnd w:id="125"/>
    </w:p>
    <w:p w14:paraId="74534242"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وفقاً للمصادر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ولد النبي محمد (واسمه الحقيقي هو قثم بن عبد</w:t>
      </w:r>
      <w:r w:rsidRPr="004B79B8">
        <w:rPr>
          <w:rFonts w:asciiTheme="majorBidi" w:hAnsiTheme="majorBidi" w:cstheme="majorBidi"/>
        </w:rPr>
        <w:t xml:space="preserve"> </w:t>
      </w:r>
      <w:r w:rsidRPr="004B79B8">
        <w:rPr>
          <w:rFonts w:asciiTheme="majorBidi" w:hAnsiTheme="majorBidi" w:cstheme="majorBidi"/>
          <w:rtl/>
        </w:rPr>
        <w:t>اللات)</w:t>
      </w:r>
      <w:r w:rsidRPr="00E918C3">
        <w:rPr>
          <w:rStyle w:val="Appelnotedebasdep"/>
          <w:rFonts w:asciiTheme="majorBidi" w:hAnsiTheme="majorBidi" w:cstheme="majorBidi"/>
          <w:color w:val="FF0000"/>
        </w:rPr>
        <w:t xml:space="preserve"> </w:t>
      </w:r>
      <w:r w:rsidRPr="004B79B8">
        <w:rPr>
          <w:rStyle w:val="Appelnotedebasdep"/>
          <w:rFonts w:asciiTheme="majorBidi" w:hAnsiTheme="majorBidi" w:cstheme="majorBidi"/>
          <w:color w:val="FF0000"/>
        </w:rPr>
        <w:footnoteReference w:id="2"/>
      </w:r>
      <w:r w:rsidRPr="004B79B8">
        <w:rPr>
          <w:rFonts w:asciiTheme="majorBidi" w:hAnsiTheme="majorBidi" w:cstheme="majorBidi"/>
          <w:rtl/>
        </w:rPr>
        <w:t>حوالي سنة 570 في مكة (</w:t>
      </w:r>
      <w:r>
        <w:rPr>
          <w:rFonts w:asciiTheme="majorBidi" w:hAnsiTheme="majorBidi" w:cstheme="majorBidi"/>
          <w:rtl/>
        </w:rPr>
        <w:t>المذكورة في القر</w:t>
      </w:r>
      <w:r>
        <w:rPr>
          <w:rFonts w:asciiTheme="majorBidi" w:hAnsiTheme="majorBidi" w:cstheme="majorBidi" w:hint="cs"/>
          <w:rtl/>
        </w:rPr>
        <w:t>آ</w:t>
      </w:r>
      <w:r w:rsidRPr="004B79B8">
        <w:rPr>
          <w:rFonts w:asciiTheme="majorBidi" w:hAnsiTheme="majorBidi" w:cstheme="majorBidi"/>
          <w:rtl/>
        </w:rPr>
        <w:t xml:space="preserve">ن </w:t>
      </w:r>
      <w:r w:rsidRPr="004B79B8">
        <w:rPr>
          <w:rFonts w:asciiTheme="majorBidi" w:hAnsiTheme="majorBidi" w:cstheme="majorBidi" w:hint="cs"/>
          <w:rtl/>
        </w:rPr>
        <w:t>باسم</w:t>
      </w:r>
      <w:r w:rsidRPr="004B79B8">
        <w:rPr>
          <w:rFonts w:asciiTheme="majorBidi" w:hAnsiTheme="majorBidi" w:cstheme="majorBidi"/>
          <w:rtl/>
        </w:rPr>
        <w:t xml:space="preserve"> أم القرى)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مدينة تجارية في شبه الجزيرة العربية حيث كانت تتعايش جماعات عرقية و دينية مختلفة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أهمها العرب الوثنيون</w:t>
      </w:r>
      <w:r>
        <w:rPr>
          <w:rFonts w:asciiTheme="majorBidi" w:hAnsiTheme="majorBidi" w:cstheme="majorBidi" w:hint="cs"/>
          <w:rtl/>
        </w:rPr>
        <w:t>،</w:t>
      </w:r>
      <w:r w:rsidRPr="004B79B8">
        <w:rPr>
          <w:rFonts w:asciiTheme="majorBidi" w:hAnsiTheme="majorBidi" w:cstheme="majorBidi"/>
          <w:rtl/>
        </w:rPr>
        <w:t xml:space="preserve"> والذين يذكرهم ا</w:t>
      </w:r>
      <w:r>
        <w:rPr>
          <w:rFonts w:asciiTheme="majorBidi" w:hAnsiTheme="majorBidi" w:cstheme="majorBidi"/>
          <w:rtl/>
        </w:rPr>
        <w:t>لقرآن باسم المشركين أو الكفار</w:t>
      </w:r>
      <w:r>
        <w:rPr>
          <w:rFonts w:asciiTheme="majorBidi" w:hAnsiTheme="majorBidi" w:cstheme="majorBidi" w:hint="cs"/>
          <w:rtl/>
        </w:rPr>
        <w:t>،</w:t>
      </w:r>
      <w:r>
        <w:rPr>
          <w:rFonts w:asciiTheme="majorBidi" w:hAnsiTheme="majorBidi" w:cstheme="majorBidi"/>
          <w:rtl/>
        </w:rPr>
        <w:t xml:space="preserve"> و</w:t>
      </w:r>
      <w:r w:rsidRPr="004B79B8">
        <w:rPr>
          <w:rFonts w:asciiTheme="majorBidi" w:hAnsiTheme="majorBidi" w:cstheme="majorBidi"/>
          <w:rtl/>
        </w:rPr>
        <w:t>الأحناف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وأتباع الديانة اليهودية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 طوائف مسيحية منها من كان يؤمن بألوهية المسيح كأهل نجران أو من كان يرى فيه نبيا ً بشريا ً مثل الطائفة التي مثلها القس </w:t>
      </w:r>
      <w:r w:rsidRPr="004B79B8">
        <w:rPr>
          <w:rFonts w:asciiTheme="majorBidi" w:hAnsiTheme="majorBidi" w:cstheme="majorBidi" w:hint="cs"/>
          <w:rtl/>
        </w:rPr>
        <w:t>و</w:t>
      </w:r>
      <w:r w:rsidRPr="004B79B8">
        <w:rPr>
          <w:rFonts w:asciiTheme="majorBidi" w:hAnsiTheme="majorBidi" w:cstheme="majorBidi"/>
          <w:rtl/>
        </w:rPr>
        <w:t>رقة بن نوفل ومنهم زوجه الأولى خديجة و التي تزوجها على مذهبهم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 يسمي القرآن جميعهم نصارى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حوالي عام 610</w:t>
      </w:r>
      <w:r w:rsidRPr="004B79B8">
        <w:rPr>
          <w:rFonts w:asciiTheme="majorBidi" w:hAnsiTheme="majorBidi" w:cstheme="majorBidi"/>
          <w:color w:val="000000" w:themeColor="text1"/>
          <w:rtl/>
        </w:rPr>
        <w:t>،</w:t>
      </w:r>
      <w:r w:rsidRPr="004B79B8">
        <w:rPr>
          <w:rFonts w:asciiTheme="majorBidi" w:hAnsiTheme="majorBidi" w:cstheme="majorBidi"/>
          <w:rtl/>
        </w:rPr>
        <w:t xml:space="preserve"> بدأ النبي تلقي رسالة من الملاك جبريل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الظاهرة التي تسمى بنزول الوحي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وأمام عزوف أهل قبيلته </w:t>
      </w:r>
      <w:r w:rsidRPr="004B79B8">
        <w:rPr>
          <w:rFonts w:asciiTheme="majorBidi" w:hAnsiTheme="majorBidi" w:cstheme="majorBidi" w:hint="cs"/>
          <w:rtl/>
        </w:rPr>
        <w:t>وبعض الحواضر</w:t>
      </w:r>
      <w:r w:rsidRPr="004B79B8">
        <w:rPr>
          <w:rFonts w:asciiTheme="majorBidi" w:hAnsiTheme="majorBidi" w:cstheme="majorBidi"/>
          <w:rtl/>
        </w:rPr>
        <w:t xml:space="preserve"> الأخرى عن الإيمان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هاجر عام 622 مع بعض رفاقه الى يثرب</w:t>
      </w:r>
      <w:r w:rsidRPr="004B79B8">
        <w:rPr>
          <w:rFonts w:asciiTheme="majorBidi" w:hAnsiTheme="majorBidi" w:cstheme="majorBidi"/>
          <w:color w:val="000000" w:themeColor="text1"/>
          <w:rtl/>
        </w:rPr>
        <w:t>،</w:t>
      </w:r>
      <w:r w:rsidRPr="004B79B8">
        <w:rPr>
          <w:rFonts w:asciiTheme="majorBidi" w:hAnsiTheme="majorBidi" w:cstheme="majorBidi"/>
          <w:rtl/>
        </w:rPr>
        <w:t xml:space="preserve"> مدينة أخواله بني النجار من الخزرج</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والتي أصبحت تدعى المدينة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وكانت هذه بداية التقويم الهجري الموافق 16 يوليه 622 الذي يقابل أول يوم من شهر محرم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عاد النبي محمد الى مكة عام 630 على رأس جيش وتوفي في المدينة في 8 يوليه 632 وكانت هذه نهاية الوحي</w:t>
      </w:r>
      <w:r w:rsidRPr="004B79B8">
        <w:rPr>
          <w:rFonts w:asciiTheme="majorBidi" w:hAnsiTheme="majorBidi" w:cstheme="majorBidi"/>
          <w:color w:val="000000" w:themeColor="text1"/>
          <w:rtl/>
        </w:rPr>
        <w:t>.</w:t>
      </w:r>
    </w:p>
    <w:p w14:paraId="3921CB39"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26" w:name="_Toc350295647"/>
      <w:bookmarkStart w:id="127" w:name="_Toc397810831"/>
      <w:bookmarkStart w:id="128" w:name="_Toc430922850"/>
      <w:bookmarkStart w:id="129" w:name="_Toc175782799"/>
      <w:bookmarkStart w:id="130" w:name="_Toc350295644"/>
      <w:r w:rsidRPr="004B79B8">
        <w:rPr>
          <w:rFonts w:asciiTheme="majorBidi" w:hAnsiTheme="majorBidi" w:cstheme="majorBidi"/>
          <w:szCs w:val="22"/>
          <w:rtl/>
        </w:rPr>
        <w:lastRenderedPageBreak/>
        <w:t xml:space="preserve">4) </w:t>
      </w:r>
      <w:bookmarkEnd w:id="126"/>
      <w:r w:rsidRPr="004B79B8">
        <w:rPr>
          <w:rFonts w:asciiTheme="majorBidi" w:hAnsiTheme="majorBidi" w:cstheme="majorBidi"/>
          <w:szCs w:val="22"/>
          <w:rtl/>
        </w:rPr>
        <w:t>جمع القرآن وفقا للتقليد الإسلامي والآيات الضائعة</w:t>
      </w:r>
      <w:bookmarkEnd w:id="127"/>
      <w:bookmarkEnd w:id="128"/>
    </w:p>
    <w:p w14:paraId="607E1D4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color w:val="000000" w:themeColor="text1"/>
          <w:rtl/>
        </w:rPr>
        <w:t>وفقاً للتقليد الإسلامي، استمر نزول الوحي على محمد منجما (ويعني أنه نزل مفرقا كل بضع آيات معاً) قرابة ثلاثةً وعشرين عاماً. وقد تحول خلالها محمد من تاجر بسيط الى رئيس دولة. ووفقاً لهذا التقليد، كان كلما ينزل عليه الوحي يسجله كتبة النبي على وسائل بدائية مثل الرقاع والأكتاف والعسب. وبعد وفاته، بدأ تجميع القرآن للمرة الأولى في عهد الخليفة أبي بكر (توفي عام 634). ولكن بدأت تظهر مجموعات خاصة متباينة تحتوي نصوصا ً مختلفة قرر بسببها الخليفة عثمان (توفي عام 656) تثبيت القرآن في نسخة واحدة وهي التي تحمل حتى الآن اسم مصحف عثمان، ثم أمر بحرق المجموعات الأخرى، والتي يبلغ عددها 22 مصحفاً وفقاً للساجستاني. ويتألف مصحف عثمان من 114 سورة. وكل سورة تحمل اسماً أو أكثر أشرنا إليها في الهوامش (مثل السورة 5\1). وهذه الأسماء مشتقة من الكلمات الأولى من السورة (النجم سورة 23\53 وسورة الرحمن 97\55) أو من رواية مميزة (سورة إبراهيم 72\14 وسورة مريم 44\19) أو من كلمة ذكرت في السورة (سورة النحل 70\16 وسورة العنكبوت 85\29) أو من حرف أو حرفين (سورة ق 34\50 وسورة طه 45\20). وهذه الأسماء ليست من ضمن الوحي فهي غير واردة في المخطوطات القديمة للقرآن وقد أضيفت لاحقاً للتمييز بين السور. واسماء السور مكتوبة كتابة عادية مختلفة عن الكتابة القرآنية الواردة في نفس السورة، مثل سورة الصافات والحجرات والذاريات والمنافقون والطلاق والقيامة والإنسان والمرسلات وغيرها جاءت مع الألف الصريحة على خلاف ما جاء في نص القرآن.</w:t>
      </w:r>
    </w:p>
    <w:p w14:paraId="61350E6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والرواية الإسلامية حول تدوين القرآن المكي في زمن النبي محمد محل شك</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وننقل هنا اعتراض محمد صبيح عليها</w:t>
      </w:r>
      <w:r w:rsidRPr="004B79B8">
        <w:rPr>
          <w:rFonts w:asciiTheme="majorBidi" w:hAnsiTheme="majorBidi" w:cstheme="majorBidi"/>
          <w:color w:val="000000" w:themeColor="text1"/>
          <w:rtl/>
        </w:rPr>
        <w:t>:</w:t>
      </w:r>
    </w:p>
    <w:p w14:paraId="4B7612FB" w14:textId="3AB1AF89" w:rsidR="00C434AA" w:rsidRPr="004B79B8" w:rsidRDefault="00C434AA" w:rsidP="005B001C">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أكاد اشك في أن العرب لم يعرفوا وسيلة للتدوين إلا قطع الأحجار والعظام وغيرها مما يروى أن القرآن كان يكتب عليه في حياة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زيد بن ثابت جالس بجواره يكتب</w:t>
      </w:r>
      <w:r w:rsidRPr="004B79B8">
        <w:rPr>
          <w:rFonts w:asciiTheme="majorBidi" w:hAnsiTheme="majorBidi" w:cstheme="majorBidi"/>
          <w:color w:val="000000" w:themeColor="text1"/>
          <w:rtl/>
        </w:rPr>
        <w:t>.</w:t>
      </w:r>
      <w:r w:rsidRPr="004B79B8">
        <w:rPr>
          <w:rFonts w:asciiTheme="majorBidi" w:hAnsiTheme="majorBidi" w:cstheme="majorBidi"/>
          <w:rtl/>
        </w:rPr>
        <w:t xml:space="preserve"> فكم من الأحجار أو أجزاء النخيل يستطيع أن يدون هذه 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إنه يحتاج الى قدر غير قليل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سرنا مع الرأي القائل بأن القرآن الذي نزل في مكة دوِّن كله – وهو نحو ثلثي المصحف – وتصورنا كتابته على هذه الأدوات الخشنة في حجمها وملمسها فعلينا ان نتصور أن ثلثي القرآن الذي كتب في مكة كان مصحفا يحتاج الى عشرين بعيراً ليحمله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نعلم من أنباء الهجرة أن قافلة من الأحجار فرت</w:t>
      </w:r>
      <w:r w:rsidRPr="004B79B8">
        <w:rPr>
          <w:rFonts w:asciiTheme="majorBidi" w:hAnsiTheme="majorBidi" w:cstheme="majorBidi"/>
          <w:color w:val="000000" w:themeColor="text1"/>
          <w:rtl/>
        </w:rPr>
        <w:t>،</w:t>
      </w:r>
      <w:r w:rsidRPr="004B79B8">
        <w:rPr>
          <w:rFonts w:asciiTheme="majorBidi" w:hAnsiTheme="majorBidi" w:cstheme="majorBidi"/>
          <w:rtl/>
        </w:rPr>
        <w:t xml:space="preserve"> قبل النبي أو مع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ومعها هذا الحمل الغريب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وإذن فنحن نفرض فرضاً آخر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أن العرب كانوا يعرفون الصحف ولنعرفها بأنها أداة مبسوطة خفيفة الحمل يكتبون عليها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غريبا أن يعرفوا هذه الصحف فقد كان اليهود يقيمون غير بعيد من مكة وكانت لهم كتب كثيرة يتدارسونها وكانت مكة – كما ذكر الأزرقي – طريق تجارة تدون حساباتها ووثائقها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وأكثر من هذا نعلم أن صحيفة كتبت في مكة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كتبتها قريش لإعلان الحصار الاقتصادي والاجتماعي على بني هاشم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كاتب الصحيفة كان منصور بن عكرمة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علقت الصحيفة في الكعبة</w:t>
      </w:r>
      <w:r w:rsidRPr="004B79B8">
        <w:rPr>
          <w:rStyle w:val="Appelnotedebasdep"/>
          <w:rFonts w:asciiTheme="majorBidi" w:hAnsiTheme="majorBidi" w:cstheme="majorBidi"/>
          <w:color w:val="FF0000"/>
          <w:rtl/>
        </w:rPr>
        <w:footnoteReference w:id="3"/>
      </w:r>
      <w:r w:rsidRPr="004B79B8">
        <w:rPr>
          <w:rFonts w:asciiTheme="majorBidi" w:hAnsiTheme="majorBidi" w:cstheme="majorBidi"/>
          <w:color w:val="000000" w:themeColor="text1"/>
          <w:rtl/>
        </w:rPr>
        <w:t>.</w:t>
      </w:r>
    </w:p>
    <w:p w14:paraId="0BC2FC4E" w14:textId="4A68F3B2" w:rsidR="00C434AA" w:rsidRPr="004B79B8" w:rsidRDefault="00C434AA" w:rsidP="00255C84">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ويشير صبيح أن القرآن ذاته يذكر كلمة صحيفة (فقد جاءت ثماني مرات بصيغة الجمع </w:t>
      </w:r>
      <w:r w:rsidRPr="004B79B8">
        <w:rPr>
          <w:rFonts w:asciiTheme="majorBidi" w:hAnsiTheme="majorBidi" w:cstheme="majorBidi"/>
          <w:color w:val="000000" w:themeColor="text1"/>
          <w:rtl/>
        </w:rPr>
        <w:t>«</w:t>
      </w:r>
      <w:r w:rsidRPr="004B79B8">
        <w:rPr>
          <w:rFonts w:asciiTheme="majorBidi" w:hAnsiTheme="majorBidi" w:cstheme="majorBidi"/>
          <w:rtl/>
        </w:rPr>
        <w:t>صحف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وقرطاس (مرة بصيغة المفرد ومرة بصيغة الجميع </w:t>
      </w:r>
      <w:r w:rsidRPr="004B79B8">
        <w:rPr>
          <w:rFonts w:asciiTheme="majorBidi" w:hAnsiTheme="majorBidi" w:cstheme="majorBidi"/>
          <w:color w:val="000000" w:themeColor="text1"/>
          <w:rtl/>
        </w:rPr>
        <w:t>«</w:t>
      </w:r>
      <w:r w:rsidRPr="004B79B8">
        <w:rPr>
          <w:rFonts w:asciiTheme="majorBidi" w:hAnsiTheme="majorBidi" w:cstheme="majorBidi"/>
          <w:rtl/>
        </w:rPr>
        <w:t>قراطيس</w:t>
      </w:r>
      <w:r w:rsidRPr="004B79B8">
        <w:rPr>
          <w:rFonts w:asciiTheme="majorBidi" w:hAnsiTheme="majorBidi" w:cstheme="majorBidi"/>
          <w:color w:val="000000" w:themeColor="text1"/>
          <w:rtl/>
        </w:rPr>
        <w:t>»</w:t>
      </w:r>
      <w:r w:rsidRPr="004B79B8">
        <w:rPr>
          <w:rFonts w:asciiTheme="majorBidi" w:hAnsiTheme="majorBidi" w:cstheme="majorBidi"/>
          <w:rtl/>
        </w:rPr>
        <w:t>)</w:t>
      </w:r>
      <w:r w:rsidRPr="004B79B8">
        <w:rPr>
          <w:rStyle w:val="Appelnotedebasdep"/>
          <w:rFonts w:asciiTheme="majorBidi" w:hAnsiTheme="majorBidi" w:cstheme="majorBidi"/>
          <w:color w:val="FF0000"/>
          <w:rtl/>
        </w:rPr>
        <w:footnoteReference w:id="4"/>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يذكر القرآن مرة واحدة كلمة الرق</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جلد رقيق يكتب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ويشك ايضا صبيح في أن يكون القرآن المكي قد تم تدوينه بالكامل قبل الهجرة لأنها كانت فترة اضطرابات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فالآية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Pr>
        <w:t>55</w:t>
      </w:r>
      <w:r w:rsidRPr="004B79B8">
        <w:rPr>
          <w:rFonts w:asciiTheme="majorBidi" w:hAnsiTheme="majorBidi" w:cstheme="majorBidi"/>
          <w:rtl/>
        </w:rPr>
        <w:t>\6</w:t>
      </w:r>
      <w:r w:rsidRPr="004B79B8">
        <w:rPr>
          <w:rFonts w:asciiTheme="majorBidi" w:hAnsiTheme="majorBidi" w:cstheme="majorBidi"/>
          <w:color w:val="000000" w:themeColor="text1"/>
          <w:rtl/>
        </w:rPr>
        <w:t>:</w:t>
      </w:r>
      <w:r w:rsidRPr="004B79B8">
        <w:rPr>
          <w:rFonts w:asciiTheme="majorBidi" w:hAnsiTheme="majorBidi" w:cstheme="majorBidi"/>
          <w:rtl/>
        </w:rPr>
        <w:t xml:space="preserve"> 91) والآية وَلَوْ نَزَّلْنَا عَلَيْكَ كِتَابًا فِي قِرْطَاسٍ فَلَمَسُوهُ بِأَيْدِيهِمْ لَقَالَ الَّذِينَ كَفَرُوا إِنْ هَذَا إِلَّا سِحْرٌ مُبِينٌ (55\6</w:t>
      </w:r>
      <w:r w:rsidRPr="004B79B8">
        <w:rPr>
          <w:rFonts w:asciiTheme="majorBidi" w:hAnsiTheme="majorBidi" w:cstheme="majorBidi"/>
          <w:color w:val="000000" w:themeColor="text1"/>
          <w:rtl/>
        </w:rPr>
        <w:t>:</w:t>
      </w:r>
      <w:r w:rsidRPr="004B79B8">
        <w:rPr>
          <w:rFonts w:asciiTheme="majorBidi" w:hAnsiTheme="majorBidi" w:cstheme="majorBidi"/>
          <w:rtl/>
        </w:rPr>
        <w:t xml:space="preserve"> 7) تدلان على أن القرآن المكي</w:t>
      </w:r>
      <w:r w:rsidRPr="004B79B8">
        <w:rPr>
          <w:rFonts w:asciiTheme="majorBidi" w:hAnsiTheme="majorBidi" w:cstheme="majorBidi"/>
          <w:color w:val="000000" w:themeColor="text1"/>
          <w:rtl/>
        </w:rPr>
        <w:t>،</w:t>
      </w:r>
      <w:r w:rsidRPr="004B79B8">
        <w:rPr>
          <w:rFonts w:asciiTheme="majorBidi" w:hAnsiTheme="majorBidi" w:cstheme="majorBidi"/>
          <w:rtl/>
        </w:rPr>
        <w:t xml:space="preserve"> خلافاً للتوراة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لم يكن يكتب على سبيل الحصر في صحف وقراطيس بَلْ هُوَ آَيَاتٌ بَيِّنَاتٌ فِي صُدُورِ الَّذِينَ أُوتُوا الْعِلْمَ (85\29</w:t>
      </w:r>
      <w:r w:rsidRPr="004B79B8">
        <w:rPr>
          <w:rFonts w:asciiTheme="majorBidi" w:hAnsiTheme="majorBidi" w:cstheme="majorBidi"/>
          <w:color w:val="000000" w:themeColor="text1"/>
          <w:rtl/>
        </w:rPr>
        <w:t>:</w:t>
      </w:r>
      <w:r w:rsidRPr="004B79B8">
        <w:rPr>
          <w:rFonts w:asciiTheme="majorBidi" w:hAnsiTheme="majorBidi" w:cstheme="majorBidi"/>
          <w:rtl/>
        </w:rPr>
        <w:t xml:space="preserve"> 49)</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ان الحفظ كان أساس العلم بالقرآن المكي وليس التلاوة من صحف مسطورة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والتدوين الفعلي للقرآن بدأ بعد الهجرة</w:t>
      </w:r>
      <w:r w:rsidRPr="004B79B8">
        <w:rPr>
          <w:rStyle w:val="Appelnotedebasdep"/>
          <w:rFonts w:asciiTheme="majorBidi" w:hAnsiTheme="majorBidi" w:cstheme="majorBidi"/>
          <w:color w:val="FF0000"/>
          <w:rtl/>
        </w:rPr>
        <w:footnoteReference w:id="5"/>
      </w:r>
      <w:r w:rsidRPr="004B79B8">
        <w:rPr>
          <w:rFonts w:asciiTheme="majorBidi" w:hAnsiTheme="majorBidi" w:cstheme="majorBidi"/>
          <w:color w:val="000000" w:themeColor="text1"/>
          <w:rtl/>
        </w:rPr>
        <w:t>.</w:t>
      </w:r>
      <w:r w:rsidRPr="004B79B8">
        <w:rPr>
          <w:rFonts w:asciiTheme="majorBidi" w:hAnsiTheme="majorBidi" w:cstheme="majorBidi"/>
          <w:rtl/>
        </w:rPr>
        <w:t xml:space="preserve"> ففي العصر المكي لم تكن هنا إلا صحف معينة تكتب من القرآن ويتداولها المسلمون سرا ليتدارسوها في بيوتهم بعيداً عن أعين قريش وعن أذاها</w:t>
      </w:r>
      <w:r w:rsidRPr="004B79B8">
        <w:rPr>
          <w:rStyle w:val="Appelnotedebasdep"/>
          <w:rFonts w:asciiTheme="majorBidi" w:hAnsiTheme="majorBidi" w:cstheme="majorBidi"/>
          <w:color w:val="FF0000"/>
          <w:rtl/>
        </w:rPr>
        <w:footnoteReference w:id="6"/>
      </w:r>
      <w:r w:rsidRPr="004B79B8">
        <w:rPr>
          <w:rFonts w:asciiTheme="majorBidi" w:hAnsiTheme="majorBidi" w:cstheme="majorBidi"/>
          <w:color w:val="000000" w:themeColor="text1"/>
          <w:rtl/>
        </w:rPr>
        <w:t>.</w:t>
      </w:r>
      <w:r w:rsidRPr="004B79B8">
        <w:rPr>
          <w:rFonts w:asciiTheme="majorBidi" w:hAnsiTheme="majorBidi" w:cstheme="majorBidi"/>
          <w:rtl/>
        </w:rPr>
        <w:t xml:space="preserve"> ويرى البعض أن القول بأن الكتابة كانت مقتصرة على العهد المدني يهدف الى إثارة الشبهات حول سلامة النص القرآني الشريف وحفظه في تلك الحقبة المبكرة من نزول الوحي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في الواقع حقبة مهمة جداً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ما نزل فيها يمثل حوالي ثلثَيْ القرآن الكريم</w:t>
      </w:r>
      <w:r w:rsidRPr="004B79B8">
        <w:rPr>
          <w:rStyle w:val="Appelnotedebasdep"/>
          <w:rFonts w:asciiTheme="majorBidi" w:hAnsiTheme="majorBidi" w:cstheme="majorBidi"/>
          <w:color w:val="FF0000"/>
          <w:rtl/>
        </w:rPr>
        <w:footnoteReference w:id="7"/>
      </w:r>
      <w:r w:rsidRPr="004B79B8">
        <w:rPr>
          <w:rFonts w:asciiTheme="majorBidi" w:hAnsiTheme="majorBidi" w:cstheme="majorBidi"/>
          <w:color w:val="000000" w:themeColor="text1"/>
          <w:rtl/>
        </w:rPr>
        <w:t>.</w:t>
      </w:r>
      <w:r w:rsidRPr="004B79B8">
        <w:rPr>
          <w:rFonts w:asciiTheme="majorBidi" w:hAnsiTheme="majorBidi" w:cstheme="majorBidi"/>
          <w:rtl/>
        </w:rPr>
        <w:t xml:space="preserve"> فهم يرون أن القرآن المكي قد كتب كله في مكة</w:t>
      </w:r>
      <w:r w:rsidRPr="004B79B8">
        <w:rPr>
          <w:rStyle w:val="Appelnotedebasdep"/>
          <w:rFonts w:asciiTheme="majorBidi" w:hAnsiTheme="majorBidi" w:cstheme="majorBidi"/>
          <w:color w:val="FF0000"/>
          <w:rtl/>
        </w:rPr>
        <w:footnoteReference w:id="8"/>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كتابته كانت على أدوات رقيقة سهلة للحمل وقابلة للطي والتمزيق</w:t>
      </w:r>
      <w:r w:rsidRPr="004B79B8">
        <w:rPr>
          <w:rFonts w:asciiTheme="majorBidi" w:hAnsiTheme="majorBidi" w:cstheme="majorBidi"/>
          <w:color w:val="000000" w:themeColor="text1"/>
          <w:rtl/>
        </w:rPr>
        <w:t>،</w:t>
      </w:r>
      <w:r w:rsidRPr="004B79B8">
        <w:rPr>
          <w:rFonts w:asciiTheme="majorBidi" w:hAnsiTheme="majorBidi" w:cstheme="majorBidi"/>
          <w:rtl/>
        </w:rPr>
        <w:t xml:space="preserve"> سواء كانت من جلد رقيق فاخر أو قرطاس ـ الورق البردي ـ وما نحوه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ما جاء من قول زيد بن ثابت في أنه جمع القرآن من العسب واللخاف وصدور الرجال</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إنما هو من باب الاحتياط وليس في مجال الكتابة والتأليف</w:t>
      </w:r>
      <w:r w:rsidRPr="004B79B8">
        <w:rPr>
          <w:rStyle w:val="Appelnotedebasdep"/>
          <w:rFonts w:asciiTheme="majorBidi" w:hAnsiTheme="majorBidi" w:cstheme="majorBidi"/>
          <w:color w:val="FF0000"/>
          <w:rtl/>
        </w:rPr>
        <w:footnoteReference w:id="9"/>
      </w:r>
      <w:r w:rsidRPr="004B79B8">
        <w:rPr>
          <w:rFonts w:asciiTheme="majorBidi" w:hAnsiTheme="majorBidi" w:cstheme="majorBidi"/>
          <w:color w:val="000000" w:themeColor="text1"/>
          <w:rtl/>
        </w:rPr>
        <w:t>.</w:t>
      </w:r>
    </w:p>
    <w:p w14:paraId="5255FD0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وفيما يخص جمع القرآن بعد وفاة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يشير التقليد الإسلامي أن عمر بن الخطاب سأل عن آية من كتاب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فقيل له كانت مع فلان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قتل يوم اليمامة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لنا الله واشار على أبي بكر بجمع القرآن خوفا من ضياع كثير من القرآن بمقتل من حفظوه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تم توكيل أبو بكر </w:t>
      </w:r>
      <w:r w:rsidRPr="004B79B8">
        <w:rPr>
          <w:rFonts w:asciiTheme="majorBidi" w:hAnsiTheme="majorBidi" w:cstheme="majorBidi" w:hint="cs"/>
          <w:rtl/>
        </w:rPr>
        <w:t>بهذه</w:t>
      </w:r>
      <w:r w:rsidRPr="004B79B8">
        <w:rPr>
          <w:rFonts w:asciiTheme="majorBidi" w:hAnsiTheme="majorBidi" w:cstheme="majorBidi"/>
          <w:rtl/>
        </w:rPr>
        <w:t xml:space="preserve"> المهمة الى زيد بن ثابت الذي استصعب المهمة بقوله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فوالله لو كلفوني نقل جبل من الجبال ما كان أثقل علي مما أمرني به من جمع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فراح يجمعها من العسب واللخاف وصدور الرجال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الرواية تطرح موضوع وسائل التدوين البدائية التي تكلمنا عنها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وموضوع ما </w:t>
      </w:r>
      <w:r w:rsidRPr="004B79B8">
        <w:rPr>
          <w:rFonts w:asciiTheme="majorBidi" w:hAnsiTheme="majorBidi" w:cstheme="majorBidi" w:hint="cs"/>
          <w:rtl/>
        </w:rPr>
        <w:t>إذا</w:t>
      </w:r>
      <w:r w:rsidRPr="004B79B8">
        <w:rPr>
          <w:rFonts w:asciiTheme="majorBidi" w:hAnsiTheme="majorBidi" w:cstheme="majorBidi"/>
          <w:rtl/>
        </w:rPr>
        <w:t xml:space="preserve"> كان القرآن مدونا أم لا قبل وفاة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فلو كان مدونا لما استصعب زيد بن ثابت مهمته ولما احتاج البحث عنه في صدور الرجال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وتطرح ايضا موضوع صحة حفظ القرآن من الصحابة</w:t>
      </w:r>
      <w:r w:rsidRPr="004B79B8">
        <w:rPr>
          <w:rFonts w:asciiTheme="majorBidi" w:hAnsiTheme="majorBidi" w:cstheme="majorBidi"/>
          <w:color w:val="000000" w:themeColor="text1"/>
          <w:rtl/>
        </w:rPr>
        <w:t>:</w:t>
      </w:r>
      <w:r w:rsidRPr="004B79B8">
        <w:rPr>
          <w:rFonts w:asciiTheme="majorBidi" w:hAnsiTheme="majorBidi" w:cstheme="majorBidi"/>
          <w:rtl/>
        </w:rPr>
        <w:t xml:space="preserve"> هل هو كله أم بعض آياته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ضاعت آية بموت أحد الصحابة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فهل هذا يعني ان القرآن الحالي ناقص</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وكم من آية ضاعت بمقتل حامليها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هذه التساؤلات تبين انه يجب أخذ التقليد الإسلامي بشيء غير قليل من الاحتياط</w:t>
      </w:r>
      <w:r w:rsidRPr="004B79B8">
        <w:rPr>
          <w:rStyle w:val="Appelnotedebasdep"/>
          <w:rFonts w:asciiTheme="majorBidi" w:hAnsiTheme="majorBidi" w:cstheme="majorBidi"/>
          <w:color w:val="FF0000"/>
          <w:rtl/>
        </w:rPr>
        <w:footnoteReference w:id="10"/>
      </w:r>
      <w:r w:rsidRPr="004B79B8">
        <w:rPr>
          <w:rFonts w:asciiTheme="majorBidi" w:hAnsiTheme="majorBidi" w:cstheme="majorBidi"/>
          <w:color w:val="000000" w:themeColor="text1"/>
          <w:rtl/>
        </w:rPr>
        <w:t>.</w:t>
      </w:r>
    </w:p>
    <w:p w14:paraId="47D7B979"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ويضيف التقليد الإسلامي ان زيد بن ثابت </w:t>
      </w:r>
      <w:r w:rsidRPr="004B79B8">
        <w:rPr>
          <w:rFonts w:asciiTheme="majorBidi" w:hAnsiTheme="majorBidi" w:cstheme="majorBidi" w:hint="cs"/>
          <w:rtl/>
        </w:rPr>
        <w:t>أودع</w:t>
      </w:r>
      <w:r w:rsidRPr="004B79B8">
        <w:rPr>
          <w:rFonts w:asciiTheme="majorBidi" w:hAnsiTheme="majorBidi" w:cstheme="majorBidi"/>
          <w:rtl/>
        </w:rPr>
        <w:t xml:space="preserve"> الصحف التي دونها عند أبي بكر</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عند عمر مدة حياته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عند حفصة بنت عمر وزوجة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هناك أخبار تفيد بأن ابو بكر أو عمر فرض قرأن أبي بكر على الجميع</w:t>
      </w:r>
      <w:r w:rsidRPr="004B79B8">
        <w:rPr>
          <w:rFonts w:asciiTheme="majorBidi" w:hAnsiTheme="majorBidi" w:cstheme="majorBidi"/>
          <w:color w:val="000000" w:themeColor="text1"/>
          <w:rtl/>
        </w:rPr>
        <w:t>،</w:t>
      </w:r>
      <w:r w:rsidRPr="004B79B8">
        <w:rPr>
          <w:rFonts w:asciiTheme="majorBidi" w:hAnsiTheme="majorBidi" w:cstheme="majorBidi"/>
          <w:rtl/>
        </w:rPr>
        <w:t xml:space="preserve"> فبقي الوضع كما كان عليه قبل جمعه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ولما كان عهد عثمان بن عفان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رأى إعادة النظر في أمر هذه الصحف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وينقل البخاري عن أنس سبب هذا الأمر وهو أن حذيفة بن اليمان قدم على عثمان </w:t>
      </w:r>
      <w:r w:rsidRPr="004B79B8">
        <w:rPr>
          <w:rFonts w:asciiTheme="majorBidi" w:hAnsiTheme="majorBidi" w:cstheme="majorBidi" w:hint="cs"/>
          <w:rtl/>
        </w:rPr>
        <w:t>وأخبره</w:t>
      </w:r>
      <w:r w:rsidRPr="004B79B8">
        <w:rPr>
          <w:rFonts w:asciiTheme="majorBidi" w:hAnsiTheme="majorBidi" w:cstheme="majorBidi"/>
          <w:rtl/>
        </w:rPr>
        <w:t xml:space="preserve"> باختلاف الناس في </w:t>
      </w:r>
      <w:r w:rsidRPr="004B79B8">
        <w:rPr>
          <w:rFonts w:asciiTheme="majorBidi" w:hAnsiTheme="majorBidi" w:cstheme="majorBidi"/>
          <w:rtl/>
        </w:rPr>
        <w:lastRenderedPageBreak/>
        <w:t>قراءة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فأرسل عثمان الى حفصة طالبا الصحف لنسخها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وأوكل هذه المهمة الى زيد بن ثابت </w:t>
      </w:r>
      <w:r w:rsidRPr="004B79B8">
        <w:rPr>
          <w:rFonts w:asciiTheme="majorBidi" w:hAnsiTheme="majorBidi" w:cstheme="majorBidi" w:hint="cs"/>
          <w:rtl/>
        </w:rPr>
        <w:t>وعبد الله</w:t>
      </w:r>
      <w:r w:rsidRPr="004B79B8">
        <w:rPr>
          <w:rFonts w:asciiTheme="majorBidi" w:hAnsiTheme="majorBidi" w:cstheme="majorBidi"/>
          <w:rtl/>
        </w:rPr>
        <w:t xml:space="preserve"> بن عمر وسعيد بن العاص وعبد الرحمن بن الحارث بن هشام (وغيرهم وفقا لبعض الروايات) على أن يكتبوه بلسان قريش في حال اختلافهم في شيء من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ويذكر البخاري أن اللجنة راجعت الصحف التي عند حفصة ورتبت سورها وما غاب منها اكملته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ذلك في عام 25 أو عام 30 للهجرة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وفقاً للتقليد الإسلامي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وبعد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رد عثمان النسخة الى حفصة </w:t>
      </w:r>
      <w:r w:rsidRPr="004B79B8">
        <w:rPr>
          <w:rFonts w:asciiTheme="majorBidi" w:hAnsiTheme="majorBidi" w:cstheme="majorBidi" w:hint="cs"/>
          <w:rtl/>
        </w:rPr>
        <w:t>وأرسل</w:t>
      </w:r>
      <w:r w:rsidRPr="004B79B8">
        <w:rPr>
          <w:rFonts w:asciiTheme="majorBidi" w:hAnsiTheme="majorBidi" w:cstheme="majorBidi"/>
          <w:rtl/>
        </w:rPr>
        <w:t xml:space="preserve"> النسخ الى الأمصار وأمر بما سواها أن تحرق</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يعني ان قرآنه كان مختلفا عما سواه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وإلا لما احتاج لحرقه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فبعض الروايات تشير الى أن ابن كعب يضيف الى قرآنه سورتي القنوت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وهما سورة الخلع وسورة الحفد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نصهما وفقاً لمصادر مختلفة</w:t>
      </w:r>
      <w:r w:rsidRPr="004B79B8">
        <w:rPr>
          <w:rFonts w:asciiTheme="majorBidi" w:hAnsiTheme="majorBidi" w:cstheme="majorBidi"/>
          <w:color w:val="000000" w:themeColor="text1"/>
          <w:rtl/>
        </w:rPr>
        <w:t>:</w:t>
      </w:r>
    </w:p>
    <w:p w14:paraId="39F333F2" w14:textId="5C6F6FC5" w:rsidR="00C434AA" w:rsidRPr="004B79B8" w:rsidRDefault="00C434AA" w:rsidP="00255C84">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سورة الخلع</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اَللّهُمّ إِنّا نَسْتَعِيْنُك وَنَسْتَغْفِرُكَ ونُثْنِيْ عَلَيْكَ اَلْخَيْرَ ولا نَكْفُرُك ونَخْلَعُ ونترُكُ مَنْ يَفْجُرُك</w:t>
      </w:r>
      <w:r w:rsidRPr="004B79B8">
        <w:rPr>
          <w:rFonts w:asciiTheme="majorBidi" w:hAnsiTheme="majorBidi" w:cstheme="majorBidi" w:hint="cs"/>
          <w:color w:val="000000" w:themeColor="text1"/>
          <w:rtl/>
        </w:rPr>
        <w:t>.</w:t>
      </w:r>
    </w:p>
    <w:p w14:paraId="421C8E5A" w14:textId="3A1FCA62" w:rsidR="00C434AA" w:rsidRPr="004B79B8" w:rsidRDefault="00C434AA" w:rsidP="00255C84">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سورة الحفد</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اَللّهُمّ إيّاكَ نَعْبُدُ ولَكَ نُصَلِّي ونَسْجُدُ وَإِلَيْكَ نَسْعَى ونَحْفِدُ نَرْجُوْ رَحْمَتَكْ ونَخْشَى عَذَابَكَ اَلْجَد إِن عَذَاْبَكَ بِالكُفّاْرِ مُلْحِقٌ</w:t>
      </w:r>
      <w:r w:rsidRPr="004B79B8">
        <w:rPr>
          <w:rFonts w:asciiTheme="majorBidi" w:hAnsiTheme="majorBidi" w:cstheme="majorBidi" w:hint="cs"/>
          <w:color w:val="000000" w:themeColor="text1"/>
          <w:rtl/>
        </w:rPr>
        <w:t>.</w:t>
      </w:r>
    </w:p>
    <w:p w14:paraId="5C8DD874"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وكان الكثيرون يعتبرون هاتين السورتين جزءاً من القرآن ومنهم ابن عباس وابو موسى الأشعري وأنس بن مالك وابراهيم النخعي وسفيان الثوري والحسن البصري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عمر بن الخطاب يقرأ هاتين السورتين في الصلاة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وضعهما جلال الدين السيوطي في آخر تفسيره </w:t>
      </w:r>
      <w:r w:rsidRPr="004B79B8">
        <w:rPr>
          <w:rFonts w:asciiTheme="majorBidi" w:hAnsiTheme="majorBidi" w:cstheme="majorBidi"/>
          <w:color w:val="000000" w:themeColor="text1"/>
          <w:rtl/>
        </w:rPr>
        <w:t>«</w:t>
      </w:r>
      <w:r w:rsidRPr="004B79B8">
        <w:rPr>
          <w:rFonts w:asciiTheme="majorBidi" w:hAnsiTheme="majorBidi" w:cstheme="majorBidi"/>
          <w:rtl/>
        </w:rPr>
        <w:t>الدر المنثور</w:t>
      </w:r>
      <w:r w:rsidRPr="004B79B8">
        <w:rPr>
          <w:rFonts w:asciiTheme="majorBidi" w:hAnsiTheme="majorBidi" w:cstheme="majorBidi"/>
          <w:color w:val="000000" w:themeColor="text1"/>
          <w:rtl/>
        </w:rPr>
        <w:t>»</w:t>
      </w:r>
      <w:r w:rsidRPr="004B79B8">
        <w:rPr>
          <w:rFonts w:asciiTheme="majorBidi" w:hAnsiTheme="majorBidi" w:cstheme="majorBidi"/>
          <w:rtl/>
        </w:rPr>
        <w:t xml:space="preserve"> بعد </w:t>
      </w:r>
      <w:r w:rsidRPr="004B79B8">
        <w:rPr>
          <w:rFonts w:asciiTheme="majorBidi" w:hAnsiTheme="majorBidi" w:cstheme="majorBidi"/>
          <w:color w:val="000000" w:themeColor="text1"/>
          <w:rtl/>
        </w:rPr>
        <w:t>«</w:t>
      </w:r>
      <w:r w:rsidRPr="004B79B8">
        <w:rPr>
          <w:rFonts w:asciiTheme="majorBidi" w:hAnsiTheme="majorBidi" w:cstheme="majorBidi"/>
          <w:rtl/>
        </w:rPr>
        <w:t>المعوذتين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إيمانا منه بأنهما سورتان من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وعلى النقيض من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أنكر </w:t>
      </w:r>
      <w:r w:rsidRPr="004B79B8">
        <w:rPr>
          <w:rFonts w:asciiTheme="majorBidi" w:hAnsiTheme="majorBidi" w:cstheme="majorBidi" w:hint="cs"/>
          <w:rtl/>
        </w:rPr>
        <w:t>عبد الله</w:t>
      </w:r>
      <w:r w:rsidRPr="004B79B8">
        <w:rPr>
          <w:rFonts w:asciiTheme="majorBidi" w:hAnsiTheme="majorBidi" w:cstheme="majorBidi"/>
          <w:rtl/>
        </w:rPr>
        <w:t xml:space="preserve"> ابن مسعود على لجنة عثمان إضافة المعوذتين الى القرآن (أي سورتي الفلق والناس</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وهما أخر سورتين وفقا لترتيب مصحف عثمان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20\113 و 21\114)</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وكذلك الأمر في الفاتحة (أي السورة 5\1)</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فيكون عدد سور قرآن ابن مسعود 111 سورة بدل 114 سورة يتضمنها قرآن عثمان</w:t>
      </w:r>
      <w:r w:rsidRPr="004B79B8">
        <w:rPr>
          <w:rStyle w:val="Appelnotedebasdep"/>
          <w:rFonts w:asciiTheme="majorBidi" w:hAnsiTheme="majorBidi" w:cstheme="majorBidi"/>
          <w:color w:val="FF0000"/>
          <w:rtl/>
        </w:rPr>
        <w:footnoteReference w:id="11"/>
      </w:r>
      <w:r w:rsidRPr="004B79B8">
        <w:rPr>
          <w:rFonts w:asciiTheme="majorBidi" w:hAnsiTheme="majorBidi" w:cstheme="majorBidi"/>
          <w:color w:val="000000" w:themeColor="text1"/>
          <w:rtl/>
        </w:rPr>
        <w:t>.</w:t>
      </w:r>
      <w:r w:rsidRPr="004B79B8">
        <w:rPr>
          <w:rFonts w:asciiTheme="majorBidi" w:hAnsiTheme="majorBidi" w:cstheme="majorBidi"/>
          <w:rtl/>
        </w:rPr>
        <w:t xml:space="preserve"> وننقل ما يقوله السيوطي حول هذا الموضوع</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أن ابن مسعود كان ينكر كون سورة الفاتحة والمعوذتين من القرآن وهو في غاية الصعوبة لأنا إن قلنا إن النقل المتواتر كان حاصلا في عصر الصحابة بكون ذلك من القرآن فإنكاره يوجب الكفر وإن قلنا لم يكن حاصلاً في ذلك الزمان فيلزم أن القرآن ليس بمتواتر في الأصل</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12"/>
      </w:r>
      <w:r w:rsidRPr="004B79B8">
        <w:rPr>
          <w:rFonts w:asciiTheme="majorBidi" w:hAnsiTheme="majorBidi" w:cstheme="majorBidi"/>
          <w:color w:val="000000" w:themeColor="text1"/>
          <w:rtl/>
        </w:rPr>
        <w:t>.</w:t>
      </w:r>
      <w:r w:rsidRPr="004B79B8">
        <w:rPr>
          <w:rFonts w:asciiTheme="majorBidi" w:hAnsiTheme="majorBidi" w:cstheme="majorBidi"/>
          <w:rtl/>
        </w:rPr>
        <w:t xml:space="preserve"> ويشار هنا الى ان قرآن ابن مسعود كان واسع الانتشار في الكوفة وقد رفض تسليم قرآنه لحرقه معتبراً ان نصه أفضل من نص زيد بن ثابت وأنه كان يجب اختياره لجمع القرآن بدلا من زيد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w:t>
      </w:r>
      <w:r w:rsidRPr="004B79B8">
        <w:rPr>
          <w:rFonts w:asciiTheme="majorBidi" w:hAnsiTheme="majorBidi" w:cstheme="majorBidi" w:hint="cs"/>
          <w:rtl/>
        </w:rPr>
        <w:t>أصبح</w:t>
      </w:r>
      <w:r w:rsidRPr="004B79B8">
        <w:rPr>
          <w:rFonts w:asciiTheme="majorBidi" w:hAnsiTheme="majorBidi" w:cstheme="majorBidi"/>
          <w:rtl/>
        </w:rPr>
        <w:t xml:space="preserve"> مسلما في مكة قبل مولد زيد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ويخبرنا اليعقوبي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جمع عثمان القرآن وألفه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وصير الطوال مع الطوال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والقصار مع القصار من السور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وكتب في جمع المصاحف من الآفاق حتى جمعت</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سلقها بالماء الحار والخل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وقيل أحرقها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فلم يبق مصحف إلا فعل به ذلك خلا مصحف ابن مسعود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ابن مسعود بالكوفة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فامتنع أن يدفع مصحفه الى عبد الله بن عامر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وكتب إليه عثمان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أن أشخصه</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إنه لم يكن هذا الدين خبالاً وهذه الأمة فساداً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فدخل المسجد وعثمان يخطب</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فقال عثمان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إنه قد قدمت عليكم دابة سوء</w:t>
      </w:r>
      <w:r w:rsidRPr="004B79B8">
        <w:rPr>
          <w:rFonts w:asciiTheme="majorBidi" w:hAnsiTheme="majorBidi" w:cstheme="majorBidi"/>
          <w:color w:val="000000" w:themeColor="text1"/>
          <w:rtl/>
        </w:rPr>
        <w:t>،</w:t>
      </w:r>
      <w:r w:rsidRPr="004B79B8">
        <w:rPr>
          <w:rFonts w:asciiTheme="majorBidi" w:hAnsiTheme="majorBidi" w:cstheme="majorBidi"/>
          <w:rtl/>
        </w:rPr>
        <w:t xml:space="preserve"> فكلمه ابن مسعود بكلام غليظ فأمر به عثمان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فجزّ برجله حتى كُسر له ضلعان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ويظهر أن مصحف ابن مسعود استمر موجوداً حتى عام 389 هجرية حيث تم حرقه بعد فتنة بين الشيعة والسنة ببغداد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السرخسي في المبسوط</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ونحن أثبتنا التتابع بقراءة ابن مسعود فإنها كانت مشهورة الى زمن أبي حنيفة رحمه الله تعالى حتى كان سليمان الأعمش يقرأ ختما على حرف ابن مسعود وختما من مصحف عثمان والزيادة عندنا تثبت بالخبر المشهور</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13"/>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يكن مصحف ابن مسعود هو الوحيد المتداول</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فيذكر ابن النديم (توفى عام 995) في الفهرست</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رأيت أنا في زماننا عند أبي يعلى حمزة الحسني رحمه الله مصحفا قد سقط منه أوراق بخط علي بن أبي طالب يتوارثه بنو حسن على مر الزمان</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14"/>
      </w:r>
      <w:r w:rsidRPr="004B79B8">
        <w:rPr>
          <w:rFonts w:asciiTheme="majorBidi" w:hAnsiTheme="majorBidi" w:cstheme="majorBidi"/>
          <w:color w:val="000000" w:themeColor="text1"/>
          <w:rtl/>
        </w:rPr>
        <w:t>.</w:t>
      </w:r>
    </w:p>
    <w:p w14:paraId="48B5B81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hint="cs"/>
          <w:rtl/>
        </w:rPr>
        <w:t>ويلاحظ هنا وجود آيات طويلة ضمن سور آياتها قصيرة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يمكن اعتبارها دخيلة على القرآن</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فهي بمثابة تفاسير ربما اضيفت للنص القرآني لتوضيح الآيات السابقة لها</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ونذكر منها الآيات التالية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المزمل</w:t>
      </w:r>
      <w:r w:rsidRPr="004B79B8">
        <w:rPr>
          <w:rFonts w:asciiTheme="majorBidi" w:hAnsiTheme="majorBidi" w:cs="Times New Roman"/>
          <w:rtl/>
        </w:rPr>
        <w:t xml:space="preserve"> 3\73</w:t>
      </w:r>
      <w:r w:rsidRPr="004B79B8">
        <w:rPr>
          <w:rFonts w:asciiTheme="majorBidi" w:hAnsiTheme="majorBidi" w:cs="Times New Roman"/>
          <w:color w:val="000000" w:themeColor="text1"/>
          <w:rtl/>
        </w:rPr>
        <w:t>:</w:t>
      </w:r>
      <w:r w:rsidRPr="004B79B8">
        <w:rPr>
          <w:rFonts w:asciiTheme="majorBidi" w:hAnsiTheme="majorBidi" w:cs="Times New Roman"/>
          <w:rtl/>
        </w:rPr>
        <w:t xml:space="preserve"> 20</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المدثر</w:t>
      </w:r>
      <w:r w:rsidRPr="004B79B8">
        <w:rPr>
          <w:rFonts w:asciiTheme="majorBidi" w:hAnsiTheme="majorBidi" w:cs="Times New Roman"/>
          <w:rtl/>
        </w:rPr>
        <w:t xml:space="preserve"> 4\74</w:t>
      </w:r>
      <w:r w:rsidRPr="004B79B8">
        <w:rPr>
          <w:rFonts w:asciiTheme="majorBidi" w:hAnsiTheme="majorBidi" w:cs="Times New Roman"/>
          <w:color w:val="000000" w:themeColor="text1"/>
          <w:rtl/>
        </w:rPr>
        <w:t>:</w:t>
      </w:r>
      <w:r w:rsidRPr="004B79B8">
        <w:rPr>
          <w:rFonts w:asciiTheme="majorBidi" w:hAnsiTheme="majorBidi" w:cs="Times New Roman"/>
          <w:rtl/>
        </w:rPr>
        <w:t xml:space="preserve"> 31</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الفاتحة</w:t>
      </w:r>
      <w:r w:rsidRPr="004B79B8">
        <w:rPr>
          <w:rFonts w:asciiTheme="majorBidi" w:hAnsiTheme="majorBidi" w:cs="Times New Roman"/>
          <w:rtl/>
        </w:rPr>
        <w:t xml:space="preserve"> 5\1</w:t>
      </w:r>
      <w:r w:rsidRPr="004B79B8">
        <w:rPr>
          <w:rFonts w:asciiTheme="majorBidi" w:hAnsiTheme="majorBidi" w:cs="Times New Roman"/>
          <w:color w:val="000000" w:themeColor="text1"/>
          <w:rtl/>
        </w:rPr>
        <w:t>:</w:t>
      </w:r>
      <w:r w:rsidRPr="004B79B8">
        <w:rPr>
          <w:rFonts w:asciiTheme="majorBidi" w:hAnsiTheme="majorBidi" w:cs="Times New Roman"/>
          <w:rtl/>
        </w:rPr>
        <w:t xml:space="preserve"> 7</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العصر</w:t>
      </w:r>
      <w:r w:rsidRPr="004B79B8">
        <w:rPr>
          <w:rFonts w:asciiTheme="majorBidi" w:hAnsiTheme="majorBidi" w:cs="Times New Roman"/>
          <w:rtl/>
        </w:rPr>
        <w:t xml:space="preserve"> 13\103</w:t>
      </w:r>
      <w:r w:rsidRPr="004B79B8">
        <w:rPr>
          <w:rFonts w:asciiTheme="majorBidi" w:hAnsiTheme="majorBidi" w:cs="Times New Roman"/>
          <w:color w:val="000000" w:themeColor="text1"/>
          <w:rtl/>
        </w:rPr>
        <w:t>:</w:t>
      </w:r>
      <w:r w:rsidRPr="004B79B8">
        <w:rPr>
          <w:rFonts w:asciiTheme="majorBidi" w:hAnsiTheme="majorBidi" w:cs="Times New Roman"/>
          <w:rtl/>
        </w:rPr>
        <w:t xml:space="preserve"> 3</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النجم</w:t>
      </w:r>
      <w:r w:rsidRPr="004B79B8">
        <w:rPr>
          <w:rFonts w:asciiTheme="majorBidi" w:hAnsiTheme="majorBidi" w:cs="Times New Roman"/>
          <w:rtl/>
        </w:rPr>
        <w:t xml:space="preserve"> 23\53</w:t>
      </w:r>
      <w:r w:rsidRPr="004B79B8">
        <w:rPr>
          <w:rFonts w:asciiTheme="majorBidi" w:hAnsiTheme="majorBidi" w:cs="Times New Roman"/>
          <w:color w:val="000000" w:themeColor="text1"/>
          <w:rtl/>
        </w:rPr>
        <w:t>:</w:t>
      </w:r>
      <w:r w:rsidRPr="004B79B8">
        <w:rPr>
          <w:rFonts w:asciiTheme="majorBidi" w:hAnsiTheme="majorBidi" w:cs="Times New Roman"/>
          <w:rtl/>
        </w:rPr>
        <w:t xml:space="preserve"> 23 </w:t>
      </w:r>
      <w:r w:rsidRPr="004B79B8">
        <w:rPr>
          <w:rFonts w:asciiTheme="majorBidi" w:hAnsiTheme="majorBidi" w:cs="Times New Roman" w:hint="cs"/>
          <w:rtl/>
        </w:rPr>
        <w:t>و</w:t>
      </w:r>
      <w:r w:rsidRPr="004B79B8">
        <w:rPr>
          <w:rFonts w:asciiTheme="majorBidi" w:hAnsiTheme="majorBidi" w:cs="Times New Roman"/>
          <w:rtl/>
        </w:rPr>
        <w:t xml:space="preserve"> 32</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البروج</w:t>
      </w:r>
      <w:r w:rsidRPr="004B79B8">
        <w:rPr>
          <w:rFonts w:asciiTheme="majorBidi" w:hAnsiTheme="majorBidi" w:cs="Times New Roman"/>
          <w:rtl/>
        </w:rPr>
        <w:t xml:space="preserve"> 27\85</w:t>
      </w:r>
      <w:r w:rsidRPr="004B79B8">
        <w:rPr>
          <w:rFonts w:asciiTheme="majorBidi" w:hAnsiTheme="majorBidi" w:cs="Times New Roman"/>
          <w:color w:val="000000" w:themeColor="text1"/>
          <w:rtl/>
        </w:rPr>
        <w:t>:</w:t>
      </w:r>
      <w:r w:rsidRPr="004B79B8">
        <w:rPr>
          <w:rFonts w:asciiTheme="majorBidi" w:hAnsiTheme="majorBidi" w:cs="Times New Roman"/>
          <w:rtl/>
        </w:rPr>
        <w:t xml:space="preserve"> 10 </w:t>
      </w:r>
      <w:r w:rsidRPr="004B79B8">
        <w:rPr>
          <w:rFonts w:asciiTheme="majorBidi" w:hAnsiTheme="majorBidi" w:cs="Times New Roman" w:hint="cs"/>
          <w:rtl/>
        </w:rPr>
        <w:t>و</w:t>
      </w:r>
      <w:r w:rsidRPr="004B79B8">
        <w:rPr>
          <w:rFonts w:asciiTheme="majorBidi" w:hAnsiTheme="majorBidi" w:cs="Times New Roman"/>
          <w:rtl/>
        </w:rPr>
        <w:t xml:space="preserve"> 11</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التين</w:t>
      </w:r>
      <w:r w:rsidRPr="004B79B8">
        <w:rPr>
          <w:rFonts w:asciiTheme="majorBidi" w:hAnsiTheme="majorBidi" w:cs="Times New Roman"/>
          <w:rtl/>
        </w:rPr>
        <w:t xml:space="preserve"> 28\95</w:t>
      </w:r>
      <w:r w:rsidRPr="004B79B8">
        <w:rPr>
          <w:rFonts w:asciiTheme="majorBidi" w:hAnsiTheme="majorBidi" w:cs="Times New Roman"/>
          <w:color w:val="000000" w:themeColor="text1"/>
          <w:rtl/>
        </w:rPr>
        <w:t>:</w:t>
      </w:r>
      <w:r w:rsidRPr="004B79B8">
        <w:rPr>
          <w:rFonts w:asciiTheme="majorBidi" w:hAnsiTheme="majorBidi" w:cs="Times New Roman"/>
          <w:rtl/>
        </w:rPr>
        <w:t xml:space="preserve"> 6</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الشعراء</w:t>
      </w:r>
      <w:r w:rsidRPr="004B79B8">
        <w:rPr>
          <w:rFonts w:asciiTheme="majorBidi" w:hAnsiTheme="majorBidi" w:cs="Times New Roman"/>
          <w:rtl/>
        </w:rPr>
        <w:t xml:space="preserve"> 47\26</w:t>
      </w:r>
      <w:r w:rsidRPr="004B79B8">
        <w:rPr>
          <w:rFonts w:asciiTheme="majorBidi" w:hAnsiTheme="majorBidi" w:cs="Times New Roman"/>
          <w:color w:val="000000" w:themeColor="text1"/>
          <w:rtl/>
        </w:rPr>
        <w:t>:</w:t>
      </w:r>
      <w:r w:rsidRPr="004B79B8">
        <w:rPr>
          <w:rFonts w:asciiTheme="majorBidi" w:hAnsiTheme="majorBidi" w:cs="Times New Roman"/>
          <w:rtl/>
        </w:rPr>
        <w:t xml:space="preserve"> 227</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الصافات</w:t>
      </w:r>
      <w:r w:rsidRPr="004B79B8">
        <w:rPr>
          <w:rFonts w:asciiTheme="majorBidi" w:hAnsiTheme="majorBidi" w:cs="Times New Roman"/>
          <w:rtl/>
        </w:rPr>
        <w:t xml:space="preserve"> 56\37</w:t>
      </w:r>
      <w:r w:rsidRPr="004B79B8">
        <w:rPr>
          <w:rFonts w:asciiTheme="majorBidi" w:hAnsiTheme="majorBidi" w:cs="Times New Roman"/>
          <w:color w:val="000000" w:themeColor="text1"/>
          <w:rtl/>
        </w:rPr>
        <w:t>:</w:t>
      </w:r>
      <w:r w:rsidRPr="004B79B8">
        <w:rPr>
          <w:rFonts w:asciiTheme="majorBidi" w:hAnsiTheme="majorBidi" w:cs="Times New Roman"/>
          <w:rtl/>
        </w:rPr>
        <w:t xml:space="preserve"> 102 </w:t>
      </w:r>
      <w:r w:rsidRPr="004B79B8">
        <w:rPr>
          <w:rFonts w:asciiTheme="majorBidi" w:hAnsiTheme="majorBidi" w:cs="Times New Roman" w:hint="cs"/>
          <w:rtl/>
        </w:rPr>
        <w:t>و</w:t>
      </w:r>
      <w:r w:rsidRPr="004B79B8">
        <w:rPr>
          <w:rFonts w:asciiTheme="majorBidi" w:hAnsiTheme="majorBidi" w:cs="Times New Roman"/>
          <w:rtl/>
        </w:rPr>
        <w:t xml:space="preserve"> 158</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وسورة</w:t>
      </w:r>
      <w:r w:rsidRPr="004B79B8">
        <w:rPr>
          <w:rFonts w:asciiTheme="majorBidi" w:hAnsiTheme="majorBidi" w:cs="Times New Roman"/>
          <w:rtl/>
        </w:rPr>
        <w:t xml:space="preserve"> </w:t>
      </w:r>
      <w:r w:rsidRPr="004B79B8">
        <w:rPr>
          <w:rFonts w:asciiTheme="majorBidi" w:hAnsiTheme="majorBidi" w:cs="Times New Roman" w:hint="cs"/>
          <w:rtl/>
        </w:rPr>
        <w:t>الدخان</w:t>
      </w:r>
      <w:r w:rsidRPr="004B79B8">
        <w:rPr>
          <w:rFonts w:asciiTheme="majorBidi" w:hAnsiTheme="majorBidi" w:cs="Times New Roman"/>
          <w:rtl/>
        </w:rPr>
        <w:t xml:space="preserve"> 64\44</w:t>
      </w:r>
      <w:r w:rsidRPr="004B79B8">
        <w:rPr>
          <w:rFonts w:asciiTheme="majorBidi" w:hAnsiTheme="majorBidi" w:cs="Times New Roman"/>
          <w:color w:val="000000" w:themeColor="text1"/>
          <w:rtl/>
        </w:rPr>
        <w:t>:</w:t>
      </w:r>
      <w:r w:rsidRPr="004B79B8">
        <w:rPr>
          <w:rFonts w:asciiTheme="majorBidi" w:hAnsiTheme="majorBidi" w:cs="Times New Roman"/>
          <w:rtl/>
        </w:rPr>
        <w:t xml:space="preserve"> 37</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الإنشقاق</w:t>
      </w:r>
      <w:r w:rsidRPr="004B79B8">
        <w:rPr>
          <w:rFonts w:asciiTheme="majorBidi" w:hAnsiTheme="majorBidi" w:cs="Times New Roman"/>
          <w:rtl/>
        </w:rPr>
        <w:t xml:space="preserve"> 83\84</w:t>
      </w:r>
      <w:r w:rsidRPr="004B79B8">
        <w:rPr>
          <w:rFonts w:asciiTheme="majorBidi" w:hAnsiTheme="majorBidi" w:cs="Times New Roman"/>
          <w:color w:val="000000" w:themeColor="text1"/>
          <w:rtl/>
        </w:rPr>
        <w:t>:</w:t>
      </w:r>
      <w:r w:rsidRPr="004B79B8">
        <w:rPr>
          <w:rFonts w:asciiTheme="majorBidi" w:hAnsiTheme="majorBidi" w:cs="Times New Roman"/>
          <w:rtl/>
        </w:rPr>
        <w:t xml:space="preserve"> 25</w:t>
      </w:r>
      <w:r w:rsidRPr="004B79B8">
        <w:rPr>
          <w:rFonts w:asciiTheme="majorBidi" w:hAnsiTheme="majorBidi" w:cs="Times New Roman" w:hint="cs"/>
          <w:color w:val="000000" w:themeColor="text1"/>
          <w:rtl/>
        </w:rPr>
        <w:t>.</w:t>
      </w:r>
    </w:p>
    <w:p w14:paraId="7E648EB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ويتهم بعض الشيعة الخليفة عثمان (توفي 656) بحذف أو تعديل نصوص قرآنية تشير الى علي (توفي 661)</w:t>
      </w:r>
      <w:r w:rsidRPr="004B79B8">
        <w:rPr>
          <w:rFonts w:asciiTheme="majorBidi" w:hAnsiTheme="majorBidi" w:cstheme="majorBidi"/>
          <w:color w:val="000000" w:themeColor="text1"/>
          <w:rtl/>
        </w:rPr>
        <w:t>،</w:t>
      </w:r>
      <w:r w:rsidRPr="004B79B8">
        <w:rPr>
          <w:rFonts w:asciiTheme="majorBidi" w:hAnsiTheme="majorBidi" w:cstheme="majorBidi"/>
          <w:rtl/>
        </w:rPr>
        <w:t xml:space="preserve"> منافسه السياسي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ويقولون إن سوراً كاملة وعدداً من الآيات اختفت أو اجتثت من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ويذكر كاتب سني 208 أمثلة للتحريف الذي يزعمه الشيعة</w:t>
      </w:r>
      <w:r w:rsidRPr="004B79B8">
        <w:rPr>
          <w:rStyle w:val="Appelnotedebasdep"/>
          <w:rFonts w:asciiTheme="majorBidi" w:hAnsiTheme="majorBidi" w:cstheme="majorBidi"/>
          <w:color w:val="FF0000"/>
        </w:rPr>
        <w:footnoteReference w:id="15"/>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هناك كتاب شيعي ينفي مثل هذه الاتهامات عن الشيعة ويضيف أن ادعاءات تحريف مماثل أكثر عدداً توجد في كتب سنية</w:t>
      </w:r>
      <w:r w:rsidRPr="004B79B8">
        <w:rPr>
          <w:rStyle w:val="Appelnotedebasdep"/>
          <w:rFonts w:asciiTheme="majorBidi" w:hAnsiTheme="majorBidi" w:cstheme="majorBidi"/>
          <w:color w:val="FF0000"/>
        </w:rPr>
        <w:footnoteReference w:id="16"/>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بين تلك السور التي يعتقد بعض الشيعة انه تم حذفها من مصحف عثمان سورة الولاية وسورة النورين كي لا يحصل علي بن أبي طالب على الخلافة بعد وفاة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ونحن ننقلهما هنا لمجرد العلم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فالعلم بالشيء خير من الجهل به</w:t>
      </w:r>
      <w:r w:rsidRPr="004B79B8">
        <w:rPr>
          <w:rFonts w:asciiTheme="majorBidi" w:hAnsiTheme="majorBidi" w:cstheme="majorBidi"/>
          <w:color w:val="000000" w:themeColor="text1"/>
          <w:rtl/>
        </w:rPr>
        <w:t>:</w:t>
      </w:r>
    </w:p>
    <w:p w14:paraId="72C4EBE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سورة الولاية</w:t>
      </w:r>
    </w:p>
    <w:p w14:paraId="079C12A9" w14:textId="3CC7D438" w:rsidR="00C434AA" w:rsidRPr="004B79B8" w:rsidRDefault="00C434AA" w:rsidP="005B001C">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يا أيها الذين آمنوا آمنوا بالنبي وبالولي اللذيّن بعثناهما يهديانكم الى صراط مستقيم • نبي وولي بعضهما من بعض وأنا العليم الخبير • إن الذين يوفون بعهد الله لهم جنات النعيم • والذين إذا تليت عليهم آياتنا كانوا بآياتنا مكذبين • إن لهم في جهنم مقاماً عظيماً إذا نودي لهم يوم القيامة أين الظالمون المكذبون للمرسلين • ما خلفهم المرسلين إلا بالحق وما كان الله ليظهرهم الى أجل قريب وسبح بحمد ربك وعليّ من الشاهدين</w:t>
      </w:r>
      <w:r w:rsidRPr="004B79B8">
        <w:rPr>
          <w:rStyle w:val="Appelnotedebasdep"/>
          <w:rFonts w:asciiTheme="majorBidi" w:hAnsiTheme="majorBidi" w:cstheme="majorBidi"/>
          <w:color w:val="FF0000"/>
        </w:rPr>
        <w:footnoteReference w:id="17"/>
      </w:r>
      <w:r w:rsidRPr="004B79B8">
        <w:rPr>
          <w:rFonts w:asciiTheme="majorBidi" w:hAnsiTheme="majorBidi" w:cstheme="majorBidi"/>
          <w:color w:val="000000" w:themeColor="text1"/>
          <w:rtl/>
        </w:rPr>
        <w:t>.</w:t>
      </w:r>
    </w:p>
    <w:p w14:paraId="098480F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سورة النورين</w:t>
      </w:r>
    </w:p>
    <w:p w14:paraId="3B55281A" w14:textId="044683D0" w:rsidR="00C434AA" w:rsidRPr="004B79B8" w:rsidRDefault="00C434AA" w:rsidP="005B001C">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 xml:space="preserve">يا أيها الذين آمنوا آمنوا بالنورين أنزلناهما يتلوان عليكم آياتي ويحذرانكم عذاب يوم عظيم • نوران بعضهما من بعض وأنا السميع العليم • إن الذين يوفون ورسوله في آيات لهم جنات النعيم • والذين كفروا من بعد ما آمنوا بنقضهم ميثاقهم وما عاهدهم الرسول عليه يقذفون في الجحيم • ظلموا أنفسهم وعصوا الوصي الرسول أولئك يسقون من حميم • إن الله الذي نور السموات والأرض بما شاء واصطفى من الملائكة وجعل من المؤمنين أولئك في خلقه يفعل الله ما يشاء لا إله إلا هو الرحمن الرحيم • قد مكر الذين من قبلهم برسلهم فأخذهم بمكرهم إن أخذي شديد أليم • </w:t>
      </w:r>
      <w:r w:rsidRPr="004B79B8">
        <w:rPr>
          <w:rFonts w:asciiTheme="majorBidi" w:hAnsiTheme="majorBidi" w:cstheme="majorBidi"/>
          <w:rtl/>
        </w:rPr>
        <w:lastRenderedPageBreak/>
        <w:t>إن الله قد أهلك عادا وثمودا بما كسبوا وجعلهم لكم تذكرة فلا تتقون • وفرعون بما طغى على موسى وأخيه هارون أغرقته ومن تبعه أجمعين • ليكون لكم آية وإن أكثركم فاسقون • إن الله يجمعهم في يوم الحشر فلا يستطيعون الجواب حين يسألون • إن الجحيم مأواهم وأن الله عليم حكيم • يا أيها الرسول بلغ إنذاري فسوف يعلمون • قد خسر الذين كانوا عن آياتي وحكمي معرضون • مثل الذين يوفون بعهدك أنّي جزيتهم جنات النعيم • إن الله لذو مغفرة وأجر عظيم • وإن عليّا من المتقين • وإنا لنوفيه حقه يوم الدين • ما نحن عن ظلمه بغافلين • وكرمناه على أهلك أجمعين • فإنه وذريته لصابرون • وإن عدوهم أمام المجرمين • قل للذين كفروا بعدما آمنوا طلبتم زينة الحياة الدنيا واستعجلتم بها ونسيتم ما وعدكم الله ورسوله ونقضتم العهود من بعد توكيدها وقد ضربنا لكم الأمثال لعلكم تهتدون • يا أيها الرسول قد أنزلنا إليك آيات بينات فيها من يتوفاه مؤمنا ومن يتوليه من بعدك يظهرون • فأعرض عنهم إنهم معرضون • إنا لهم محضرون • في يوم لا يغني عنهم شيء ولا هم يُرحمون • إن لهم جهنم مقاما عنه لا يعدلون • فسبح باسم ربك وكن من الساجدين • ولقد أرسلنا موسى وهارون بما استخلف فبغوا هارون • فصبر جميل فجعلنا منهم القردة والخنازير ولعناهم الى يوم يبعثون • فاصبر فسوف يبصرون • ولقد آتينا بك الحكم كالذين من قبلك من المرسلين • وجعلنا لك منهم وصيا لعلهم يرجعون • ومن يتولى عن أمري فإني مرجعه فليتمتعوا بكفرهم قليلا فلا تسأل عن الناكثين • يا أيها الرسول قد جعلنا لك في أعناق الذين آمنوا عهدا فخذه وكن من الشاكرين • إن عليّا قانتا بالليل ساجدا يحذر الآخرة ويرجوا ثواب ربه قل هل يستوي الذين ظلموا وهم بعذابي يعلمون • سنجعل الأغلال في أعناقهم وهم على أعمالهم يندمون • إنا بشرناك بذريته الصالحين • وإنهم لأمرنا لا يخلفون • فعليهم مني صلوات ورحمة أحياء وأمواتا يوم يبعثون وعلى الذين يبغون عليهم من بعدك غضبي إنهم قوم سوء خاسرين • وعلى الذين سلكوا مسلكهم مني رحمة وهم في الغرفات آمنون • والحمد لله رب العالمين</w:t>
      </w:r>
      <w:r w:rsidRPr="004B79B8">
        <w:rPr>
          <w:rStyle w:val="Appelnotedebasdep"/>
          <w:rFonts w:asciiTheme="majorBidi" w:hAnsiTheme="majorBidi" w:cstheme="majorBidi"/>
          <w:color w:val="FF0000"/>
        </w:rPr>
        <w:footnoteReference w:id="18"/>
      </w:r>
      <w:r w:rsidRPr="004B79B8">
        <w:rPr>
          <w:rFonts w:asciiTheme="majorBidi" w:hAnsiTheme="majorBidi" w:cstheme="majorBidi"/>
          <w:color w:val="000000" w:themeColor="text1"/>
          <w:rtl/>
        </w:rPr>
        <w:t>.</w:t>
      </w:r>
    </w:p>
    <w:p w14:paraId="4CF03E25" w14:textId="4F8E1AB8" w:rsidR="00C434AA" w:rsidRPr="004B79B8" w:rsidRDefault="00C434AA" w:rsidP="00C434AA">
      <w:pPr>
        <w:bidi/>
        <w:spacing w:after="0" w:line="240" w:lineRule="auto"/>
        <w:rPr>
          <w:rFonts w:asciiTheme="majorBidi" w:hAnsiTheme="majorBidi" w:cstheme="majorBidi"/>
        </w:rPr>
      </w:pPr>
      <w:r w:rsidRPr="004B79B8">
        <w:rPr>
          <w:rFonts w:asciiTheme="majorBidi" w:hAnsiTheme="majorBidi" w:cstheme="majorBidi"/>
          <w:rtl/>
        </w:rPr>
        <w:t>والجدير بالذكر أن المعتزلة يدَّعون بأن سورة المسد (6\111) ليست من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كان عمرو بن عبيد إمام المعتزلة يتمنى ويقول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وددت أنني أحك سورة تَبَّتْ يَدَا أَبِي لَهَبٍ وَتَبَّ</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المعتزلة كانوا قدرية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السورة نزلت عَلَى</w:t>
      </w:r>
      <w:bookmarkStart w:id="131" w:name="alam1000186"/>
      <w:r w:rsidRPr="004B79B8">
        <w:rPr>
          <w:rFonts w:asciiTheme="majorBidi" w:hAnsiTheme="majorBidi" w:cstheme="majorBidi"/>
          <w:rtl/>
        </w:rPr>
        <w:t xml:space="preserve"> أبي لهب</w:t>
      </w:r>
      <w:bookmarkEnd w:id="131"/>
      <w:r w:rsidRPr="004B79B8">
        <w:rPr>
          <w:rFonts w:asciiTheme="majorBidi" w:hAnsiTheme="majorBidi" w:cstheme="majorBidi"/>
          <w:rtl/>
        </w:rPr>
        <w:t xml:space="preserve"> وهو لا يزال حي ومخاطب بالدعوة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وفيها إخبار بأنه من أهل النار</w:t>
      </w:r>
      <w:r w:rsidRPr="004B79B8">
        <w:rPr>
          <w:rStyle w:val="Appelnotedebasdep"/>
          <w:rFonts w:asciiTheme="majorBidi" w:hAnsiTheme="majorBidi" w:cstheme="majorBidi"/>
          <w:color w:val="FF0000"/>
        </w:rPr>
        <w:footnoteReference w:id="19"/>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أن الخوارج يدَّعون أن سورة يوسف (53\12) أيضا ليست من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القول ينسب إلى طائفتين منهم هما العجاردة والميمونية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وحجتهم في هذا أن القرآن جاء بالجد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وسورة يوسف اشتملت على قصص الحب والعشق</w:t>
      </w:r>
      <w:r w:rsidRPr="004B79B8">
        <w:rPr>
          <w:rStyle w:val="Appelnotedebasdep"/>
          <w:rFonts w:asciiTheme="majorBidi" w:hAnsiTheme="majorBidi" w:cstheme="majorBidi"/>
          <w:color w:val="FF0000"/>
        </w:rPr>
        <w:footnoteReference w:id="20"/>
      </w:r>
      <w:r w:rsidRPr="004B79B8">
        <w:rPr>
          <w:rFonts w:asciiTheme="majorBidi" w:hAnsiTheme="majorBidi" w:cstheme="majorBidi"/>
          <w:color w:val="000000" w:themeColor="text1"/>
          <w:rtl/>
        </w:rPr>
        <w:t>.</w:t>
      </w:r>
      <w:r w:rsidRPr="004B79B8">
        <w:rPr>
          <w:rFonts w:asciiTheme="majorBidi" w:hAnsiTheme="majorBidi" w:cstheme="majorBidi" w:hint="cs"/>
          <w:rtl/>
        </w:rPr>
        <w:t xml:space="preserve"> ويرى رشاد خليفة من القرآنيين ومبتدع فكرة الإعجاز العددي </w:t>
      </w:r>
      <w:r w:rsidR="007D7B4F">
        <w:rPr>
          <w:rFonts w:asciiTheme="majorBidi" w:hAnsiTheme="majorBidi" w:cstheme="majorBidi" w:hint="cs"/>
          <w:rtl/>
        </w:rPr>
        <w:t>للقرآن اعتمادا على رقم 19 أن الآ</w:t>
      </w:r>
      <w:r w:rsidRPr="004B79B8">
        <w:rPr>
          <w:rFonts w:asciiTheme="majorBidi" w:hAnsiTheme="majorBidi" w:cstheme="majorBidi" w:hint="cs"/>
          <w:rtl/>
        </w:rPr>
        <w:t xml:space="preserve">يتين </w:t>
      </w:r>
      <w:r w:rsidRPr="004B79B8">
        <w:rPr>
          <w:rFonts w:asciiTheme="majorBidi" w:hAnsiTheme="majorBidi" w:cstheme="majorBidi" w:hint="eastAsia"/>
          <w:color w:val="000000" w:themeColor="text1"/>
          <w:rtl/>
        </w:rPr>
        <w:t>«</w:t>
      </w:r>
      <w:r w:rsidRPr="004B79B8">
        <w:rPr>
          <w:rFonts w:asciiTheme="majorBidi" w:hAnsiTheme="majorBidi" w:cs="Times New Roman" w:hint="cs"/>
          <w:rtl/>
        </w:rPr>
        <w:t>لَقَدْ</w:t>
      </w:r>
      <w:r w:rsidRPr="004B79B8">
        <w:rPr>
          <w:rFonts w:asciiTheme="majorBidi" w:hAnsiTheme="majorBidi" w:cs="Times New Roman"/>
          <w:rtl/>
        </w:rPr>
        <w:t xml:space="preserve"> </w:t>
      </w:r>
      <w:r w:rsidRPr="004B79B8">
        <w:rPr>
          <w:rFonts w:asciiTheme="majorBidi" w:hAnsiTheme="majorBidi" w:cs="Times New Roman" w:hint="cs"/>
          <w:rtl/>
        </w:rPr>
        <w:t>جَاءَكُمْ</w:t>
      </w:r>
      <w:r w:rsidRPr="004B79B8">
        <w:rPr>
          <w:rFonts w:asciiTheme="majorBidi" w:hAnsiTheme="majorBidi" w:cs="Times New Roman"/>
          <w:rtl/>
        </w:rPr>
        <w:t xml:space="preserve"> </w:t>
      </w:r>
      <w:r w:rsidRPr="004B79B8">
        <w:rPr>
          <w:rFonts w:asciiTheme="majorBidi" w:hAnsiTheme="majorBidi" w:cs="Times New Roman" w:hint="cs"/>
          <w:rtl/>
        </w:rPr>
        <w:t>رَسُولٌ</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أَنفُسِكُمْ</w:t>
      </w:r>
      <w:r w:rsidRPr="004B79B8">
        <w:rPr>
          <w:rFonts w:asciiTheme="majorBidi" w:hAnsiTheme="majorBidi" w:cs="Times New Roman"/>
          <w:rtl/>
        </w:rPr>
        <w:t xml:space="preserve"> </w:t>
      </w:r>
      <w:r w:rsidRPr="004B79B8">
        <w:rPr>
          <w:rFonts w:asciiTheme="majorBidi" w:hAnsiTheme="majorBidi" w:cs="Times New Roman" w:hint="cs"/>
          <w:rtl/>
        </w:rPr>
        <w:t>عَزِيزٌ</w:t>
      </w:r>
      <w:r w:rsidRPr="004B79B8">
        <w:rPr>
          <w:rFonts w:asciiTheme="majorBidi" w:hAnsiTheme="majorBidi" w:cs="Times New Roman"/>
          <w:rtl/>
        </w:rPr>
        <w:t xml:space="preserve"> </w:t>
      </w:r>
      <w:r w:rsidRPr="004B79B8">
        <w:rPr>
          <w:rFonts w:asciiTheme="majorBidi" w:hAnsiTheme="majorBidi" w:cs="Times New Roman" w:hint="cs"/>
          <w:rtl/>
        </w:rPr>
        <w:t>عَلَيْهِ</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عَنِتُّمْ</w:t>
      </w:r>
      <w:r w:rsidRPr="004B79B8">
        <w:rPr>
          <w:rFonts w:asciiTheme="majorBidi" w:hAnsiTheme="majorBidi" w:cs="Times New Roman"/>
          <w:rtl/>
        </w:rPr>
        <w:t xml:space="preserve"> </w:t>
      </w:r>
      <w:r w:rsidRPr="004B79B8">
        <w:rPr>
          <w:rFonts w:asciiTheme="majorBidi" w:hAnsiTheme="majorBidi" w:cs="Times New Roman" w:hint="cs"/>
          <w:rtl/>
        </w:rPr>
        <w:t>حَرِيصٌ</w:t>
      </w:r>
      <w:r w:rsidRPr="004B79B8">
        <w:rPr>
          <w:rFonts w:asciiTheme="majorBidi" w:hAnsiTheme="majorBidi" w:cs="Times New Roman"/>
          <w:rtl/>
        </w:rPr>
        <w:t xml:space="preserve"> </w:t>
      </w:r>
      <w:r w:rsidRPr="004B79B8">
        <w:rPr>
          <w:rFonts w:asciiTheme="majorBidi" w:hAnsiTheme="majorBidi" w:cs="Times New Roman" w:hint="cs"/>
          <w:rtl/>
        </w:rPr>
        <w:t>عَلَيْكُم</w:t>
      </w:r>
      <w:r w:rsidRPr="004B79B8">
        <w:rPr>
          <w:rFonts w:asciiTheme="majorBidi" w:hAnsiTheme="majorBidi" w:cs="Times New Roman"/>
          <w:rtl/>
        </w:rPr>
        <w:t xml:space="preserve"> </w:t>
      </w:r>
      <w:r w:rsidRPr="004B79B8">
        <w:rPr>
          <w:rFonts w:asciiTheme="majorBidi" w:hAnsiTheme="majorBidi" w:cs="Times New Roman" w:hint="cs"/>
          <w:rtl/>
        </w:rPr>
        <w:t>بِالْمُؤْمِنِينَ</w:t>
      </w:r>
      <w:r w:rsidRPr="004B79B8">
        <w:rPr>
          <w:rFonts w:asciiTheme="majorBidi" w:hAnsiTheme="majorBidi" w:cs="Times New Roman"/>
          <w:rtl/>
        </w:rPr>
        <w:t xml:space="preserve"> </w:t>
      </w:r>
      <w:r w:rsidRPr="004B79B8">
        <w:rPr>
          <w:rFonts w:asciiTheme="majorBidi" w:hAnsiTheme="majorBidi" w:cs="Times New Roman" w:hint="cs"/>
          <w:rtl/>
        </w:rPr>
        <w:t>رَؤُوفٌ</w:t>
      </w:r>
      <w:r w:rsidRPr="004B79B8">
        <w:rPr>
          <w:rFonts w:asciiTheme="majorBidi" w:hAnsiTheme="majorBidi" w:cs="Times New Roman"/>
          <w:rtl/>
        </w:rPr>
        <w:t xml:space="preserve"> </w:t>
      </w:r>
      <w:r w:rsidRPr="004B79B8">
        <w:rPr>
          <w:rFonts w:asciiTheme="majorBidi" w:hAnsiTheme="majorBidi" w:cs="Times New Roman" w:hint="cs"/>
          <w:rtl/>
        </w:rPr>
        <w:t>رَّحِيمٌ</w:t>
      </w:r>
      <w:r w:rsidRPr="004B79B8">
        <w:rPr>
          <w:rFonts w:asciiTheme="majorBidi" w:hAnsiTheme="majorBidi" w:cstheme="majorBidi"/>
        </w:rPr>
        <w:t xml:space="preserve"> </w:t>
      </w:r>
      <w:r w:rsidRPr="004B79B8">
        <w:rPr>
          <w:rFonts w:asciiTheme="majorBidi" w:hAnsiTheme="majorBidi" w:cs="Times New Roman" w:hint="cs"/>
          <w:rtl/>
        </w:rPr>
        <w:t>فَإِن</w:t>
      </w:r>
      <w:r w:rsidRPr="004B79B8">
        <w:rPr>
          <w:rFonts w:asciiTheme="majorBidi" w:hAnsiTheme="majorBidi" w:cs="Times New Roman"/>
          <w:rtl/>
        </w:rPr>
        <w:t xml:space="preserve"> </w:t>
      </w:r>
      <w:r w:rsidRPr="004B79B8">
        <w:rPr>
          <w:rFonts w:asciiTheme="majorBidi" w:hAnsiTheme="majorBidi" w:cs="Times New Roman" w:hint="cs"/>
          <w:rtl/>
        </w:rPr>
        <w:t>تَوَلَّوْا</w:t>
      </w:r>
      <w:r w:rsidRPr="004B79B8">
        <w:rPr>
          <w:rFonts w:asciiTheme="majorBidi" w:hAnsiTheme="majorBidi" w:cs="Times New Roman"/>
          <w:rtl/>
        </w:rPr>
        <w:t xml:space="preserve"> </w:t>
      </w:r>
      <w:r w:rsidRPr="004B79B8">
        <w:rPr>
          <w:rFonts w:asciiTheme="majorBidi" w:hAnsiTheme="majorBidi" w:cs="Times New Roman" w:hint="cs"/>
          <w:rtl/>
        </w:rPr>
        <w:t>فَقُلْ</w:t>
      </w:r>
      <w:r w:rsidRPr="004B79B8">
        <w:rPr>
          <w:rFonts w:asciiTheme="majorBidi" w:hAnsiTheme="majorBidi" w:cs="Times New Roman"/>
          <w:rtl/>
        </w:rPr>
        <w:t xml:space="preserve"> </w:t>
      </w:r>
      <w:r w:rsidRPr="004B79B8">
        <w:rPr>
          <w:rFonts w:asciiTheme="majorBidi" w:hAnsiTheme="majorBidi" w:cs="Times New Roman" w:hint="cs"/>
          <w:rtl/>
        </w:rPr>
        <w:t>حَسْبِيَ</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Pr="004B79B8">
        <w:rPr>
          <w:rFonts w:asciiTheme="majorBidi" w:hAnsiTheme="majorBidi" w:cs="Times New Roman" w:hint="cs"/>
          <w:rtl/>
        </w:rPr>
        <w:t>إِلَهَ</w:t>
      </w:r>
      <w:r w:rsidRPr="004B79B8">
        <w:rPr>
          <w:rFonts w:asciiTheme="majorBidi" w:hAnsiTheme="majorBidi" w:cs="Times New Roman"/>
          <w:rtl/>
        </w:rPr>
        <w:t xml:space="preserve"> </w:t>
      </w:r>
      <w:r w:rsidRPr="004B79B8">
        <w:rPr>
          <w:rFonts w:asciiTheme="majorBidi" w:hAnsiTheme="majorBidi" w:cs="Times New Roman" w:hint="cs"/>
          <w:rtl/>
        </w:rPr>
        <w:t>إِلاَّ</w:t>
      </w:r>
      <w:r w:rsidRPr="004B79B8">
        <w:rPr>
          <w:rFonts w:asciiTheme="majorBidi" w:hAnsiTheme="majorBidi" w:cs="Times New Roman"/>
          <w:rtl/>
        </w:rPr>
        <w:t xml:space="preserve"> </w:t>
      </w:r>
      <w:r w:rsidRPr="004B79B8">
        <w:rPr>
          <w:rFonts w:asciiTheme="majorBidi" w:hAnsiTheme="majorBidi" w:cs="Times New Roman" w:hint="cs"/>
          <w:rtl/>
        </w:rPr>
        <w:t>هُوَ</w:t>
      </w:r>
      <w:r w:rsidRPr="004B79B8">
        <w:rPr>
          <w:rFonts w:asciiTheme="majorBidi" w:hAnsiTheme="majorBidi" w:cs="Times New Roman"/>
          <w:rtl/>
        </w:rPr>
        <w:t xml:space="preserve"> </w:t>
      </w:r>
      <w:r w:rsidRPr="004B79B8">
        <w:rPr>
          <w:rFonts w:asciiTheme="majorBidi" w:hAnsiTheme="majorBidi" w:cs="Times New Roman" w:hint="cs"/>
          <w:rtl/>
        </w:rPr>
        <w:t>عَلَيْهِ</w:t>
      </w:r>
      <w:r w:rsidRPr="004B79B8">
        <w:rPr>
          <w:rFonts w:asciiTheme="majorBidi" w:hAnsiTheme="majorBidi" w:cs="Times New Roman"/>
          <w:rtl/>
        </w:rPr>
        <w:t xml:space="preserve"> </w:t>
      </w:r>
      <w:r w:rsidRPr="004B79B8">
        <w:rPr>
          <w:rFonts w:asciiTheme="majorBidi" w:hAnsiTheme="majorBidi" w:cs="Times New Roman" w:hint="cs"/>
          <w:rtl/>
        </w:rPr>
        <w:t>تَوَكَّلْتُ</w:t>
      </w:r>
      <w:r w:rsidRPr="004B79B8">
        <w:rPr>
          <w:rFonts w:asciiTheme="majorBidi" w:hAnsiTheme="majorBidi" w:cs="Times New Roman"/>
          <w:rtl/>
        </w:rPr>
        <w:t xml:space="preserve"> </w:t>
      </w:r>
      <w:r w:rsidRPr="004B79B8">
        <w:rPr>
          <w:rFonts w:asciiTheme="majorBidi" w:hAnsiTheme="majorBidi" w:cs="Times New Roman" w:hint="cs"/>
          <w:rtl/>
        </w:rPr>
        <w:t>وَهُوَ</w:t>
      </w:r>
      <w:r w:rsidRPr="004B79B8">
        <w:rPr>
          <w:rFonts w:asciiTheme="majorBidi" w:hAnsiTheme="majorBidi" w:cs="Times New Roman"/>
          <w:rtl/>
        </w:rPr>
        <w:t xml:space="preserve"> </w:t>
      </w:r>
      <w:r w:rsidRPr="004B79B8">
        <w:rPr>
          <w:rFonts w:asciiTheme="majorBidi" w:hAnsiTheme="majorBidi" w:cs="Times New Roman" w:hint="cs"/>
          <w:rtl/>
        </w:rPr>
        <w:t>رَبُّ</w:t>
      </w:r>
      <w:r w:rsidRPr="004B79B8">
        <w:rPr>
          <w:rFonts w:asciiTheme="majorBidi" w:hAnsiTheme="majorBidi" w:cs="Times New Roman"/>
          <w:rtl/>
        </w:rPr>
        <w:t xml:space="preserve"> </w:t>
      </w:r>
      <w:r w:rsidRPr="004B79B8">
        <w:rPr>
          <w:rFonts w:asciiTheme="majorBidi" w:hAnsiTheme="majorBidi" w:cs="Times New Roman" w:hint="cs"/>
          <w:rtl/>
        </w:rPr>
        <w:t>الْعَرْشِ</w:t>
      </w:r>
      <w:r w:rsidRPr="004B79B8">
        <w:rPr>
          <w:rFonts w:asciiTheme="majorBidi" w:hAnsiTheme="majorBidi" w:cs="Times New Roman"/>
          <w:rtl/>
        </w:rPr>
        <w:t xml:space="preserve"> </w:t>
      </w:r>
      <w:r w:rsidRPr="004B79B8">
        <w:rPr>
          <w:rFonts w:asciiTheme="majorBidi" w:hAnsiTheme="majorBidi" w:cs="Times New Roman" w:hint="cs"/>
          <w:rtl/>
        </w:rPr>
        <w:t>الْعَظِيمِ</w:t>
      </w:r>
      <w:r w:rsidRPr="004B79B8">
        <w:rPr>
          <w:rFonts w:asciiTheme="majorBidi" w:hAnsiTheme="majorBidi" w:cs="Times New Roman" w:hint="eastAsia"/>
          <w:color w:val="000000" w:themeColor="text1"/>
          <w:rtl/>
        </w:rPr>
        <w:t>»</w:t>
      </w:r>
      <w:r w:rsidRPr="004B79B8">
        <w:rPr>
          <w:rFonts w:asciiTheme="majorBidi" w:hAnsiTheme="majorBidi" w:cstheme="majorBidi"/>
        </w:rPr>
        <w:t xml:space="preserve"> </w:t>
      </w:r>
      <w:r w:rsidRPr="004B79B8">
        <w:rPr>
          <w:rFonts w:asciiTheme="majorBidi" w:hAnsiTheme="majorBidi" w:cstheme="majorBidi" w:hint="cs"/>
          <w:rtl/>
        </w:rPr>
        <w:t>(113\9</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128-129) ليستا من القرآن لأنهما لم يوافقا نظريته الحسابية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فقام بحذفهما من ترجمته الإنكليزية للقرآن</w:t>
      </w:r>
      <w:r w:rsidRPr="004B79B8">
        <w:rPr>
          <w:rStyle w:val="Appelnotedebasdep"/>
          <w:rFonts w:asciiTheme="majorBidi" w:hAnsiTheme="majorBidi" w:cstheme="majorBidi"/>
          <w:color w:val="FF0000"/>
        </w:rPr>
        <w:footnoteReference w:id="21"/>
      </w:r>
      <w:r w:rsidRPr="004B79B8">
        <w:rPr>
          <w:rFonts w:asciiTheme="majorBidi" w:hAnsiTheme="majorBidi" w:cstheme="majorBidi"/>
          <w:color w:val="000000" w:themeColor="text1"/>
          <w:rtl/>
        </w:rPr>
        <w:t>.</w:t>
      </w:r>
      <w:r w:rsidRPr="004B79B8">
        <w:rPr>
          <w:rFonts w:asciiTheme="majorBidi" w:hAnsiTheme="majorBidi" w:cstheme="majorBidi" w:hint="cs"/>
          <w:rtl/>
          <w:lang w:val="it-IT"/>
        </w:rPr>
        <w:t xml:space="preserve"> وقد تبنى نفس الفكرة تلميذه التركي اديب يوكسل في ترجمته الإنكليزية</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مضيفا الآيتين دون ترقيم ووضع ملاحظة للآية 127 مشيرا إلا انهما ليستا من القرآن</w:t>
      </w:r>
      <w:r w:rsidRPr="004B79B8">
        <w:rPr>
          <w:rStyle w:val="Appelnotedebasdep"/>
          <w:rFonts w:asciiTheme="majorBidi" w:hAnsiTheme="majorBidi" w:cstheme="majorBidi"/>
          <w:color w:val="FF0000"/>
        </w:rPr>
        <w:footnoteReference w:id="22"/>
      </w:r>
      <w:r w:rsidRPr="004B79B8">
        <w:rPr>
          <w:rFonts w:asciiTheme="majorBidi" w:hAnsiTheme="majorBidi" w:cstheme="majorBidi" w:hint="cs"/>
          <w:color w:val="000000" w:themeColor="text1"/>
          <w:rtl/>
          <w:lang w:val="it-IT"/>
        </w:rPr>
        <w:t>.</w:t>
      </w:r>
    </w:p>
    <w:p w14:paraId="378CDCF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وتذكر كتب التراث الإسلامي أن الملاك جبريل كان يراجع القرآن كل سنة مع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آخر سنة كانت المراجعة قبل وفاته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الملاك يحذف عدداً من الآيات في كل مراجعة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ورغم ما يتضمن هذا الكلام من خرافة إلا أن السيوطي (توفى عام 1505) يذكر لنا إن عدد آيات سورة الأحزاب 90\33 كان 200 آية أو أطول من سورة البقرة 87\2 التي تتضمن 286 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لم يبقَ منها حالياً إلا 73 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ويعطي السيوطي أمثلة أخرى لسور وآيات اختفت من القرآن وينقل عن أبي عبيد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حدثنا إسماعيل بن إبراهيم عن أيوب عن نافع عن ابن عمر قال لا يقولن أحدكم قد أخذت القرآن كله وما يدريه ما كله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قد ذهب منه قرآن كثير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ليقل قد أخذت منه ما ظهر</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23"/>
      </w:r>
      <w:r w:rsidRPr="004B79B8">
        <w:rPr>
          <w:rFonts w:asciiTheme="majorBidi" w:hAnsiTheme="majorBidi" w:cstheme="majorBidi"/>
          <w:color w:val="000000" w:themeColor="text1"/>
          <w:rtl/>
        </w:rPr>
        <w:t>.</w:t>
      </w:r>
      <w:r w:rsidRPr="004B79B8">
        <w:rPr>
          <w:rFonts w:asciiTheme="majorBidi" w:hAnsiTheme="majorBidi" w:cstheme="majorBidi"/>
          <w:rtl/>
        </w:rPr>
        <w:t xml:space="preserve"> وجدير بالذكر أن سورة التوبة هي السورة الوحيدة في القرآن التي لا تبدأ بالبسملة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بِاسْمِ اللَّهِ الرَّحْمَانِ الرَّحِيمِ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ويرى مالك بن أنس أنه سقط منها الكثير عندما سقطت البسملة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من يرى أنه لم يبق منها في القرآن الحالي إلا ربعها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يعني انه سقط منها ثلاثة ارباع آياتها بما فيه البسملة</w:t>
      </w:r>
      <w:r w:rsidRPr="004B79B8">
        <w:rPr>
          <w:rStyle w:val="Appelnotedebasdep"/>
          <w:rFonts w:asciiTheme="majorBidi" w:hAnsiTheme="majorBidi" w:cstheme="majorBidi"/>
          <w:color w:val="FF0000"/>
        </w:rPr>
        <w:footnoteReference w:id="24"/>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من يرى أنه لو اعتمدنا على الروايات الصحيحة والموثقة عند أهل السنة فإن القرآن الحالي لا يبلغ نصف القرآن المنزل على محمد</w:t>
      </w:r>
      <w:r w:rsidRPr="004B79B8">
        <w:rPr>
          <w:rStyle w:val="Appelnotedebasdep"/>
          <w:rFonts w:asciiTheme="majorBidi" w:hAnsiTheme="majorBidi" w:cstheme="majorBidi"/>
          <w:color w:val="FF0000"/>
        </w:rPr>
        <w:footnoteReference w:id="25"/>
      </w:r>
      <w:r w:rsidRPr="004B79B8">
        <w:rPr>
          <w:rFonts w:asciiTheme="majorBidi" w:hAnsiTheme="majorBidi" w:cstheme="majorBidi"/>
          <w:color w:val="000000" w:themeColor="text1"/>
          <w:rtl/>
        </w:rPr>
        <w:t>.</w:t>
      </w:r>
      <w:r w:rsidRPr="004B79B8">
        <w:rPr>
          <w:rFonts w:asciiTheme="majorBidi" w:hAnsiTheme="majorBidi" w:cstheme="majorBidi"/>
          <w:rtl/>
        </w:rPr>
        <w:t xml:space="preserve"> ويذكر الكليني الملقب </w:t>
      </w:r>
      <w:r w:rsidRPr="004B79B8">
        <w:rPr>
          <w:rFonts w:asciiTheme="majorBidi" w:hAnsiTheme="majorBidi" w:cstheme="majorBidi"/>
          <w:color w:val="000000" w:themeColor="text1"/>
          <w:rtl/>
        </w:rPr>
        <w:t>«</w:t>
      </w:r>
      <w:r w:rsidRPr="004B79B8">
        <w:rPr>
          <w:rFonts w:asciiTheme="majorBidi" w:hAnsiTheme="majorBidi" w:cstheme="majorBidi"/>
          <w:rtl/>
        </w:rPr>
        <w:t>ثقة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(توفي عام 941) </w:t>
      </w:r>
      <w:r w:rsidRPr="004B79B8">
        <w:rPr>
          <w:rFonts w:asciiTheme="majorBidi" w:hAnsiTheme="majorBidi" w:cstheme="majorBidi"/>
          <w:color w:val="000000" w:themeColor="text1"/>
          <w:rtl/>
        </w:rPr>
        <w:t>«</w:t>
      </w:r>
      <w:r w:rsidRPr="004B79B8">
        <w:rPr>
          <w:rFonts w:asciiTheme="majorBidi" w:hAnsiTheme="majorBidi" w:cstheme="majorBidi"/>
          <w:rtl/>
        </w:rPr>
        <w:t>إِنَّ الْقُرْآنَ الَّذِي جَاءَ بِهِ جَبْرَئِيلُ إِلَى مُحَمَّدٍ سَبْعَةَ عَشَرَ أَلْفَ آيَةٍ</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26"/>
      </w:r>
      <w:r w:rsidRPr="004B79B8">
        <w:rPr>
          <w:rFonts w:asciiTheme="majorBidi" w:hAnsiTheme="majorBidi" w:cstheme="majorBidi"/>
          <w:color w:val="000000" w:themeColor="text1"/>
          <w:rtl/>
        </w:rPr>
        <w:t>،</w:t>
      </w:r>
      <w:r w:rsidRPr="004B79B8">
        <w:rPr>
          <w:rFonts w:asciiTheme="majorBidi" w:hAnsiTheme="majorBidi" w:cstheme="majorBidi"/>
          <w:rtl/>
        </w:rPr>
        <w:t xml:space="preserve"> علما بأن القرآن الذي بين أيدينا يتضمن 6236 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يعني أن قرابة ثلثي القرآن قد ضاعا وفقا للشيعة</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وفي كلامه عن مصحف فاطمة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يقول الكليني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مُصْحَفٌ فِيهِ مِثْلُ قُرْآنِكُمْ هَذَا ثَلَاثَ مَرَّاتٍ وَاللَّهِ مَا فِيهِ مِنْ قُرْآنِكُمْ حَرْفٌ وَاحِدٌ</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27"/>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ذكر الفيض الكاشاني (متوفي عام 1680) في المقدمة السادسة لتفسيره </w:t>
      </w:r>
      <w:r w:rsidRPr="004B79B8">
        <w:rPr>
          <w:rFonts w:asciiTheme="majorBidi" w:hAnsiTheme="majorBidi" w:cstheme="majorBidi"/>
          <w:color w:val="000000" w:themeColor="text1"/>
          <w:rtl/>
        </w:rPr>
        <w:t>«</w:t>
      </w:r>
      <w:r w:rsidRPr="004B79B8">
        <w:rPr>
          <w:rFonts w:asciiTheme="majorBidi" w:hAnsiTheme="majorBidi" w:cstheme="majorBidi"/>
          <w:rtl/>
        </w:rPr>
        <w:t>الصافي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إن القرآن الذي بين أظهرنا ليس بتمامه كما انزل على محمد منه ما هو خلاف ما أنزل الله ومنه ما هو مغير ومحرف وإنه قد حذف عنه أشياء كثيرة منها اسم علي في كثير من المواضع ومنها غير ذلك وأنه ليس أيضا على الترتيب المرضي عند الله وعند رسوله </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ويرد على هذا كله إشكال وهو أنه على هذا التقدير لم يبق لنا اعتماد على شيء من القرآن إذ على هذا يحتمل كل آية منه أن يكون محرفا ومغيرا ويكون على خلاف ما أنزل الله فلم يبق لنا في القرآن حجة أصلا فتنتفي فائدته وفائدة الأمر باتباعه والوصية بالتمسك به إلى غير ذلك</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28"/>
      </w:r>
      <w:r w:rsidRPr="004B79B8">
        <w:rPr>
          <w:rFonts w:asciiTheme="majorBidi" w:hAnsiTheme="majorBidi" w:cstheme="majorBidi"/>
          <w:color w:val="000000" w:themeColor="text1"/>
          <w:rtl/>
        </w:rPr>
        <w:t>.</w:t>
      </w:r>
    </w:p>
    <w:p w14:paraId="3205F38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وتجدر الإشارة إلى أن المدرسة الإخبارية عند الشيعة تقصي القرآن عن المعرفة الدينية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فأحاديث الأئمة عند هذه المدرسة أولا وآخراً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مؤسس هذه المدرسة محمد أمين الإسترآبادي (المتوفي عام 1623) في هذا الخصوص</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وأن القرآن في الأكثر ورد على وجه التعمية بالنسبة إلى أذهان </w:t>
      </w:r>
      <w:r w:rsidRPr="004B79B8">
        <w:rPr>
          <w:rFonts w:asciiTheme="majorBidi" w:hAnsiTheme="majorBidi" w:cstheme="majorBidi"/>
          <w:rtl/>
        </w:rPr>
        <w:lastRenderedPageBreak/>
        <w:t>الرعية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وكذلك كثير من السنن النبوية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وأنه لا سبيل لنا فيما لا نعلمه من الأحكام الشرعية النظرية أصلية كانت أو فرعية إلا السماع من الصادقين</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29"/>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يفسر هذا سبب عدم اهتمام الحوزات العلمية لعلوم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لا يدخل ضمن المناهج التي يعتمدها طالب العلوم الدينية طيلة مدة دراسته العلمية ولا يختبر في أي مرحلة من مراحل سيره العلمي بالقليل منها ولا بالكثير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فيمكن بهذا لطالب العلوم الدينية في هذا الكيان أن يرتقي في مراتب العلم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ويصل إلى أقصى غاياته وهو الاجتهاد من دون أن يكون قد تعرف على علوم القرآن الكريم واسراره أو اهتم به ولو على مستوى التلاوة وحسن الأداء إلا ما يتعلق باستنباط الأحكام الشرعية منه من خلال التعرض لآيات الأحكام ودراستها من زوايا فقهية وفي الحدود العقلية والأصولية الخاصة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آية الله الخامنئي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مما يؤسف له أن بإمكاننا بدء الدراسة ومواصلتنا لها إلى حين استلام إجازة الاجتهاد من دون أن نراجع القرآن ولو لمرة واحدة </w:t>
      </w:r>
      <w:r w:rsidRPr="004B79B8">
        <w:rPr>
          <w:rFonts w:asciiTheme="majorBidi" w:hAnsiTheme="majorBidi" w:cstheme="majorBidi"/>
          <w:color w:val="000000" w:themeColor="text1"/>
          <w:rtl/>
        </w:rPr>
        <w:t>[...]</w:t>
      </w:r>
      <w:r w:rsidRPr="004B79B8">
        <w:rPr>
          <w:rFonts w:asciiTheme="majorBidi" w:hAnsiTheme="majorBidi" w:cstheme="majorBidi"/>
          <w:rtl/>
        </w:rPr>
        <w:t xml:space="preserve"> لماذا</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دروسنا لا تعتمد على القرآن</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30"/>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كان لإهمال القرآن عند الشيعة أسسا عقائدية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لا يخلى هذا الإهمال من اسباب تاريخية علما بأن الأغلبية الشيعية من أصول فارسية شاءت الأقدار أن يقضي إسلام القرآن على حضارتهم العريقة</w:t>
      </w:r>
      <w:r w:rsidRPr="004B79B8">
        <w:rPr>
          <w:rFonts w:asciiTheme="majorBidi" w:hAnsiTheme="majorBidi" w:cstheme="majorBidi"/>
          <w:color w:val="000000" w:themeColor="text1"/>
          <w:rtl/>
        </w:rPr>
        <w:t>.</w:t>
      </w:r>
    </w:p>
    <w:p w14:paraId="295C6F4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اختصر الشيخ مصطفى راشد الحالة التي عليها القرآن الأن في مقال نأخذ منه خلاصته</w:t>
      </w:r>
      <w:r w:rsidRPr="004B79B8">
        <w:rPr>
          <w:rFonts w:asciiTheme="majorBidi" w:hAnsiTheme="majorBidi" w:cstheme="majorBidi"/>
          <w:color w:val="000000" w:themeColor="text1"/>
          <w:rtl/>
        </w:rPr>
        <w:t>:</w:t>
      </w:r>
    </w:p>
    <w:p w14:paraId="5A263D47" w14:textId="233D9A0A" w:rsidR="00C434AA" w:rsidRPr="004B79B8" w:rsidRDefault="00C434AA" w:rsidP="005B001C">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أن القرآن الكريم المسمى بمصحف عثمان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الموجود بين أيدينا الآن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هو ما تمكن عثمان بن عفان من جمعه أو أراد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وتمسك به دون باقي المصاحف</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أحرق باقي المصاحف</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 مصحف عبد الله ابن مسعود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ومصحف ابن عباس</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ومصحف عائشة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وغيرهم مما جعل الصحابة والمسلمين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وعلى رأسهم السيدة عائشة</w:t>
      </w:r>
      <w:r w:rsidRPr="004B79B8">
        <w:rPr>
          <w:rFonts w:asciiTheme="majorBidi" w:hAnsiTheme="majorBidi" w:cstheme="majorBidi"/>
          <w:color w:val="000000" w:themeColor="text1"/>
          <w:rtl/>
        </w:rPr>
        <w:t>،</w:t>
      </w:r>
      <w:r w:rsidRPr="004B79B8">
        <w:rPr>
          <w:rFonts w:asciiTheme="majorBidi" w:hAnsiTheme="majorBidi" w:cstheme="majorBidi"/>
          <w:rtl/>
        </w:rPr>
        <w:t xml:space="preserve"> يكفرون عثمان ويطالبون بقتله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يرفضون دفنه بعد قتله في مقابر المسلمين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وبالفعل دفن في مقابر اليهود بمنطقة حش كوكب بالمدينة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ونحن لا نستطيع أن ننكر أن هناك الكثير من الآيات المفقودة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وعلينا أن نكون صادقين مع الله ونقر ونفتي بأن القرآن غير مكتمل وان من يقول بغير ذلك فإما جاهل أو يكذب على الله وهو الكفر بعينه والعياذ بالله</w:t>
      </w:r>
      <w:r w:rsidRPr="004B79B8">
        <w:rPr>
          <w:rStyle w:val="Appelnotedebasdep"/>
          <w:rFonts w:asciiTheme="majorBidi" w:hAnsiTheme="majorBidi" w:cstheme="majorBidi"/>
          <w:color w:val="FF0000"/>
          <w:rtl/>
        </w:rPr>
        <w:footnoteReference w:id="31"/>
      </w:r>
      <w:r w:rsidRPr="004B79B8">
        <w:rPr>
          <w:rFonts w:asciiTheme="majorBidi" w:hAnsiTheme="majorBidi" w:cstheme="majorBidi"/>
          <w:color w:val="000000" w:themeColor="text1"/>
          <w:rtl/>
        </w:rPr>
        <w:t>.</w:t>
      </w:r>
    </w:p>
    <w:p w14:paraId="0809AD01"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وإذا رجعنا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نجده يقول</w:t>
      </w:r>
      <w:r w:rsidRPr="004B79B8">
        <w:rPr>
          <w:rFonts w:asciiTheme="majorBidi" w:hAnsiTheme="majorBidi" w:cstheme="majorBidi"/>
          <w:color w:val="000000" w:themeColor="text1"/>
          <w:rtl/>
        </w:rPr>
        <w:t>:</w:t>
      </w:r>
    </w:p>
    <w:p w14:paraId="763EBB87" w14:textId="1C0E58F8" w:rsidR="00C434AA" w:rsidRPr="004B79B8" w:rsidRDefault="00C434AA" w:rsidP="005B001C">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وَلَوْ أَنَّمَا فِي الْأَرْضِ مِنْ شَجَرَةٍ أَقْلَامٌ وَالْبَحْرُ يَمُدُّهُ مِنْ بَعْدِهِ سَبْعَةُ أَبْحُرٍ مَا نَفِدَتْ كَلِمَاتُ اللَّهِ إِنَّ اللَّهَ عَزِيزٌ حَكِيمٌ (57\31</w:t>
      </w:r>
      <w:r w:rsidRPr="004B79B8">
        <w:rPr>
          <w:rFonts w:asciiTheme="majorBidi" w:hAnsiTheme="majorBidi" w:cstheme="majorBidi"/>
          <w:color w:val="000000" w:themeColor="text1"/>
          <w:rtl/>
        </w:rPr>
        <w:t>:</w:t>
      </w:r>
      <w:r w:rsidRPr="004B79B8">
        <w:rPr>
          <w:rFonts w:asciiTheme="majorBidi" w:hAnsiTheme="majorBidi" w:cstheme="majorBidi"/>
          <w:rtl/>
        </w:rPr>
        <w:t xml:space="preserve"> 27)</w:t>
      </w:r>
    </w:p>
    <w:p w14:paraId="5FAD24C6" w14:textId="2ABBE308" w:rsidR="00C434AA" w:rsidRPr="004B79B8" w:rsidRDefault="00C434AA" w:rsidP="005B001C">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قُلْ لَوْ كَانَ الْبَحْرُ مِدَادًا لِكَلِمَاتِ رَبِّي لَنَفِدَ الْبَحْرُ قَبْلَ أَنْ تَنْفَدَ كَلِمَاتُ رَبِّي وَلَوْ جِئْنَا بِمِثْلِهِ مَدَدًا (69\18</w:t>
      </w:r>
      <w:r w:rsidRPr="004B79B8">
        <w:rPr>
          <w:rFonts w:asciiTheme="majorBidi" w:hAnsiTheme="majorBidi" w:cstheme="majorBidi"/>
          <w:color w:val="000000" w:themeColor="text1"/>
          <w:rtl/>
        </w:rPr>
        <w:t>:</w:t>
      </w:r>
      <w:r w:rsidRPr="004B79B8">
        <w:rPr>
          <w:rFonts w:asciiTheme="majorBidi" w:hAnsiTheme="majorBidi" w:cstheme="majorBidi"/>
          <w:rtl/>
        </w:rPr>
        <w:t xml:space="preserve"> 109)</w:t>
      </w:r>
    </w:p>
    <w:p w14:paraId="1068AE2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وهذا يذكرنا بما جاء في اخر آية من انجيل يوحنا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وهُناكَ أُمورٌ أُخرى كثيرةٌ أتى بِها يسوع</w:t>
      </w:r>
      <w:r w:rsidRPr="004B79B8">
        <w:rPr>
          <w:rFonts w:asciiTheme="majorBidi" w:hAnsiTheme="majorBidi" w:cstheme="majorBidi"/>
          <w:color w:val="000000" w:themeColor="text1"/>
          <w:rtl/>
        </w:rPr>
        <w:t>،</w:t>
      </w:r>
      <w:r w:rsidRPr="004B79B8">
        <w:rPr>
          <w:rFonts w:asciiTheme="majorBidi" w:hAnsiTheme="majorBidi" w:cstheme="majorBidi"/>
          <w:rtl/>
        </w:rPr>
        <w:t xml:space="preserve"> لو كُتِبَت واحِداً واحِداً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لَحَسِبتُ أَنَّ الدُّنْيا نَفْسَها لا تَسَعُ الأَسفارَ الَّتي تُدَوَّنُ فيها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(يوحنا 21</w:t>
      </w:r>
      <w:r w:rsidRPr="004B79B8">
        <w:rPr>
          <w:rFonts w:asciiTheme="majorBidi" w:hAnsiTheme="majorBidi" w:cstheme="majorBidi"/>
          <w:color w:val="000000" w:themeColor="text1"/>
          <w:rtl/>
        </w:rPr>
        <w:t>:</w:t>
      </w:r>
      <w:r w:rsidRPr="004B79B8">
        <w:rPr>
          <w:rFonts w:asciiTheme="majorBidi" w:hAnsiTheme="majorBidi" w:cstheme="majorBidi"/>
          <w:rtl/>
        </w:rPr>
        <w:t xml:space="preserve"> 25)</w:t>
      </w:r>
    </w:p>
    <w:p w14:paraId="1AEDC91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وتجمع مصادر التاريخ الإسلامية بأن </w:t>
      </w:r>
      <w:r w:rsidRPr="004B79B8">
        <w:rPr>
          <w:rFonts w:asciiTheme="majorBidi" w:hAnsiTheme="majorBidi" w:cstheme="majorBidi" w:hint="cs"/>
          <w:rtl/>
        </w:rPr>
        <w:t>أحد</w:t>
      </w:r>
      <w:r w:rsidRPr="004B79B8">
        <w:rPr>
          <w:rFonts w:asciiTheme="majorBidi" w:hAnsiTheme="majorBidi" w:cstheme="majorBidi"/>
          <w:rtl/>
        </w:rPr>
        <w:t xml:space="preserve"> أسباب قتل عثمان أشنع قتلة هو اتهامه بتغيير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قاله محمد ابن الخليفة أبو بكر لعثمان قبل قتله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ورغم ذلك يستمر المسلمون في الاعتقاد بأن مصحف عثمان هو القرآن الذي أنزله الله على محمد دون أي تحريف</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معتمدين في ذلك على الآية 54\15</w:t>
      </w:r>
      <w:r w:rsidRPr="004B79B8">
        <w:rPr>
          <w:rFonts w:asciiTheme="majorBidi" w:hAnsiTheme="majorBidi" w:cstheme="majorBidi"/>
          <w:color w:val="000000" w:themeColor="text1"/>
          <w:rtl/>
        </w:rPr>
        <w:t>:</w:t>
      </w:r>
      <w:r w:rsidRPr="004B79B8">
        <w:rPr>
          <w:rFonts w:asciiTheme="majorBidi" w:hAnsiTheme="majorBidi" w:cstheme="majorBidi"/>
          <w:rtl/>
        </w:rPr>
        <w:t xml:space="preserve"> 9 </w:t>
      </w:r>
      <w:r w:rsidRPr="004B79B8">
        <w:rPr>
          <w:rFonts w:asciiTheme="majorBidi" w:hAnsiTheme="majorBidi" w:cstheme="majorBidi"/>
          <w:color w:val="000000" w:themeColor="text1"/>
          <w:rtl/>
        </w:rPr>
        <w:t>«</w:t>
      </w:r>
      <w:r w:rsidRPr="004B79B8">
        <w:rPr>
          <w:rFonts w:asciiTheme="majorBidi" w:hAnsiTheme="majorBidi" w:cstheme="majorBidi"/>
          <w:rtl/>
        </w:rPr>
        <w:t>إِنَّا نَحْنُ نَزَّلْنَا الذِّكْرَ وَإِنَّا لَهُ لَحَافِظُونَ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الاعتقاد يفنده اعتراض أشخاص أثنى عليهم محمد ذاته مثل ابن كعب وابن مسعود على قرآن عثمان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فقرآن عثمان لم يكن إلا النسخة المعتمدة من السلطة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خشية من الفتنة واقتتال المسلمين بسبب الاختلاف في قراءة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انه سبب سياسي بحت</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تم اعتماد مصحف عثمان رغم تكفيره واتهامه بتغيير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يرجع إلى وصول أقربائه الأمويين إلى السلطة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ويشار هنا الى أنه ليس بين أيدينا مخطوط واحد من النسخ التي تنسب لعثمان ونسخة حفصة ذاتها احرقها مروان بن الحكم بعد وفاتها مَخافة أن يكون فيها اختلافٌ لما نسخ عثمان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نعرف التاريخ الذي تم فيه بلورة نص القرآن النهائي الذي بين ايدينا والذي قد يعود الى القرن التاسع أو العاشر الميلادي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الى القرن السابع كما يعتقد المسلمون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فالقرآن في حقيقته ليس إلا تراكم معلومات تم تثبيتها تدريجيا حتى وصلت الى ما نعرفه في ايامنا</w:t>
      </w:r>
      <w:r w:rsidRPr="004B79B8">
        <w:rPr>
          <w:rFonts w:asciiTheme="majorBidi" w:hAnsiTheme="majorBidi" w:cstheme="majorBidi"/>
          <w:color w:val="000000" w:themeColor="text1"/>
          <w:rtl/>
        </w:rPr>
        <w:t>،</w:t>
      </w:r>
      <w:r w:rsidRPr="004B79B8">
        <w:rPr>
          <w:rFonts w:asciiTheme="majorBidi" w:hAnsiTheme="majorBidi" w:cstheme="majorBidi"/>
          <w:rtl/>
        </w:rPr>
        <w:t xml:space="preserve"> تماما كما حدث مع كتاب ألف ليلة وليلة مع اختلاف هام وهو أن نسخة القرآن التي بين ايدينا لا يمكن بأي حال اعتبارها كتاباً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هي </w:t>
      </w:r>
      <w:r w:rsidRPr="004B79B8">
        <w:rPr>
          <w:rFonts w:asciiTheme="majorBidi" w:hAnsiTheme="majorBidi" w:cstheme="majorBidi" w:hint="cs"/>
          <w:rtl/>
        </w:rPr>
        <w:t>أقرب</w:t>
      </w:r>
      <w:r w:rsidRPr="004B79B8">
        <w:rPr>
          <w:rFonts w:asciiTheme="majorBidi" w:hAnsiTheme="majorBidi" w:cstheme="majorBidi"/>
          <w:rtl/>
        </w:rPr>
        <w:t xml:space="preserve"> الى الكشكول</w:t>
      </w:r>
      <w:r w:rsidRPr="004B79B8">
        <w:rPr>
          <w:rStyle w:val="Appelnotedebasdep"/>
          <w:rFonts w:asciiTheme="majorBidi" w:hAnsiTheme="majorBidi" w:cstheme="majorBidi"/>
          <w:color w:val="FF0000"/>
          <w:rtl/>
        </w:rPr>
        <w:footnoteReference w:id="32"/>
      </w:r>
      <w:r w:rsidRPr="004B79B8">
        <w:rPr>
          <w:rFonts w:asciiTheme="majorBidi" w:hAnsiTheme="majorBidi" w:cstheme="majorBidi"/>
          <w:rtl/>
        </w:rPr>
        <w:t xml:space="preserve"> منها الى الكتاب كما سنرى لاحقا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التناقض الصريح بين ما يعتقد المسلمون وحقيقة القرآن يبين ان علاقة المسلمين بالقرآن هي علاقة غزلية وليست عقلية</w:t>
      </w:r>
      <w:r w:rsidRPr="004B79B8">
        <w:rPr>
          <w:rFonts w:asciiTheme="majorBidi" w:hAnsiTheme="majorBidi" w:cstheme="majorBidi"/>
          <w:color w:val="000000" w:themeColor="text1"/>
          <w:rtl/>
        </w:rPr>
        <w:t>.</w:t>
      </w:r>
    </w:p>
    <w:p w14:paraId="2F473BD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والقول بأن القران كما هو عليه الآن هو تراكم معلومات أصابها الحذف والإضافة يعني باختصار شديد في نظر المسلمين أن القرآن محرف</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هو في نظر الباحث امر طبيعي لا غرابة فيه البتة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وانقل هنا فقرة من كتاب عنوانه الشيعة وتحريف القرآن</w:t>
      </w:r>
      <w:r w:rsidRPr="004B79B8">
        <w:rPr>
          <w:rFonts w:asciiTheme="majorBidi" w:hAnsiTheme="majorBidi" w:cstheme="majorBidi"/>
          <w:color w:val="000000" w:themeColor="text1"/>
          <w:rtl/>
        </w:rPr>
        <w:t>:</w:t>
      </w:r>
    </w:p>
    <w:p w14:paraId="5ACE5B99" w14:textId="212BC17B" w:rsidR="00C434AA" w:rsidRPr="004B79B8" w:rsidRDefault="00C434AA" w:rsidP="005B001C">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يا ابناء الشيعة الاثني عشرة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الإيمان بصحة القرآن الكريم </w:t>
      </w:r>
      <w:r w:rsidR="007D7B4F" w:rsidRPr="004B79B8">
        <w:rPr>
          <w:rFonts w:asciiTheme="majorBidi" w:hAnsiTheme="majorBidi" w:cstheme="majorBidi" w:hint="cs"/>
          <w:rtl/>
        </w:rPr>
        <w:t>أصل</w:t>
      </w:r>
      <w:r w:rsidRPr="004B79B8">
        <w:rPr>
          <w:rFonts w:asciiTheme="majorBidi" w:hAnsiTheme="majorBidi" w:cstheme="majorBidi"/>
          <w:rtl/>
        </w:rPr>
        <w:t xml:space="preserve"> من أصول الدين وأركانه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والكافر به ولو بحرف من حروفه فقد كفر به وبأصل من أصول الدين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عدم الإيمان بحفظ القرآن وصيانته يجر إلى انكار القرآن وتعطيل الشريعة التي جاء بها رسول الله لأنه حينذاك يحتمل في كل آية من آيات القرآن الحكيم أنه وقع فيها تبديل وتحريف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وحين تقع الاحتمالات تبطل الاعتقادات والإيمانات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الإيمان لا يكون إلا باليقينيات وأما بالظنيات والاحتمالات فلا يكون</w:t>
      </w:r>
      <w:r w:rsidRPr="004B79B8">
        <w:rPr>
          <w:rStyle w:val="Appelnotedebasdep"/>
          <w:rFonts w:asciiTheme="majorBidi" w:hAnsiTheme="majorBidi" w:cstheme="majorBidi"/>
          <w:color w:val="FF0000"/>
          <w:rtl/>
        </w:rPr>
        <w:footnoteReference w:id="33"/>
      </w:r>
      <w:r w:rsidRPr="004B79B8">
        <w:rPr>
          <w:rFonts w:asciiTheme="majorBidi" w:hAnsiTheme="majorBidi" w:cstheme="majorBidi"/>
          <w:color w:val="000000" w:themeColor="text1"/>
          <w:rtl/>
        </w:rPr>
        <w:t>.</w:t>
      </w:r>
    </w:p>
    <w:p w14:paraId="399CEFE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ويضيف هذا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صرح كبار علماء السنة أن من اعتقد أن القرآن فيه زيادة أو نقص فقد خرج من دين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ويستشهد في هذا الخصوص بعدد من فقهاء المسلمين الذين يعتبرون أن من يعتقد ذلك هو كافر</w:t>
      </w:r>
      <w:r w:rsidRPr="004B79B8">
        <w:rPr>
          <w:rStyle w:val="Appelnotedebasdep"/>
          <w:rFonts w:asciiTheme="majorBidi" w:hAnsiTheme="majorBidi" w:cstheme="majorBidi"/>
          <w:color w:val="FF0000"/>
          <w:rtl/>
        </w:rPr>
        <w:footnoteReference w:id="34"/>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المعروف أن الكافر يستحل دمه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القانون الجزائي العربي الموحد الذي وافق عليه بالإجماع مجلس وزراء العدل العرب (</w:t>
      </w:r>
      <w:hyperlink r:id="rId18"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 في مادته 162</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المرتد هو المسلم الراجع عن دين الإسلام ذكرا كان أم انثى بقول صريح أو </w:t>
      </w:r>
      <w:r w:rsidRPr="004B79B8">
        <w:rPr>
          <w:rFonts w:asciiTheme="majorBidi" w:hAnsiTheme="majorBidi" w:cstheme="majorBidi"/>
          <w:rtl/>
        </w:rPr>
        <w:lastRenderedPageBreak/>
        <w:t>فعل قاطع الدلالة أو سب الله أو رسله أو الدين الإسلامي أو حرف القرآن عن قصد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والمادة 163 تضيف</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يعاقب المرتد بالإعدام إذا ثبت تعمده وأصر بعد استتابته وإمهاله ثلاثة ايام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وتقول المادة 246</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يعاقب بالحبس مدة لا تقل عن سنة كل من ارتكب عملا من شأنه المس بحرية العبادة أو ممارسة شعائرها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وتضيف المادة 247 </w:t>
      </w:r>
      <w:r w:rsidRPr="004B79B8">
        <w:rPr>
          <w:rFonts w:asciiTheme="majorBidi" w:hAnsiTheme="majorBidi" w:cstheme="majorBidi"/>
          <w:color w:val="000000" w:themeColor="text1"/>
          <w:rtl/>
        </w:rPr>
        <w:t>«</w:t>
      </w:r>
      <w:r w:rsidRPr="004B79B8">
        <w:rPr>
          <w:rFonts w:asciiTheme="majorBidi" w:hAnsiTheme="majorBidi" w:cstheme="majorBidi"/>
          <w:rtl/>
        </w:rPr>
        <w:t>يعاقب بالعقوبة المقررة في المادة السابقة غير المسلم إذا حرف القرآن الكريم عن قصد</w:t>
      </w:r>
      <w:r w:rsidRPr="004B79B8">
        <w:rPr>
          <w:rFonts w:asciiTheme="majorBidi" w:hAnsiTheme="majorBidi" w:cstheme="majorBidi"/>
          <w:color w:val="000000" w:themeColor="text1"/>
          <w:rtl/>
        </w:rPr>
        <w:t>».</w:t>
      </w:r>
    </w:p>
    <w:p w14:paraId="54AC12EF" w14:textId="1CD0E6B4"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ونشير هنا الى وجود شك بخصوص الأحرف التي تم بها كتابة النص الأصلي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هل هي الأحرف العربية التي لم تكن كتابتها متطورة ومنتشرة في القرن السابع الميلادي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أم الأحرف السريانية التي كانت لغة الثقافة حينذاك</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35"/>
      </w:r>
      <w:r w:rsidRPr="004B79B8">
        <w:rPr>
          <w:rFonts w:asciiTheme="majorBidi" w:hAnsiTheme="majorBidi" w:cstheme="majorBidi"/>
          <w:rtl/>
        </w:rPr>
        <w:t xml:space="preserve"> ويظهر تأثير الثقافة السريانية في كثير من كلمات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وخاصة في أسماء الأعلام المذكورة فيه</w:t>
      </w:r>
      <w:r w:rsidRPr="004B79B8">
        <w:rPr>
          <w:rFonts w:asciiTheme="majorBidi" w:hAnsiTheme="majorBidi" w:cstheme="majorBidi"/>
          <w:color w:val="000000" w:themeColor="text1"/>
          <w:rtl/>
        </w:rPr>
        <w:t>،</w:t>
      </w:r>
      <w:r w:rsidRPr="004B79B8">
        <w:rPr>
          <w:rFonts w:asciiTheme="majorBidi" w:hAnsiTheme="majorBidi" w:cstheme="majorBidi"/>
          <w:rtl/>
        </w:rPr>
        <w:t xml:space="preserve"> حيث فضل مؤلف أو مؤلفو القرآن اختيار الصيغة السريانية على الصيغة العبرية لهذه الأسماء مثل</w:t>
      </w:r>
      <w:r w:rsidRPr="004B79B8">
        <w:rPr>
          <w:rFonts w:asciiTheme="majorBidi" w:hAnsiTheme="majorBidi" w:cstheme="majorBidi"/>
          <w:color w:val="000000" w:themeColor="text1"/>
          <w:rtl/>
        </w:rPr>
        <w:t>:</w:t>
      </w:r>
      <w:r w:rsidRPr="004B79B8">
        <w:rPr>
          <w:rFonts w:asciiTheme="majorBidi" w:hAnsiTheme="majorBidi" w:cstheme="majorBidi"/>
          <w:rtl/>
        </w:rPr>
        <w:t xml:space="preserve"> سليمان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فرعون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إسحاق</w:t>
      </w:r>
      <w:r w:rsidRPr="004B79B8">
        <w:rPr>
          <w:rFonts w:asciiTheme="majorBidi" w:hAnsiTheme="majorBidi" w:cstheme="majorBidi"/>
          <w:color w:val="000000" w:themeColor="text1"/>
          <w:rtl/>
        </w:rPr>
        <w:t>،</w:t>
      </w:r>
      <w:r w:rsidRPr="004B79B8">
        <w:rPr>
          <w:rFonts w:asciiTheme="majorBidi" w:hAnsiTheme="majorBidi" w:cstheme="majorBidi"/>
          <w:rtl/>
        </w:rPr>
        <w:t xml:space="preserve"> إسماعيل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إسرائيل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يعقوب</w:t>
      </w:r>
      <w:r w:rsidRPr="004B79B8">
        <w:rPr>
          <w:rFonts w:asciiTheme="majorBidi" w:hAnsiTheme="majorBidi" w:cstheme="majorBidi"/>
          <w:color w:val="000000" w:themeColor="text1"/>
          <w:rtl/>
        </w:rPr>
        <w:t>،</w:t>
      </w:r>
      <w:r w:rsidRPr="004B79B8">
        <w:rPr>
          <w:rFonts w:asciiTheme="majorBidi" w:hAnsiTheme="majorBidi" w:cstheme="majorBidi"/>
          <w:rtl/>
        </w:rPr>
        <w:t xml:space="preserve"> نوح</w:t>
      </w:r>
      <w:r w:rsidRPr="004B79B8">
        <w:rPr>
          <w:rFonts w:asciiTheme="majorBidi" w:hAnsiTheme="majorBidi" w:cstheme="majorBidi"/>
          <w:color w:val="000000" w:themeColor="text1"/>
          <w:rtl/>
        </w:rPr>
        <w:t>،</w:t>
      </w:r>
      <w:r w:rsidRPr="004B79B8">
        <w:rPr>
          <w:rFonts w:asciiTheme="majorBidi" w:hAnsiTheme="majorBidi" w:cstheme="majorBidi"/>
          <w:rtl/>
        </w:rPr>
        <w:t xml:space="preserve"> زكريا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مريم</w:t>
      </w:r>
      <w:r w:rsidRPr="004B79B8">
        <w:rPr>
          <w:rFonts w:asciiTheme="majorBidi" w:hAnsiTheme="majorBidi" w:cstheme="majorBidi"/>
          <w:color w:val="000000" w:themeColor="text1"/>
          <w:rtl/>
        </w:rPr>
        <w:t>،</w:t>
      </w:r>
      <w:r w:rsidRPr="004B79B8">
        <w:rPr>
          <w:rFonts w:asciiTheme="majorBidi" w:hAnsiTheme="majorBidi" w:cstheme="majorBidi"/>
          <w:rtl/>
        </w:rPr>
        <w:t xml:space="preserve"> عيسى</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في المصطلحات الدينية مثل</w:t>
      </w:r>
      <w:r w:rsidRPr="004B79B8">
        <w:rPr>
          <w:rFonts w:asciiTheme="majorBidi" w:hAnsiTheme="majorBidi" w:cstheme="majorBidi"/>
          <w:color w:val="000000" w:themeColor="text1"/>
          <w:rtl/>
        </w:rPr>
        <w:t>:</w:t>
      </w:r>
      <w:r w:rsidRPr="004B79B8">
        <w:rPr>
          <w:rFonts w:asciiTheme="majorBidi" w:hAnsiTheme="majorBidi" w:cstheme="majorBidi"/>
          <w:rtl/>
        </w:rPr>
        <w:t xml:space="preserve"> 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كاهن</w:t>
      </w:r>
      <w:r w:rsidRPr="004B79B8">
        <w:rPr>
          <w:rFonts w:asciiTheme="majorBidi" w:hAnsiTheme="majorBidi" w:cstheme="majorBidi"/>
          <w:color w:val="000000" w:themeColor="text1"/>
          <w:rtl/>
        </w:rPr>
        <w:t>،</w:t>
      </w:r>
      <w:r w:rsidRPr="004B79B8">
        <w:rPr>
          <w:rFonts w:asciiTheme="majorBidi" w:hAnsiTheme="majorBidi" w:cstheme="majorBidi"/>
          <w:rtl/>
        </w:rPr>
        <w:t xml:space="preserve"> مسيح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قسيس</w:t>
      </w:r>
      <w:r w:rsidRPr="004B79B8">
        <w:rPr>
          <w:rFonts w:asciiTheme="majorBidi" w:hAnsiTheme="majorBidi" w:cstheme="majorBidi"/>
          <w:color w:val="000000" w:themeColor="text1"/>
          <w:rtl/>
        </w:rPr>
        <w:t>،</w:t>
      </w:r>
      <w:r w:rsidRPr="004B79B8">
        <w:rPr>
          <w:rFonts w:asciiTheme="majorBidi" w:hAnsiTheme="majorBidi" w:cstheme="majorBidi"/>
          <w:rtl/>
        </w:rPr>
        <w:t xml:space="preserve"> 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سفرة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w:t>
      </w:r>
      <w:r w:rsidRPr="004B79B8">
        <w:rPr>
          <w:rFonts w:asciiTheme="majorBidi" w:hAnsiTheme="majorBidi" w:cstheme="majorBidi"/>
          <w:color w:val="000000" w:themeColor="text1"/>
          <w:rtl/>
        </w:rPr>
        <w:t>،</w:t>
      </w:r>
      <w:r w:rsidRPr="004B79B8">
        <w:rPr>
          <w:rFonts w:asciiTheme="majorBidi" w:hAnsiTheme="majorBidi" w:cstheme="majorBidi"/>
          <w:rtl/>
        </w:rPr>
        <w:t xml:space="preserve"> فرقان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طاغوت</w:t>
      </w:r>
      <w:r w:rsidRPr="004B79B8">
        <w:rPr>
          <w:rFonts w:asciiTheme="majorBidi" w:hAnsiTheme="majorBidi" w:cstheme="majorBidi"/>
          <w:color w:val="000000" w:themeColor="text1"/>
          <w:rtl/>
        </w:rPr>
        <w:t>،</w:t>
      </w:r>
      <w:r w:rsidRPr="004B79B8">
        <w:rPr>
          <w:rFonts w:asciiTheme="majorBidi" w:hAnsiTheme="majorBidi" w:cstheme="majorBidi"/>
          <w:rtl/>
        </w:rPr>
        <w:t xml:space="preserve"> رباني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قربان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قيامة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ملكوت</w:t>
      </w:r>
      <w:r w:rsidRPr="004B79B8">
        <w:rPr>
          <w:rFonts w:asciiTheme="majorBidi" w:hAnsiTheme="majorBidi" w:cstheme="majorBidi"/>
          <w:color w:val="000000" w:themeColor="text1"/>
          <w:rtl/>
        </w:rPr>
        <w:t>،</w:t>
      </w:r>
      <w:r w:rsidRPr="004B79B8">
        <w:rPr>
          <w:rFonts w:asciiTheme="majorBidi" w:hAnsiTheme="majorBidi" w:cstheme="majorBidi"/>
          <w:rtl/>
        </w:rPr>
        <w:t xml:space="preserve"> جنة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ملاك</w:t>
      </w:r>
      <w:r w:rsidRPr="004B79B8">
        <w:rPr>
          <w:rFonts w:asciiTheme="majorBidi" w:hAnsiTheme="majorBidi" w:cstheme="majorBidi"/>
          <w:color w:val="000000" w:themeColor="text1"/>
          <w:rtl/>
        </w:rPr>
        <w:t>،</w:t>
      </w:r>
      <w:r w:rsidRPr="004B79B8">
        <w:rPr>
          <w:rFonts w:asciiTheme="majorBidi" w:hAnsiTheme="majorBidi" w:cstheme="majorBidi"/>
          <w:rtl/>
        </w:rPr>
        <w:t xml:space="preserve"> روح القدس</w:t>
      </w:r>
      <w:r w:rsidRPr="004B79B8">
        <w:rPr>
          <w:rFonts w:asciiTheme="majorBidi" w:hAnsiTheme="majorBidi" w:cstheme="majorBidi"/>
          <w:color w:val="000000" w:themeColor="text1"/>
          <w:rtl/>
        </w:rPr>
        <w:t>،</w:t>
      </w:r>
      <w:r w:rsidRPr="004B79B8">
        <w:rPr>
          <w:rFonts w:asciiTheme="majorBidi" w:hAnsiTheme="majorBidi" w:cstheme="majorBidi"/>
          <w:rtl/>
        </w:rPr>
        <w:t xml:space="preserve"> نفس</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وقر</w:t>
      </w:r>
      <w:r w:rsidRPr="004B79B8">
        <w:rPr>
          <w:rFonts w:asciiTheme="majorBidi" w:hAnsiTheme="majorBidi" w:cstheme="majorBidi"/>
          <w:color w:val="000000" w:themeColor="text1"/>
          <w:rtl/>
        </w:rPr>
        <w:t>،</w:t>
      </w:r>
      <w:r w:rsidRPr="004B79B8">
        <w:rPr>
          <w:rFonts w:asciiTheme="majorBidi" w:hAnsiTheme="majorBidi" w:cstheme="majorBidi"/>
          <w:rtl/>
        </w:rPr>
        <w:t xml:space="preserve"> 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صلاة</w:t>
      </w:r>
      <w:r w:rsidRPr="004B79B8">
        <w:rPr>
          <w:rFonts w:asciiTheme="majorBidi" w:hAnsiTheme="majorBidi" w:cstheme="majorBidi"/>
          <w:color w:val="000000" w:themeColor="text1"/>
          <w:rtl/>
        </w:rPr>
        <w:t>،</w:t>
      </w:r>
      <w:r w:rsidRPr="004B79B8">
        <w:rPr>
          <w:rFonts w:asciiTheme="majorBidi" w:hAnsiTheme="majorBidi" w:cstheme="majorBidi"/>
          <w:rtl/>
        </w:rPr>
        <w:t xml:space="preserve"> صيام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كفر</w:t>
      </w:r>
      <w:r w:rsidRPr="004B79B8">
        <w:rPr>
          <w:rFonts w:asciiTheme="majorBidi" w:hAnsiTheme="majorBidi" w:cstheme="majorBidi"/>
          <w:color w:val="000000" w:themeColor="text1"/>
          <w:rtl/>
        </w:rPr>
        <w:t>،</w:t>
      </w:r>
      <w:r w:rsidRPr="004B79B8">
        <w:rPr>
          <w:rFonts w:asciiTheme="majorBidi" w:hAnsiTheme="majorBidi" w:cstheme="majorBidi"/>
          <w:rtl/>
        </w:rPr>
        <w:t xml:space="preserve"> ذبح</w:t>
      </w:r>
      <w:r w:rsidRPr="004B79B8">
        <w:rPr>
          <w:rFonts w:asciiTheme="majorBidi" w:hAnsiTheme="majorBidi" w:cstheme="majorBidi"/>
          <w:color w:val="000000" w:themeColor="text1"/>
          <w:rtl/>
        </w:rPr>
        <w:t>،</w:t>
      </w:r>
      <w:r w:rsidRPr="004B79B8">
        <w:rPr>
          <w:rFonts w:asciiTheme="majorBidi" w:hAnsiTheme="majorBidi" w:cstheme="majorBidi"/>
          <w:rtl/>
        </w:rPr>
        <w:t xml:space="preserve"> تجلي</w:t>
      </w:r>
      <w:r w:rsidRPr="004B79B8">
        <w:rPr>
          <w:rFonts w:asciiTheme="majorBidi" w:hAnsiTheme="majorBidi" w:cstheme="majorBidi"/>
          <w:color w:val="000000" w:themeColor="text1"/>
          <w:rtl/>
        </w:rPr>
        <w:t>،</w:t>
      </w:r>
      <w:r w:rsidRPr="004B79B8">
        <w:rPr>
          <w:rFonts w:asciiTheme="majorBidi" w:hAnsiTheme="majorBidi" w:cstheme="majorBidi"/>
          <w:rtl/>
        </w:rPr>
        <w:t xml:space="preserve"> سبح</w:t>
      </w:r>
      <w:r w:rsidRPr="004B79B8">
        <w:rPr>
          <w:rFonts w:asciiTheme="majorBidi" w:hAnsiTheme="majorBidi" w:cstheme="majorBidi"/>
          <w:color w:val="000000" w:themeColor="text1"/>
          <w:rtl/>
        </w:rPr>
        <w:t>،</w:t>
      </w:r>
      <w:r w:rsidRPr="004B79B8">
        <w:rPr>
          <w:rFonts w:asciiTheme="majorBidi" w:hAnsiTheme="majorBidi" w:cstheme="majorBidi"/>
          <w:rtl/>
        </w:rPr>
        <w:t xml:space="preserve"> قدس</w:t>
      </w:r>
      <w:r w:rsidRPr="004B79B8">
        <w:rPr>
          <w:rFonts w:asciiTheme="majorBidi" w:hAnsiTheme="majorBidi" w:cstheme="majorBidi"/>
          <w:color w:val="000000" w:themeColor="text1"/>
          <w:rtl/>
        </w:rPr>
        <w:t>،</w:t>
      </w:r>
      <w:r w:rsidRPr="004B79B8">
        <w:rPr>
          <w:rFonts w:asciiTheme="majorBidi" w:hAnsiTheme="majorBidi" w:cstheme="majorBidi"/>
          <w:rtl/>
        </w:rPr>
        <w:t xml:space="preserve"> حوب</w:t>
      </w:r>
      <w:r w:rsidRPr="004B79B8">
        <w:rPr>
          <w:rFonts w:asciiTheme="majorBidi" w:hAnsiTheme="majorBidi" w:cstheme="majorBidi"/>
          <w:color w:val="000000" w:themeColor="text1"/>
          <w:rtl/>
        </w:rPr>
        <w:t>،</w:t>
      </w:r>
      <w:r w:rsidRPr="004B79B8">
        <w:rPr>
          <w:rFonts w:asciiTheme="majorBidi" w:hAnsiTheme="majorBidi" w:cstheme="majorBidi"/>
          <w:rtl/>
        </w:rPr>
        <w:t xml:space="preserve"> طوبى</w:t>
      </w:r>
      <w:r w:rsidRPr="004B79B8">
        <w:rPr>
          <w:rFonts w:asciiTheme="majorBidi" w:hAnsiTheme="majorBidi" w:cstheme="majorBidi"/>
          <w:color w:val="000000" w:themeColor="text1"/>
          <w:rtl/>
        </w:rPr>
        <w:t>،</w:t>
      </w:r>
      <w:r w:rsidRPr="004B79B8">
        <w:rPr>
          <w:rFonts w:asciiTheme="majorBidi" w:hAnsiTheme="majorBidi" w:cstheme="majorBidi"/>
          <w:rtl/>
        </w:rPr>
        <w:t xml:space="preserve"> طوفان</w:t>
      </w:r>
      <w:r w:rsidRPr="004B79B8">
        <w:rPr>
          <w:rStyle w:val="Appelnotedebasdep"/>
          <w:rFonts w:asciiTheme="majorBidi" w:hAnsiTheme="majorBidi" w:cstheme="majorBidi"/>
          <w:color w:val="FF0000"/>
          <w:rtl/>
        </w:rPr>
        <w:footnoteReference w:id="36"/>
      </w:r>
      <w:r w:rsidRPr="004B79B8">
        <w:rPr>
          <w:rFonts w:asciiTheme="majorBidi" w:hAnsiTheme="majorBidi" w:cstheme="majorBidi"/>
          <w:color w:val="000000" w:themeColor="text1"/>
          <w:rtl/>
        </w:rPr>
        <w:t>.</w:t>
      </w:r>
      <w:r w:rsidRPr="004B79B8">
        <w:rPr>
          <w:rFonts w:asciiTheme="majorBidi" w:hAnsiTheme="majorBidi" w:cstheme="majorBidi"/>
          <w:rtl/>
        </w:rPr>
        <w:t xml:space="preserve"> وثمة كلمات كثيرة في القرآن تُظهر من خلال الإملاء التأثير السرياني مثل</w:t>
      </w:r>
      <w:r w:rsidRPr="004B79B8">
        <w:rPr>
          <w:rFonts w:asciiTheme="majorBidi" w:hAnsiTheme="majorBidi" w:cstheme="majorBidi"/>
          <w:color w:val="000000" w:themeColor="text1"/>
          <w:rtl/>
        </w:rPr>
        <w:t>:</w:t>
      </w:r>
      <w:r w:rsidRPr="004B79B8">
        <w:rPr>
          <w:rFonts w:asciiTheme="majorBidi" w:hAnsiTheme="majorBidi" w:cstheme="majorBidi"/>
          <w:rtl/>
        </w:rPr>
        <w:t xml:space="preserve"> حيوة (حياة)</w:t>
      </w:r>
      <w:r w:rsidRPr="004B79B8">
        <w:rPr>
          <w:rFonts w:asciiTheme="majorBidi" w:hAnsiTheme="majorBidi" w:cstheme="majorBidi"/>
          <w:color w:val="000000" w:themeColor="text1"/>
          <w:rtl/>
        </w:rPr>
        <w:t>،</w:t>
      </w:r>
      <w:r w:rsidRPr="004B79B8">
        <w:rPr>
          <w:rFonts w:asciiTheme="majorBidi" w:hAnsiTheme="majorBidi" w:cstheme="majorBidi"/>
          <w:rtl/>
        </w:rPr>
        <w:t xml:space="preserve"> صلوة (صلاة)</w:t>
      </w:r>
      <w:r w:rsidRPr="004B79B8">
        <w:rPr>
          <w:rFonts w:asciiTheme="majorBidi" w:hAnsiTheme="majorBidi" w:cstheme="majorBidi"/>
          <w:color w:val="000000" w:themeColor="text1"/>
          <w:rtl/>
        </w:rPr>
        <w:t>،</w:t>
      </w:r>
      <w:r w:rsidRPr="004B79B8">
        <w:rPr>
          <w:rFonts w:asciiTheme="majorBidi" w:hAnsiTheme="majorBidi" w:cstheme="majorBidi"/>
          <w:rtl/>
        </w:rPr>
        <w:t xml:space="preserve"> زكوة (زكاة)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مشكوة (مشكاة)</w:t>
      </w:r>
      <w:r w:rsidRPr="004B79B8">
        <w:rPr>
          <w:rFonts w:asciiTheme="majorBidi" w:hAnsiTheme="majorBidi" w:cstheme="majorBidi"/>
          <w:color w:val="000000" w:themeColor="text1"/>
          <w:rtl/>
        </w:rPr>
        <w:t>،</w:t>
      </w:r>
      <w:r w:rsidRPr="004B79B8">
        <w:rPr>
          <w:rFonts w:asciiTheme="majorBidi" w:hAnsiTheme="majorBidi" w:cstheme="majorBidi"/>
          <w:rtl/>
        </w:rPr>
        <w:t xml:space="preserve"> سموت (سموات)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الربوا (الربا)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بنت (بنات)</w:t>
      </w:r>
      <w:r w:rsidRPr="004B79B8">
        <w:rPr>
          <w:rStyle w:val="Appelnotedebasdep"/>
          <w:rFonts w:asciiTheme="majorBidi" w:hAnsiTheme="majorBidi" w:cstheme="majorBidi"/>
          <w:color w:val="FF0000"/>
          <w:rtl/>
        </w:rPr>
        <w:footnoteReference w:id="37"/>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أيضا حذف الألف عند وقوعه في وسط الكلمة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رحمان ومساكين ويتامى ومساجد وكتاب وابراهيم واسحاق واسماعيل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فإنها كتبت في خط المصاحف بدون ألف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وحذف الألف من ضمير الجمع المتكلم </w:t>
      </w:r>
      <w:r w:rsidRPr="004B79B8">
        <w:rPr>
          <w:rFonts w:asciiTheme="majorBidi" w:hAnsiTheme="majorBidi" w:cstheme="majorBidi"/>
          <w:color w:val="000000" w:themeColor="text1"/>
          <w:rtl/>
        </w:rPr>
        <w:t>«</w:t>
      </w:r>
      <w:r w:rsidRPr="004B79B8">
        <w:rPr>
          <w:rFonts w:asciiTheme="majorBidi" w:hAnsiTheme="majorBidi" w:cstheme="majorBidi"/>
          <w:rtl/>
        </w:rPr>
        <w:t>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في </w:t>
      </w:r>
      <w:r w:rsidRPr="004B79B8">
        <w:rPr>
          <w:rFonts w:asciiTheme="majorBidi" w:hAnsiTheme="majorBidi" w:cstheme="majorBidi"/>
          <w:color w:val="000000" w:themeColor="text1"/>
          <w:rtl/>
        </w:rPr>
        <w:t>«</w:t>
      </w:r>
      <w:r w:rsidRPr="004B79B8">
        <w:rPr>
          <w:rFonts w:asciiTheme="majorBidi" w:hAnsiTheme="majorBidi" w:cstheme="majorBidi"/>
          <w:rtl/>
        </w:rPr>
        <w:t>ارسلنك</w:t>
      </w:r>
      <w:r w:rsidRPr="004B79B8">
        <w:rPr>
          <w:rFonts w:asciiTheme="majorBidi" w:hAnsiTheme="majorBidi" w:cstheme="majorBidi"/>
          <w:color w:val="000000" w:themeColor="text1"/>
          <w:rtl/>
        </w:rPr>
        <w:t>»</w:t>
      </w:r>
      <w:r w:rsidRPr="004B79B8">
        <w:rPr>
          <w:rFonts w:asciiTheme="majorBidi" w:hAnsiTheme="majorBidi" w:cstheme="majorBidi"/>
          <w:rtl/>
        </w:rPr>
        <w:t xml:space="preserve"> و </w:t>
      </w:r>
      <w:r w:rsidRPr="004B79B8">
        <w:rPr>
          <w:rFonts w:asciiTheme="majorBidi" w:hAnsiTheme="majorBidi" w:cstheme="majorBidi"/>
          <w:color w:val="000000" w:themeColor="text1"/>
          <w:rtl/>
        </w:rPr>
        <w:t>«</w:t>
      </w:r>
      <w:r w:rsidRPr="004B79B8">
        <w:rPr>
          <w:rFonts w:asciiTheme="majorBidi" w:hAnsiTheme="majorBidi" w:cstheme="majorBidi"/>
          <w:rtl/>
        </w:rPr>
        <w:t>اصطفينه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 </w:t>
      </w:r>
      <w:r w:rsidRPr="004B79B8">
        <w:rPr>
          <w:rFonts w:asciiTheme="majorBidi" w:hAnsiTheme="majorBidi" w:cstheme="majorBidi"/>
          <w:color w:val="000000" w:themeColor="text1"/>
          <w:rtl/>
        </w:rPr>
        <w:t>«</w:t>
      </w:r>
      <w:r w:rsidRPr="004B79B8">
        <w:rPr>
          <w:rFonts w:asciiTheme="majorBidi" w:hAnsiTheme="majorBidi" w:cstheme="majorBidi"/>
          <w:rtl/>
        </w:rPr>
        <w:t>بشرنه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موضع </w:t>
      </w:r>
      <w:r w:rsidRPr="004B79B8">
        <w:rPr>
          <w:rFonts w:asciiTheme="majorBidi" w:hAnsiTheme="majorBidi" w:cstheme="majorBidi"/>
          <w:color w:val="000000" w:themeColor="text1"/>
          <w:rtl/>
        </w:rPr>
        <w:t>«</w:t>
      </w:r>
      <w:r w:rsidRPr="004B79B8">
        <w:rPr>
          <w:rFonts w:asciiTheme="majorBidi" w:hAnsiTheme="majorBidi" w:cstheme="majorBidi"/>
          <w:rtl/>
        </w:rPr>
        <w:t>ارسلناك</w:t>
      </w:r>
      <w:r w:rsidRPr="004B79B8">
        <w:rPr>
          <w:rFonts w:asciiTheme="majorBidi" w:hAnsiTheme="majorBidi" w:cstheme="majorBidi"/>
          <w:color w:val="000000" w:themeColor="text1"/>
          <w:rtl/>
        </w:rPr>
        <w:t>»</w:t>
      </w:r>
      <w:r w:rsidRPr="004B79B8">
        <w:rPr>
          <w:rFonts w:asciiTheme="majorBidi" w:hAnsiTheme="majorBidi" w:cstheme="majorBidi"/>
          <w:rtl/>
        </w:rPr>
        <w:t xml:space="preserve"> و </w:t>
      </w:r>
      <w:r w:rsidRPr="004B79B8">
        <w:rPr>
          <w:rFonts w:asciiTheme="majorBidi" w:hAnsiTheme="majorBidi" w:cstheme="majorBidi"/>
          <w:color w:val="000000" w:themeColor="text1"/>
          <w:rtl/>
        </w:rPr>
        <w:t>«</w:t>
      </w:r>
      <w:r w:rsidRPr="004B79B8">
        <w:rPr>
          <w:rFonts w:asciiTheme="majorBidi" w:hAnsiTheme="majorBidi" w:cstheme="majorBidi"/>
          <w:rtl/>
        </w:rPr>
        <w:t>اصطفيناه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و </w:t>
      </w:r>
      <w:r w:rsidRPr="004B79B8">
        <w:rPr>
          <w:rFonts w:asciiTheme="majorBidi" w:hAnsiTheme="majorBidi" w:cstheme="majorBidi"/>
          <w:color w:val="000000" w:themeColor="text1"/>
          <w:rtl/>
        </w:rPr>
        <w:t>«</w:t>
      </w:r>
      <w:r w:rsidRPr="004B79B8">
        <w:rPr>
          <w:rFonts w:asciiTheme="majorBidi" w:hAnsiTheme="majorBidi" w:cstheme="majorBidi"/>
          <w:rtl/>
        </w:rPr>
        <w:t>بشرناه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نرجع الى غيرها من الآثار في الهوامش</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ويرى البعض أنه من الممكن قراءة القرآن قراءة سريانية اعتماداً على المخطوطات القديمة التي ليس فيها نقط</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فإضافة النقط الى المصحف الحالي أخلَّت بمعناه وأحدثت لنا قرآناً غير القرآن الأصلي</w:t>
      </w:r>
      <w:r w:rsidRPr="004B79B8">
        <w:rPr>
          <w:rFonts w:asciiTheme="majorBidi" w:hAnsiTheme="majorBidi" w:cstheme="majorBidi"/>
          <w:color w:val="000000" w:themeColor="text1"/>
          <w:rtl/>
        </w:rPr>
        <w:t>.</w:t>
      </w:r>
      <w:r w:rsidR="00255C84">
        <w:rPr>
          <w:rFonts w:asciiTheme="majorBidi" w:hAnsiTheme="majorBidi" w:cstheme="majorBidi"/>
          <w:rtl/>
        </w:rPr>
        <w:t xml:space="preserve"> ويا</w:t>
      </w:r>
      <w:r w:rsidR="00820724">
        <w:rPr>
          <w:rFonts w:asciiTheme="majorBidi" w:hAnsiTheme="majorBidi" w:cstheme="majorBidi" w:hint="cs"/>
          <w:rtl/>
        </w:rPr>
        <w:t xml:space="preserve"> </w:t>
      </w:r>
      <w:r w:rsidRPr="004B79B8">
        <w:rPr>
          <w:rFonts w:asciiTheme="majorBidi" w:hAnsiTheme="majorBidi" w:cstheme="majorBidi"/>
          <w:rtl/>
        </w:rPr>
        <w:t>حبذا لو أن أتباع هذه النظرية كتبوا لنا القرآن باللغة السريانية وترجموه لنا الى العربية لمعرفة الفرق بين النص الأصلي الذي يتكلمون عنه والنص الحالي الذي بين أيدينا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ويلاحظ هنا أن الأحرف السريانية تشبه الأحرف العربية فيما يخص ارتباطها ببعضها البعض</w:t>
      </w:r>
      <w:r w:rsidRPr="004B79B8">
        <w:rPr>
          <w:rFonts w:asciiTheme="majorBidi" w:hAnsiTheme="majorBidi" w:cstheme="majorBidi"/>
          <w:color w:val="000000" w:themeColor="text1"/>
          <w:rtl/>
        </w:rPr>
        <w:t>،</w:t>
      </w:r>
      <w:r w:rsidRPr="004B79B8">
        <w:rPr>
          <w:rFonts w:asciiTheme="majorBidi" w:hAnsiTheme="majorBidi" w:cstheme="majorBidi"/>
          <w:rtl/>
        </w:rPr>
        <w:t xml:space="preserve"> خلافا للأحرف العبرية واليونانية واللاتينية التي تكتب كل حرف على حد</w:t>
      </w:r>
      <w:r w:rsidRPr="004B79B8">
        <w:rPr>
          <w:rFonts w:asciiTheme="majorBidi" w:hAnsiTheme="majorBidi" w:cstheme="majorBidi" w:hint="cs"/>
          <w:rtl/>
        </w:rPr>
        <w:t>ة</w:t>
      </w:r>
      <w:r w:rsidRPr="004B79B8">
        <w:rPr>
          <w:rFonts w:asciiTheme="majorBidi" w:hAnsiTheme="majorBidi" w:cstheme="majorBidi"/>
          <w:color w:val="000000" w:themeColor="text1"/>
          <w:rtl/>
        </w:rPr>
        <w:t>.</w:t>
      </w:r>
    </w:p>
    <w:p w14:paraId="685F467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ومن المفيد هنا ذكر ما جاء في مسند احمد عن زيد بن ثابت الذي تعتبره المصادر الإسلامية من كتبة الوحي في زمن محمد والموكل بجمع القرآن بعد وفاته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عن زيد بن ثابت قال لي رسول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تحسن السريانية إنها تأتيني كتب</w:t>
      </w:r>
      <w:r w:rsidRPr="004B79B8">
        <w:rPr>
          <w:rFonts w:asciiTheme="majorBidi" w:hAnsiTheme="majorBidi" w:cstheme="majorBidi"/>
          <w:color w:val="000000" w:themeColor="text1"/>
          <w:rtl/>
        </w:rPr>
        <w:t>.</w:t>
      </w:r>
      <w:r w:rsidRPr="004B79B8">
        <w:rPr>
          <w:rFonts w:asciiTheme="majorBidi" w:hAnsiTheme="majorBidi" w:cstheme="majorBidi"/>
          <w:rtl/>
        </w:rPr>
        <w:t xml:space="preserve"> قلت 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فتعلمها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فتعلمتها في سبعة عشر يوما</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38"/>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حديث أخر ذكره الطبراني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عن زيد بن ثابت</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رسول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إنه يأتيني كتب من الناس ولا أحب أن يقرأها كل أحد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فهل تستطيع أن تتعلم كتاب السريانية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قلت</w:t>
      </w:r>
      <w:r w:rsidRPr="004B79B8">
        <w:rPr>
          <w:rFonts w:asciiTheme="majorBidi" w:hAnsiTheme="majorBidi" w:cstheme="majorBidi"/>
          <w:color w:val="000000" w:themeColor="text1"/>
          <w:rtl/>
        </w:rPr>
        <w:t>:</w:t>
      </w:r>
      <w:r w:rsidRPr="004B79B8">
        <w:rPr>
          <w:rFonts w:asciiTheme="majorBidi" w:hAnsiTheme="majorBidi" w:cstheme="majorBidi"/>
          <w:rtl/>
        </w:rPr>
        <w:t xml:space="preserve"> نعم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فتعلمتها في سبع عشرة</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39"/>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الصعب تصور تعلم لغة في هذا العدد القليل من الأيام رغم أنها قريبة للعربية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يكون معنى هذا الحديث أن زيد بن ثابت كان يتكلم السريانية فتعلم كتابتها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هنا يأتي الاحتمال أن النص الأصلي للقرآن قد كتب بما يعرف بالكرشوني وهي الكتابة العربية بالحروف السريانية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الكتابة اشتهرت في القرن السابع الميلادي في كتابة المخطوطات العربية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تكن اللغة العربية اللغة الوحيدة التي استعمل فيها هذا الخط</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فهناك كتابات كرشونية بالتركية والمالايامية (احدى لغات جنوب الهند) والفارسية والأرمنية والكردية</w:t>
      </w:r>
      <w:r w:rsidRPr="004B79B8">
        <w:rPr>
          <w:rFonts w:asciiTheme="majorBidi" w:hAnsiTheme="majorBidi" w:cstheme="majorBidi"/>
          <w:color w:val="000000" w:themeColor="text1"/>
          <w:rtl/>
        </w:rPr>
        <w:t>.</w:t>
      </w:r>
    </w:p>
    <w:p w14:paraId="2A2050A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وبما أن اللغة السريانية لا تتضمن إلا 22 حرفاً مقابل 28 حرفاً للغة العربية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فبعض الأحرف السريانية كانت تشير الى أكثر من حرف عربي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هذا مصدر القراءات المختلفة عندما تم تطوير الكتابة العربية ونقل النص القرآني من الخط السرياني الى الخط العربي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والمطلع على الكتابة السريانية ومخطوطات القرآن القديمة يجد تقارباً كبيراً بينهما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ويمكن القول أن فهم القرآن بصورة صحيحة يتطلب معرفة اللغة السريانية والكتابة السريانية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دخلت على النص القرآني الحالي تغيرات في مرحلة النقل أدت إلى أخطاء ما زالت موجودة فيه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يمكن تلافيها لو أن نساخ القرآن كانوا يجيدون اللغة السريانية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أن رجال الدين المسلمين اعترفوا بمثل هذه الأخطاء لتم تصحيحها في النص الحالي بدلاً من اللجوء الى حيل المفسرين القدامى للخروج من المأزق الذي وقعوا فيه أمام نص نُسِخ خطأً</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نشير الى تلك الأخطاء في مكانها</w:t>
      </w:r>
      <w:r w:rsidRPr="004B79B8">
        <w:rPr>
          <w:rFonts w:asciiTheme="majorBidi" w:hAnsiTheme="majorBidi" w:cstheme="majorBidi"/>
          <w:color w:val="000000" w:themeColor="text1"/>
          <w:rtl/>
        </w:rPr>
        <w:t>.</w:t>
      </w:r>
    </w:p>
    <w:p w14:paraId="34C2DA5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وسوف نتكلم لاحقاً عن الاختلاف في تسلسل سور القرآن والقراءات المختلفة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وننتقل الآن الى موضوع </w:t>
      </w:r>
      <w:r w:rsidRPr="004B79B8">
        <w:rPr>
          <w:rFonts w:asciiTheme="majorBidi" w:hAnsiTheme="majorBidi" w:cstheme="majorBidi" w:hint="cs"/>
          <w:rtl/>
        </w:rPr>
        <w:t>أخطر</w:t>
      </w:r>
      <w:r w:rsidRPr="004B79B8">
        <w:rPr>
          <w:rFonts w:asciiTheme="majorBidi" w:hAnsiTheme="majorBidi" w:cstheme="majorBidi"/>
          <w:rtl/>
        </w:rPr>
        <w:t xml:space="preserve"> من كل ذلك وهو موضوع مؤلف القرآن ومصادره</w:t>
      </w:r>
      <w:r w:rsidRPr="004B79B8">
        <w:rPr>
          <w:rFonts w:asciiTheme="majorBidi" w:hAnsiTheme="majorBidi" w:cstheme="majorBidi"/>
          <w:color w:val="000000" w:themeColor="text1"/>
          <w:rtl/>
        </w:rPr>
        <w:t>.</w:t>
      </w:r>
    </w:p>
    <w:p w14:paraId="323EA32E"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32" w:name="_Toc397810832"/>
      <w:bookmarkStart w:id="133" w:name="_Toc430922851"/>
      <w:r w:rsidRPr="004B79B8">
        <w:rPr>
          <w:rFonts w:asciiTheme="majorBidi" w:hAnsiTheme="majorBidi" w:cstheme="majorBidi"/>
          <w:szCs w:val="22"/>
          <w:rtl/>
        </w:rPr>
        <w:t>5) مؤلف القرآن مجهول الاسم</w:t>
      </w:r>
      <w:bookmarkEnd w:id="132"/>
      <w:bookmarkEnd w:id="133"/>
    </w:p>
    <w:p w14:paraId="2806ED4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سيطرت على بعض الثقافات القديمة فكرة أن القوانين صادرة عن الإله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فحمورابي يفتتح شريعته بتحية الآلهة فيقول في مقدمة شرائعه</w:t>
      </w:r>
      <w:r w:rsidRPr="004B79B8">
        <w:rPr>
          <w:rFonts w:asciiTheme="majorBidi" w:hAnsiTheme="majorBidi" w:cstheme="majorBidi"/>
          <w:color w:val="000000" w:themeColor="text1"/>
          <w:rtl/>
        </w:rPr>
        <w:t>:</w:t>
      </w:r>
    </w:p>
    <w:p w14:paraId="2CCAC21F" w14:textId="50C513C4"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في ذلك الوقت ناداني أنو الأعلى وبل</w:t>
      </w:r>
      <w:r w:rsidRPr="004B79B8">
        <w:rPr>
          <w:rFonts w:asciiTheme="majorBidi" w:hAnsiTheme="majorBidi" w:cstheme="majorBidi"/>
          <w:color w:val="000000" w:themeColor="text1"/>
          <w:rtl/>
        </w:rPr>
        <w:t>،</w:t>
      </w:r>
      <w:r w:rsidRPr="004B79B8">
        <w:rPr>
          <w:rFonts w:asciiTheme="majorBidi" w:hAnsiTheme="majorBidi" w:cstheme="majorBidi"/>
          <w:rtl/>
        </w:rPr>
        <w:t xml:space="preserve"> رب السماء والأرض الذي يقرر مصير العالم</w:t>
      </w:r>
      <w:r w:rsidRPr="004B79B8">
        <w:rPr>
          <w:rFonts w:asciiTheme="majorBidi" w:hAnsiTheme="majorBidi" w:cstheme="majorBidi"/>
          <w:color w:val="000000" w:themeColor="text1"/>
          <w:rtl/>
        </w:rPr>
        <w:t>،</w:t>
      </w:r>
      <w:r w:rsidRPr="004B79B8">
        <w:rPr>
          <w:rFonts w:asciiTheme="majorBidi" w:hAnsiTheme="majorBidi" w:cstheme="majorBidi"/>
          <w:rtl/>
        </w:rPr>
        <w:t xml:space="preserve"> أنا حمورابي الأمير الأعلى</w:t>
      </w:r>
      <w:r w:rsidRPr="004B79B8">
        <w:rPr>
          <w:rFonts w:asciiTheme="majorBidi" w:hAnsiTheme="majorBidi" w:cstheme="majorBidi"/>
          <w:color w:val="000000" w:themeColor="text1"/>
          <w:rtl/>
        </w:rPr>
        <w:t>،</w:t>
      </w:r>
      <w:r w:rsidRPr="004B79B8">
        <w:rPr>
          <w:rFonts w:asciiTheme="majorBidi" w:hAnsiTheme="majorBidi" w:cstheme="majorBidi"/>
          <w:rtl/>
        </w:rPr>
        <w:t xml:space="preserve"> عابد الآلهة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لكي أنشر العدالة في العالم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وأقضي على الأشرار والآثمين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وأمنع الأقوياء أن يظلموا الضعفاء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وأنشر النور في الأرض وأرعى مصالح الخلق</w:t>
      </w:r>
      <w:r w:rsidRPr="004B79B8">
        <w:rPr>
          <w:rStyle w:val="Appelnotedebasdep"/>
          <w:rFonts w:asciiTheme="majorBidi" w:hAnsiTheme="majorBidi" w:cstheme="majorBidi"/>
          <w:color w:val="FF0000"/>
        </w:rPr>
        <w:footnoteReference w:id="40"/>
      </w:r>
      <w:r w:rsidRPr="004B79B8">
        <w:rPr>
          <w:rFonts w:asciiTheme="majorBidi" w:hAnsiTheme="majorBidi" w:cstheme="majorBidi"/>
          <w:color w:val="000000" w:themeColor="text1"/>
          <w:rtl/>
        </w:rPr>
        <w:t>.</w:t>
      </w:r>
    </w:p>
    <w:p w14:paraId="7985F19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مما يعني أن حمورابي لم يبتكر هذه الشرائع بل كان الإله </w:t>
      </w:r>
      <w:r w:rsidRPr="004B79B8">
        <w:rPr>
          <w:rFonts w:asciiTheme="majorBidi" w:hAnsiTheme="majorBidi" w:cstheme="majorBidi"/>
          <w:color w:val="000000" w:themeColor="text1"/>
          <w:rtl/>
        </w:rPr>
        <w:t>«</w:t>
      </w:r>
      <w:r w:rsidRPr="004B79B8">
        <w:rPr>
          <w:rFonts w:asciiTheme="majorBidi" w:hAnsiTheme="majorBidi" w:cstheme="majorBidi"/>
          <w:rtl/>
        </w:rPr>
        <w:t>شمش</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الذي يرمز للحق والعدل في نظر البابليين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يوحي له 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وُجد نقش على اسطوانة من الحجر يبين الملك حمورابي وهو يتلقى القوانين من الاله</w:t>
      </w:r>
      <w:r w:rsidRPr="004B79B8">
        <w:rPr>
          <w:rStyle w:val="Appelnotedebasdep"/>
          <w:rFonts w:asciiTheme="majorBidi" w:hAnsiTheme="majorBidi" w:cstheme="majorBidi"/>
          <w:color w:val="FF0000"/>
        </w:rPr>
        <w:footnoteReference w:id="41"/>
      </w:r>
      <w:r w:rsidRPr="004B79B8">
        <w:rPr>
          <w:rFonts w:asciiTheme="majorBidi" w:hAnsiTheme="majorBidi" w:cstheme="majorBidi"/>
          <w:color w:val="000000" w:themeColor="text1"/>
          <w:rtl/>
        </w:rPr>
        <w:t>.</w:t>
      </w:r>
      <w:r w:rsidRPr="004B79B8">
        <w:rPr>
          <w:rFonts w:asciiTheme="majorBidi" w:hAnsiTheme="majorBidi" w:cstheme="majorBidi"/>
          <w:rtl/>
        </w:rPr>
        <w:t xml:space="preserve"> وشريعة حمورابي هي من أكثر التشريعات تأثيرا على ما جاء في الكتاب المقدس اليهودي من تشريعات</w:t>
      </w:r>
      <w:r w:rsidRPr="004B79B8">
        <w:rPr>
          <w:rStyle w:val="Appelnotedebasdep"/>
          <w:rFonts w:asciiTheme="majorBidi" w:hAnsiTheme="majorBidi" w:cstheme="majorBidi"/>
          <w:color w:val="FF0000"/>
        </w:rPr>
        <w:footnoteReference w:id="42"/>
      </w:r>
      <w:r w:rsidRPr="004B79B8">
        <w:rPr>
          <w:rFonts w:asciiTheme="majorBidi" w:hAnsiTheme="majorBidi" w:cstheme="majorBidi"/>
          <w:color w:val="000000" w:themeColor="text1"/>
          <w:rtl/>
        </w:rPr>
        <w:t>.</w:t>
      </w:r>
    </w:p>
    <w:p w14:paraId="2292B90D" w14:textId="540B8C0D"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وإذا انتقلنا الى الثقافة اليهودية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الكتاب المقدس اليهودي يتضمن مجموعة من الأسفار استغرق تأليفها قروناً عديدة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وبعضها يحمل اسم مؤلفها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بعضها الآخر دون مؤلف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وبعض نصوص </w:t>
      </w:r>
      <w:r w:rsidR="007D7B4F">
        <w:rPr>
          <w:rFonts w:asciiTheme="majorBidi" w:hAnsiTheme="majorBidi" w:cstheme="majorBidi"/>
          <w:rtl/>
        </w:rPr>
        <w:t>العهد القديم تشير الى أنها موحا</w:t>
      </w:r>
      <w:r w:rsidR="007D7B4F">
        <w:rPr>
          <w:rFonts w:asciiTheme="majorBidi" w:hAnsiTheme="majorBidi" w:cstheme="majorBidi" w:hint="cs"/>
          <w:rtl/>
        </w:rPr>
        <w:t xml:space="preserve"> بها</w:t>
      </w:r>
      <w:r w:rsidRPr="004B79B8">
        <w:rPr>
          <w:rFonts w:asciiTheme="majorBidi" w:hAnsiTheme="majorBidi" w:cstheme="majorBidi"/>
          <w:rtl/>
        </w:rPr>
        <w:t xml:space="preserve"> من الله مباشرة لموسى</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بل مكتوبة بإصبع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ونعطي هنا ثلاثة أمثلة من هذه النصوص</w:t>
      </w:r>
      <w:r w:rsidRPr="004B79B8">
        <w:rPr>
          <w:rFonts w:asciiTheme="majorBidi" w:hAnsiTheme="majorBidi" w:cstheme="majorBidi"/>
          <w:color w:val="000000" w:themeColor="text1"/>
          <w:rtl/>
        </w:rPr>
        <w:t>:</w:t>
      </w:r>
    </w:p>
    <w:p w14:paraId="71D1F75E" w14:textId="53818478"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lastRenderedPageBreak/>
        <w:t>وكَلَّمَ الرَّبُّ موسى قائلاً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وأَنتَ فكَلِّمْ بَني إِسْرائيلَ وقُلْ 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إِحفَظوا سُبوتي خاصَّةً</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لأَنَّها عَلامةٌ بَيني وبَينَكم مَدى أَجْيالِكم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لِيَعلَموا أَنِّي أَنا الرَّبُّ مُقَدِّسُكم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فآحفَظوا السَّبْت</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فإِنَّه مُقَدَّسٌ لَكم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آستَباحَه يُقتَلْ قَتْلاً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كُلُّ مَن يَعمَلُ فيه عَمَلاً تُفصَلُ تِلكَ النَّفْسُ مِن وَسْطِ شَعبْها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سِتَّةِ أيام تُصنَعُ الأَعْمال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اليَومِ السَّابِعِ سَبْتُ راحةٍ مُقَدَّسٌ لِلرَّبّ</w:t>
      </w:r>
      <w:r w:rsidRPr="004B79B8">
        <w:rPr>
          <w:rFonts w:asciiTheme="majorBidi" w:hAnsiTheme="majorBidi" w:cstheme="majorBidi"/>
          <w:color w:val="000000" w:themeColor="text1"/>
          <w:rtl/>
        </w:rPr>
        <w:t>.</w:t>
      </w:r>
      <w:r w:rsidRPr="004B79B8">
        <w:rPr>
          <w:rFonts w:asciiTheme="majorBidi" w:hAnsiTheme="majorBidi" w:cstheme="majorBidi"/>
          <w:rtl/>
        </w:rPr>
        <w:t xml:space="preserve"> كُلُّ مَن عَمِلَ عَمَلاً في يَومِ السَّبتِ يُقتَلُ قَتْلاً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فلْيَحفَظْ بَنو إسْرائيلَ السَّبْت</w:t>
      </w:r>
      <w:r w:rsidRPr="004B79B8">
        <w:rPr>
          <w:rFonts w:asciiTheme="majorBidi" w:hAnsiTheme="majorBidi" w:cstheme="majorBidi"/>
          <w:color w:val="000000" w:themeColor="text1"/>
          <w:rtl/>
        </w:rPr>
        <w:t>،</w:t>
      </w:r>
      <w:r w:rsidRPr="004B79B8">
        <w:rPr>
          <w:rFonts w:asciiTheme="majorBidi" w:hAnsiTheme="majorBidi" w:cstheme="majorBidi"/>
          <w:rtl/>
        </w:rPr>
        <w:t xml:space="preserve"> حافِظِينَ إِيَّاه مَدى أَجْيالِهم عَهْداً أَبَدِيّاً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بَيني وبَينَ بَني إِسْرائيلَ عَلامةٌ أَبَدِيَّة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لأَنَّه في سِتَّةِ أيام صَنَعَ الرَّبُّ السَّمَواتِ والأَرض</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اليَومِ السَّابِعِ آستَراحَ وتَنَفَّس</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ولَمَّا آنتَهى اللهُ مِن مُخاطَبَةِ موسى على جَبَلِ سِيناء</w:t>
      </w:r>
      <w:r w:rsidRPr="004B79B8">
        <w:rPr>
          <w:rFonts w:asciiTheme="majorBidi" w:hAnsiTheme="majorBidi" w:cstheme="majorBidi"/>
          <w:color w:val="000000" w:themeColor="text1"/>
          <w:rtl/>
        </w:rPr>
        <w:t>،</w:t>
      </w:r>
      <w:r w:rsidRPr="004B79B8">
        <w:rPr>
          <w:rFonts w:asciiTheme="majorBidi" w:hAnsiTheme="majorBidi" w:cstheme="majorBidi"/>
          <w:rtl/>
        </w:rPr>
        <w:t xml:space="preserve"> سلَّمَه لَوحَيِ الشَّهادة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لَوحَينِ مِن حَجَر</w:t>
      </w:r>
      <w:r w:rsidRPr="004B79B8">
        <w:rPr>
          <w:rFonts w:asciiTheme="majorBidi" w:hAnsiTheme="majorBidi" w:cstheme="majorBidi"/>
          <w:color w:val="000000" w:themeColor="text1"/>
          <w:rtl/>
        </w:rPr>
        <w:t>،</w:t>
      </w:r>
      <w:r w:rsidRPr="004B79B8">
        <w:rPr>
          <w:rFonts w:asciiTheme="majorBidi" w:hAnsiTheme="majorBidi" w:cstheme="majorBidi"/>
          <w:rtl/>
        </w:rPr>
        <w:t xml:space="preserve"> مَكْتوبَينِ بِإِصبَعِ الله (الخروج 31</w:t>
      </w:r>
      <w:r w:rsidRPr="004B79B8">
        <w:rPr>
          <w:rFonts w:asciiTheme="majorBidi" w:hAnsiTheme="majorBidi" w:cstheme="majorBidi"/>
          <w:color w:val="000000" w:themeColor="text1"/>
          <w:rtl/>
        </w:rPr>
        <w:t>:</w:t>
      </w:r>
      <w:r w:rsidRPr="004B79B8">
        <w:rPr>
          <w:rFonts w:asciiTheme="majorBidi" w:hAnsiTheme="majorBidi" w:cstheme="majorBidi"/>
          <w:rtl/>
        </w:rPr>
        <w:t xml:space="preserve"> 12-18)</w:t>
      </w:r>
      <w:r w:rsidRPr="004B79B8">
        <w:rPr>
          <w:rFonts w:asciiTheme="majorBidi" w:hAnsiTheme="majorBidi" w:cstheme="majorBidi"/>
          <w:color w:val="000000" w:themeColor="text1"/>
          <w:rtl/>
        </w:rPr>
        <w:t>.</w:t>
      </w:r>
    </w:p>
    <w:p w14:paraId="1F0BD493"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يقول موسى مخاطباً شعبه</w:t>
      </w:r>
      <w:r w:rsidRPr="004B79B8">
        <w:rPr>
          <w:rFonts w:asciiTheme="majorBidi" w:hAnsiTheme="majorBidi" w:cstheme="majorBidi"/>
          <w:color w:val="000000" w:themeColor="text1"/>
          <w:rtl/>
        </w:rPr>
        <w:t>:</w:t>
      </w:r>
    </w:p>
    <w:p w14:paraId="23E6D5F5" w14:textId="37A86FBE"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اُذكُرْ</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تَنْسَ أنَّكَ أَغضَبتَ الرَّبَّ إِلهَكَ في البَرِّيَّة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فإِنَّكَ مُنذُ يَومِ خروجكَ مِن مِصرَ</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وُصولكم الى هذا المَكاَن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لم تَزالوا تَتَمَرَّدونَ على الرَّبّ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حوريبَ أَغضَبتُمُ الرَّبَّ</w:t>
      </w:r>
      <w:r w:rsidRPr="004B79B8">
        <w:rPr>
          <w:rFonts w:asciiTheme="majorBidi" w:hAnsiTheme="majorBidi" w:cstheme="majorBidi"/>
          <w:color w:val="000000" w:themeColor="text1"/>
          <w:rtl/>
        </w:rPr>
        <w:t>،</w:t>
      </w:r>
      <w:r w:rsidRPr="004B79B8">
        <w:rPr>
          <w:rFonts w:asciiTheme="majorBidi" w:hAnsiTheme="majorBidi" w:cstheme="majorBidi"/>
          <w:rtl/>
        </w:rPr>
        <w:t xml:space="preserve"> فغَضِبَ علَيكم وكادَ يُبيدُكم</w:t>
      </w:r>
      <w:r w:rsidRPr="004B79B8">
        <w:rPr>
          <w:rFonts w:asciiTheme="majorBidi" w:hAnsiTheme="majorBidi" w:cstheme="majorBidi"/>
          <w:color w:val="000000" w:themeColor="text1"/>
          <w:rtl/>
        </w:rPr>
        <w:t>.</w:t>
      </w:r>
      <w:r w:rsidRPr="004B79B8">
        <w:rPr>
          <w:rFonts w:asciiTheme="majorBidi" w:hAnsiTheme="majorBidi" w:cstheme="majorBidi"/>
          <w:rtl/>
        </w:rPr>
        <w:t xml:space="preserve"> حينَ صَعِدتُ الجَبَلَ لآخُذَ لَوحَيِ الحَجَر</w:t>
      </w:r>
      <w:r w:rsidRPr="004B79B8">
        <w:rPr>
          <w:rFonts w:asciiTheme="majorBidi" w:hAnsiTheme="majorBidi" w:cstheme="majorBidi"/>
          <w:color w:val="000000" w:themeColor="text1"/>
          <w:rtl/>
        </w:rPr>
        <w:t>،</w:t>
      </w:r>
      <w:r w:rsidRPr="004B79B8">
        <w:rPr>
          <w:rFonts w:asciiTheme="majorBidi" w:hAnsiTheme="majorBidi" w:cstheme="majorBidi"/>
          <w:rtl/>
        </w:rPr>
        <w:t xml:space="preserve"> لَوحَيِ العَهدِ الَّذي قَطَعَه الرًب معَكم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فأَقَمتُ بِالجَبَلِ أَربَعينَ يَومًا وأَربَعينَ لَيلَةً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لم آكُلْ خُبزًا ولم أَشرَبْ ماءً</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سَلَّمَ الرَّبُّ إِلَيَّ لَوحَيِ الحَجَرِ المَكْتوبَين بِإصبَعِ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وعلَيهما جَميعُ الكَلِماتِ الَّتي كَلَّمَكُمُ الرَّبُّ بِها في الجَبَلِ مِن وَسَطِ النَّارِ في يَوم الاِجتِماع</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نِهايَةِ الأَربَعينَ يَومًا والأَرَبَعينَ لَيلَةً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كانَ أَنَّ الرَّبَّ سَلَّمَ إِلَيَّ لَوحَيِ الحَجَر</w:t>
      </w:r>
      <w:r w:rsidRPr="004B79B8">
        <w:rPr>
          <w:rFonts w:asciiTheme="majorBidi" w:hAnsiTheme="majorBidi" w:cstheme="majorBidi"/>
          <w:color w:val="000000" w:themeColor="text1"/>
          <w:rtl/>
        </w:rPr>
        <w:t>،</w:t>
      </w:r>
      <w:r w:rsidRPr="004B79B8">
        <w:rPr>
          <w:rFonts w:asciiTheme="majorBidi" w:hAnsiTheme="majorBidi" w:cstheme="majorBidi"/>
          <w:rtl/>
        </w:rPr>
        <w:t xml:space="preserve"> لَوحَيِ العَهْد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وقالَ ليَ الرَّبّ</w:t>
      </w:r>
      <w:r w:rsidRPr="004B79B8">
        <w:rPr>
          <w:rFonts w:asciiTheme="majorBidi" w:hAnsiTheme="majorBidi" w:cstheme="majorBidi"/>
          <w:color w:val="000000" w:themeColor="text1"/>
          <w:rtl/>
        </w:rPr>
        <w:t>:</w:t>
      </w:r>
      <w:r w:rsidRPr="004B79B8">
        <w:rPr>
          <w:rFonts w:asciiTheme="majorBidi" w:hAnsiTheme="majorBidi" w:cstheme="majorBidi"/>
          <w:rtl/>
        </w:rPr>
        <w:t xml:space="preserve"> قُمْ فانزِلْ على عَجَلِ مِن هُنا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لأَنَّه قد فَسَدَ شَعبُكَ الَّذي أخرَجتَه مِن مِصر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وِابتَعَدَ سَريعًا عنِ الطَّريق الَّتي أَوصَيته بِها وصَنعَ لَي تِمْثالاً مَسْبوكًا (تثنية 9</w:t>
      </w:r>
      <w:r w:rsidRPr="004B79B8">
        <w:rPr>
          <w:rFonts w:asciiTheme="majorBidi" w:hAnsiTheme="majorBidi" w:cstheme="majorBidi"/>
          <w:color w:val="000000" w:themeColor="text1"/>
          <w:rtl/>
        </w:rPr>
        <w:t>:</w:t>
      </w:r>
      <w:r w:rsidRPr="004B79B8">
        <w:rPr>
          <w:rFonts w:asciiTheme="majorBidi" w:hAnsiTheme="majorBidi" w:cstheme="majorBidi"/>
          <w:rtl/>
        </w:rPr>
        <w:t xml:space="preserve"> 7-12)</w:t>
      </w:r>
      <w:r w:rsidRPr="004B79B8">
        <w:rPr>
          <w:rFonts w:asciiTheme="majorBidi" w:hAnsiTheme="majorBidi" w:cstheme="majorBidi"/>
          <w:color w:val="000000" w:themeColor="text1"/>
          <w:rtl/>
        </w:rPr>
        <w:t>.</w:t>
      </w:r>
    </w:p>
    <w:p w14:paraId="69AAE793"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ولكننا نقرأ في فقرة أخرى</w:t>
      </w:r>
      <w:r w:rsidRPr="004B79B8">
        <w:rPr>
          <w:rFonts w:asciiTheme="majorBidi" w:hAnsiTheme="majorBidi" w:cstheme="majorBidi"/>
          <w:color w:val="000000" w:themeColor="text1"/>
          <w:rtl/>
        </w:rPr>
        <w:t>:</w:t>
      </w:r>
    </w:p>
    <w:p w14:paraId="5C82EEDB" w14:textId="77F3D373"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وقالَ الرَّبُّ لِموسى</w:t>
      </w:r>
      <w:r w:rsidRPr="004B79B8">
        <w:rPr>
          <w:rFonts w:asciiTheme="majorBidi" w:hAnsiTheme="majorBidi" w:cstheme="majorBidi"/>
          <w:color w:val="000000" w:themeColor="text1"/>
          <w:rtl/>
        </w:rPr>
        <w:t>:</w:t>
      </w:r>
      <w:r w:rsidRPr="004B79B8">
        <w:rPr>
          <w:rFonts w:asciiTheme="majorBidi" w:hAnsiTheme="majorBidi" w:cstheme="majorBidi"/>
          <w:rtl/>
        </w:rPr>
        <w:t xml:space="preserve"> أُكْتُبْ لَكَ هذا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لأَّني بِحَسَبِه قَطَعتُ عَهْداً معَكَ ومع إِسْرائيل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وأَقامَ موسى هُناكَ عِندَ الرَّبِّ أَربَعينَ يَوماً وأَربَعينَ لَيلَةً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يأكُلُ خُبزاً ولا يَشرَبُ ماءً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فكَتَبَ على اللَّوحَينِ كَلامَ العَهْد</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الكَلِماتِ العَشْر (الخروج 34</w:t>
      </w:r>
      <w:r w:rsidRPr="004B79B8">
        <w:rPr>
          <w:rFonts w:asciiTheme="majorBidi" w:hAnsiTheme="majorBidi" w:cstheme="majorBidi"/>
          <w:color w:val="000000" w:themeColor="text1"/>
          <w:rtl/>
        </w:rPr>
        <w:t>:</w:t>
      </w:r>
      <w:r w:rsidRPr="004B79B8">
        <w:rPr>
          <w:rFonts w:asciiTheme="majorBidi" w:hAnsiTheme="majorBidi" w:cstheme="majorBidi"/>
          <w:rtl/>
        </w:rPr>
        <w:t xml:space="preserve"> 27-28)</w:t>
      </w:r>
      <w:r w:rsidRPr="004B79B8">
        <w:rPr>
          <w:rFonts w:asciiTheme="majorBidi" w:hAnsiTheme="majorBidi" w:cstheme="majorBidi"/>
          <w:color w:val="000000" w:themeColor="text1"/>
          <w:rtl/>
        </w:rPr>
        <w:t>.</w:t>
      </w:r>
    </w:p>
    <w:p w14:paraId="26123C73"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وهنا واضح أن الوصايا العشر من كلام الله ولكن الذي كتبها بإصبعه ليس الله بل موسى ذاته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نص في العهد القديم له دلالة عميقة</w:t>
      </w:r>
      <w:r w:rsidRPr="004B79B8">
        <w:rPr>
          <w:rFonts w:asciiTheme="majorBidi" w:hAnsiTheme="majorBidi" w:cstheme="majorBidi"/>
          <w:color w:val="000000" w:themeColor="text1"/>
          <w:rtl/>
        </w:rPr>
        <w:t>:</w:t>
      </w:r>
    </w:p>
    <w:p w14:paraId="24A5C90B" w14:textId="0C6A5413"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بِكُلِّ ما أَنا آمُركم بِه تَحرِصونَ أَن تَعمَلوه</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تَزِدْ علَيه ولا تَنقصْ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إِذا قامَ في وَسْطِكم نَبِيٌّ أَو حالِمُ أَحْلامٍ فعَرَضَ علَيكم آيةً أَو خارِقَة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تَمَّتِ الآيَةُ أَوِ الخارِقَةُ الَّتي كَلَّمَكَ عَنها وقالَ 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لِنَسِرْ وَراءَ آِلهَةٍ أُخْرى لم تَعرِفْها فنَعبُدَها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تَسمع كَلامَ هذا النَّبِيِّ أَو حالِمِ الأَحْلام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الرَّبَّ إِلهَكم مُمتَحِنُكم لِيَعلَمَ هل أَنتُم تُحِبونَ الرَّبَّ إِلهَكم مِن كُلِّ قُلوبِكم ونُفوسِكم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وَراءَ الرَّبِّ إِلهِكم تَسيرون وإِيَّاه تَتَّقون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ووَصاياه تَحفَظون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ولِصَوتِه تَسمَعون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وإِيَّاه تَعبُدون وبِه تَتَعَلَّقون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وذلك النَّبي أَو حالِمُ الأَحلام يُقتَل</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نادى بِالتَّمَرَّدِ على الرَّبِّ إِلهِكمُ الَّذي أَخرَجَكم مِن أَرضِ مِصرَ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وفَداكَ مِن دار العُبودِيَّة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لِيُبعِدَكَ عنِ الطَّريقِ الَّتي أَمَرَكَ الرَّبَّ إِلهُكَ بِأَن تَسيرَ فيها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فاقلعِ الشَّرَّ مِن وَسْطِكَ (تثنية 13</w:t>
      </w:r>
      <w:r w:rsidRPr="004B79B8">
        <w:rPr>
          <w:rFonts w:asciiTheme="majorBidi" w:hAnsiTheme="majorBidi" w:cstheme="majorBidi"/>
          <w:color w:val="000000" w:themeColor="text1"/>
          <w:rtl/>
        </w:rPr>
        <w:t>:</w:t>
      </w:r>
      <w:r w:rsidRPr="004B79B8">
        <w:rPr>
          <w:rFonts w:asciiTheme="majorBidi" w:hAnsiTheme="majorBidi" w:cstheme="majorBidi"/>
          <w:rtl/>
        </w:rPr>
        <w:t xml:space="preserve"> 1-6)</w:t>
      </w:r>
      <w:r w:rsidRPr="004B79B8">
        <w:rPr>
          <w:rFonts w:asciiTheme="majorBidi" w:hAnsiTheme="majorBidi" w:cstheme="majorBidi"/>
          <w:color w:val="000000" w:themeColor="text1"/>
          <w:rtl/>
        </w:rPr>
        <w:t>.</w:t>
      </w:r>
    </w:p>
    <w:p w14:paraId="071E667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أطلق المسيحيون على الكتاب المقدس اليهودي اسم العهد القديم وأضافوا اليه مجموعة من الأسفار اسموها بالعهد الجديد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الأسفار تحمل اسماء مؤلفيها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من يعتقد انهم مؤلفوها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بولس يقول</w:t>
      </w:r>
      <w:r w:rsidRPr="004B79B8">
        <w:rPr>
          <w:rFonts w:asciiTheme="majorBidi" w:hAnsiTheme="majorBidi" w:cstheme="majorBidi"/>
          <w:color w:val="000000" w:themeColor="text1"/>
          <w:rtl/>
        </w:rPr>
        <w:t>:</w:t>
      </w:r>
    </w:p>
    <w:p w14:paraId="344EABCB" w14:textId="2ABE42C4"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فأُعلِمُكم</w:t>
      </w:r>
      <w:r w:rsidRPr="004B79B8">
        <w:rPr>
          <w:rFonts w:asciiTheme="majorBidi" w:hAnsiTheme="majorBidi" w:cstheme="majorBidi"/>
          <w:color w:val="000000" w:themeColor="text1"/>
          <w:rtl/>
        </w:rPr>
        <w:t>،</w:t>
      </w:r>
      <w:r w:rsidRPr="004B79B8">
        <w:rPr>
          <w:rFonts w:asciiTheme="majorBidi" w:hAnsiTheme="majorBidi" w:cstheme="majorBidi"/>
          <w:rtl/>
        </w:rPr>
        <w:t xml:space="preserve"> أَيُّها الإِخوَة</w:t>
      </w:r>
      <w:r w:rsidRPr="004B79B8">
        <w:rPr>
          <w:rFonts w:asciiTheme="majorBidi" w:hAnsiTheme="majorBidi" w:cstheme="majorBidi"/>
          <w:color w:val="000000" w:themeColor="text1"/>
          <w:rtl/>
        </w:rPr>
        <w:t>،</w:t>
      </w:r>
      <w:r w:rsidRPr="004B79B8">
        <w:rPr>
          <w:rFonts w:asciiTheme="majorBidi" w:hAnsiTheme="majorBidi" w:cstheme="majorBidi"/>
          <w:rtl/>
        </w:rPr>
        <w:t xml:space="preserve"> بِأَنَّ البِشارةَ الَّتي بَشَّرتُ بِها لَيسَت على سُنَّةِ البَشَر</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لأَنِّي ما تَلقَّيتُها ولا أَخَذتُها عن إِنسان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بِوَحْيٍ مِن يسوعَ المسيح (غلاطية 1</w:t>
      </w:r>
      <w:r w:rsidRPr="004B79B8">
        <w:rPr>
          <w:rFonts w:asciiTheme="majorBidi" w:hAnsiTheme="majorBidi" w:cstheme="majorBidi"/>
          <w:color w:val="000000" w:themeColor="text1"/>
          <w:rtl/>
        </w:rPr>
        <w:t>:</w:t>
      </w:r>
      <w:r w:rsidRPr="004B79B8">
        <w:rPr>
          <w:rFonts w:asciiTheme="majorBidi" w:hAnsiTheme="majorBidi" w:cstheme="majorBidi"/>
          <w:rtl/>
        </w:rPr>
        <w:t>11-12)</w:t>
      </w:r>
      <w:r w:rsidRPr="004B79B8">
        <w:rPr>
          <w:rFonts w:asciiTheme="majorBidi" w:hAnsiTheme="majorBidi" w:cstheme="majorBidi"/>
          <w:color w:val="000000" w:themeColor="text1"/>
          <w:rtl/>
        </w:rPr>
        <w:t>.</w:t>
      </w:r>
    </w:p>
    <w:p w14:paraId="4921512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ويقول بطرس</w:t>
      </w:r>
      <w:r w:rsidRPr="004B79B8">
        <w:rPr>
          <w:rFonts w:asciiTheme="majorBidi" w:hAnsiTheme="majorBidi" w:cstheme="majorBidi"/>
          <w:color w:val="000000" w:themeColor="text1"/>
          <w:rtl/>
        </w:rPr>
        <w:t>:</w:t>
      </w:r>
    </w:p>
    <w:p w14:paraId="1E3421A9" w14:textId="7D7C1244"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واعلَموا قَبْلَ كُلِّ شَيء أَنَّه ما مِن نُبؤَةٍ في الكِتابِ تَقبَلُ تَفسيرًا يَأتي بِه أَحَدٌ مِن عِندِه</w:t>
      </w:r>
      <w:r w:rsidRPr="004B79B8">
        <w:rPr>
          <w:rFonts w:asciiTheme="majorBidi" w:hAnsiTheme="majorBidi" w:cstheme="majorBidi"/>
          <w:color w:val="000000" w:themeColor="text1"/>
          <w:rtl/>
        </w:rPr>
        <w:t>،</w:t>
      </w:r>
      <w:r w:rsidRPr="004B79B8">
        <w:rPr>
          <w:rFonts w:asciiTheme="majorBidi" w:hAnsiTheme="majorBidi" w:cstheme="majorBidi"/>
          <w:rtl/>
        </w:rPr>
        <w:t xml:space="preserve"> إِذ لَم تأتِ نُبوءَةٌ قَطُّ بِإرادَةِ بَشَر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الرُّوحَ القُدُسَ حَمَلَ بَعضَ النَّاسِ على أن يَتَكَلَّموا مِن قِبَلِ الله (بطرس الثانية 1</w:t>
      </w:r>
      <w:r w:rsidRPr="004B79B8">
        <w:rPr>
          <w:rFonts w:asciiTheme="majorBidi" w:hAnsiTheme="majorBidi" w:cstheme="majorBidi"/>
          <w:color w:val="000000" w:themeColor="text1"/>
          <w:rtl/>
        </w:rPr>
        <w:t>:</w:t>
      </w:r>
      <w:r w:rsidRPr="004B79B8">
        <w:rPr>
          <w:rFonts w:asciiTheme="majorBidi" w:hAnsiTheme="majorBidi" w:cstheme="majorBidi"/>
          <w:rtl/>
        </w:rPr>
        <w:t xml:space="preserve"> 20-21)</w:t>
      </w:r>
      <w:r w:rsidRPr="004B79B8">
        <w:rPr>
          <w:rFonts w:asciiTheme="majorBidi" w:hAnsiTheme="majorBidi" w:cstheme="majorBidi"/>
          <w:color w:val="000000" w:themeColor="text1"/>
          <w:rtl/>
        </w:rPr>
        <w:t>.</w:t>
      </w:r>
    </w:p>
    <w:p w14:paraId="50FC22F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وإن كان اليهود والمسيحيون يستعملون كثيرا عبارة </w:t>
      </w:r>
      <w:r w:rsidRPr="004B79B8">
        <w:rPr>
          <w:rFonts w:asciiTheme="majorBidi" w:hAnsiTheme="majorBidi" w:cstheme="majorBidi"/>
          <w:color w:val="000000" w:themeColor="text1"/>
          <w:rtl/>
        </w:rPr>
        <w:t>«</w:t>
      </w:r>
      <w:r w:rsidRPr="004B79B8">
        <w:rPr>
          <w:rFonts w:asciiTheme="majorBidi" w:hAnsiTheme="majorBidi" w:cstheme="majorBidi"/>
          <w:rtl/>
        </w:rPr>
        <w:t>كلام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عندما يتكلمون عن كتبهم المقدسة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ان التيار الغالب يرى أن هذه الكتب التي لم تكتب بلغة واحدة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ليست كلاماً اوحى به الله حرفيا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أن مؤلفيها كانوا تحت تأثير الهام </w:t>
      </w:r>
      <w:r w:rsidRPr="004B79B8">
        <w:rPr>
          <w:rFonts w:asciiTheme="majorBidi" w:hAnsiTheme="majorBidi" w:cstheme="majorBidi" w:hint="cs"/>
          <w:rtl/>
        </w:rPr>
        <w:t>إ</w:t>
      </w:r>
      <w:r w:rsidRPr="004B79B8">
        <w:rPr>
          <w:rFonts w:asciiTheme="majorBidi" w:hAnsiTheme="majorBidi" w:cstheme="majorBidi"/>
          <w:rtl/>
        </w:rPr>
        <w:t>لهي</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فهم يفرقون بين الوحي (بالفرنسية </w:t>
      </w:r>
      <w:r w:rsidRPr="004B79B8">
        <w:rPr>
          <w:rFonts w:asciiTheme="majorBidi" w:hAnsiTheme="majorBidi" w:cstheme="majorBidi"/>
        </w:rPr>
        <w:t>révélation</w:t>
      </w:r>
      <w:r w:rsidRPr="004B79B8">
        <w:rPr>
          <w:rFonts w:asciiTheme="majorBidi" w:hAnsiTheme="majorBidi" w:cstheme="majorBidi"/>
          <w:rtl/>
        </w:rPr>
        <w:t xml:space="preserve">) والإلهام (بالفرنسية </w:t>
      </w:r>
      <w:r w:rsidRPr="004B79B8">
        <w:rPr>
          <w:rFonts w:asciiTheme="majorBidi" w:hAnsiTheme="majorBidi" w:cstheme="majorBidi"/>
        </w:rPr>
        <w:t>inspiration</w:t>
      </w:r>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 هناك اربعة اناجيل تختلف في الطول والتفاصيل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ولكنها تُعتبر كلها من الهام الروح القدس</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ولتقريب فهم هذا الاختلاف بين الوحي والإلهام بالنسبة للمسلمين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يعتبر المسلمون القرآن موحى بلفظه ومعناه من عند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الحديث فمعناه موحى من عند الله ولكن لفظه من عند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فيمكن هنا ان نسمي القرآن موحى</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الحديث ملهم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كان التفريق بين الوحي والإلهام يحل بعض المشاكل الشكلية المرتبطة بالكتب المقدسة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أنها تُبقي على مشكلة شائكة جداً تتعلق بمضمون الكتب المقدسة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فهذه الكتب تتضمن كلاماً منسوباً الى الله يعتبر اليوم مخالفاً لحقوق الإنسان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بل بمثابة جرائم حرب يعاقب عليها القانون الدولي والوطني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نذكر منها على سبيل المثال النص التالي</w:t>
      </w:r>
      <w:r w:rsidRPr="004B79B8">
        <w:rPr>
          <w:rFonts w:asciiTheme="majorBidi" w:hAnsiTheme="majorBidi" w:cstheme="majorBidi"/>
          <w:color w:val="000000" w:themeColor="text1"/>
          <w:rtl/>
        </w:rPr>
        <w:t>:</w:t>
      </w:r>
    </w:p>
    <w:p w14:paraId="73D63E03" w14:textId="7092D20F"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وقالَ صَموئيلُ لِشاوُل</w:t>
      </w:r>
      <w:r w:rsidRPr="004B79B8">
        <w:rPr>
          <w:rFonts w:asciiTheme="majorBidi" w:hAnsiTheme="majorBidi" w:cstheme="majorBidi"/>
          <w:color w:val="000000" w:themeColor="text1"/>
          <w:rtl/>
        </w:rPr>
        <w:t>:</w:t>
      </w:r>
      <w:r w:rsidRPr="004B79B8">
        <w:rPr>
          <w:rFonts w:asciiTheme="majorBidi" w:hAnsiTheme="majorBidi" w:cstheme="majorBidi"/>
          <w:rtl/>
        </w:rPr>
        <w:t xml:space="preserve"> أَنا الَّذي أَرسَلَني الرَّبُّ لأَمسَحَكَ مَلِكًا على شَعبه</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على إِسْرائيل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فأسمعَ الآنَ قَولَ الرَّبّ</w:t>
      </w:r>
      <w:r w:rsidRPr="004B79B8">
        <w:rPr>
          <w:rFonts w:asciiTheme="majorBidi" w:hAnsiTheme="majorBidi" w:cstheme="majorBidi"/>
          <w:color w:val="000000" w:themeColor="text1"/>
          <w:rtl/>
        </w:rPr>
        <w:t>.</w:t>
      </w:r>
      <w:r w:rsidRPr="004B79B8">
        <w:rPr>
          <w:rFonts w:asciiTheme="majorBidi" w:hAnsiTheme="majorBidi" w:cstheme="majorBidi"/>
          <w:rtl/>
        </w:rPr>
        <w:t xml:space="preserve"> هكَذا يَقولُ رَبُّ القُوَّات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سأَفتَقِدُ عَماليقَ لِما صَنَعَ بِإِسرائيل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حينَ وَقَفَ لَه في الطَّريق</w:t>
      </w:r>
      <w:r w:rsidRPr="004B79B8">
        <w:rPr>
          <w:rFonts w:asciiTheme="majorBidi" w:hAnsiTheme="majorBidi" w:cstheme="majorBidi"/>
          <w:color w:val="000000" w:themeColor="text1"/>
          <w:rtl/>
        </w:rPr>
        <w:t>،</w:t>
      </w:r>
      <w:r w:rsidRPr="004B79B8">
        <w:rPr>
          <w:rFonts w:asciiTheme="majorBidi" w:hAnsiTheme="majorBidi" w:cstheme="majorBidi"/>
          <w:rtl/>
        </w:rPr>
        <w:t xml:space="preserve"> عِندَ صُعودِه مِن مِصْر</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فهَلُمَّ الآنَ واضرِبْ عَماليق</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وحَرِّمْ كُلَّ ما 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تُبقِ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أَمِتِ الرِّجالَ والنِّساءَ والأولادَ وحتَّى الرُّضَّعَ والبَقَرَ والغَنَمَ والإبلَ والحَمير (صموئيل الأول 15</w:t>
      </w:r>
      <w:r w:rsidRPr="004B79B8">
        <w:rPr>
          <w:rFonts w:asciiTheme="majorBidi" w:hAnsiTheme="majorBidi" w:cstheme="majorBidi"/>
          <w:color w:val="000000" w:themeColor="text1"/>
          <w:rtl/>
        </w:rPr>
        <w:t>:</w:t>
      </w:r>
      <w:r w:rsidRPr="004B79B8">
        <w:rPr>
          <w:rFonts w:asciiTheme="majorBidi" w:hAnsiTheme="majorBidi" w:cstheme="majorBidi"/>
          <w:rtl/>
        </w:rPr>
        <w:t xml:space="preserve"> 1-3)</w:t>
      </w:r>
      <w:r w:rsidRPr="004B79B8">
        <w:rPr>
          <w:rFonts w:asciiTheme="majorBidi" w:hAnsiTheme="majorBidi" w:cstheme="majorBidi"/>
          <w:color w:val="000000" w:themeColor="text1"/>
          <w:rtl/>
        </w:rPr>
        <w:t>.</w:t>
      </w:r>
    </w:p>
    <w:p w14:paraId="7D15E29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وإن انتقلنا إلى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نرى أنه يعيد علينا فكرة تكليم الله لموسى وكتابته للألواح (وليس اللوحين</w:t>
      </w:r>
      <w:r w:rsidRPr="004B79B8">
        <w:rPr>
          <w:rStyle w:val="Appelnotedebasdep"/>
          <w:rFonts w:asciiTheme="majorBidi" w:hAnsiTheme="majorBidi" w:cstheme="majorBidi"/>
          <w:color w:val="FF0000"/>
        </w:rPr>
        <w:footnoteReference w:id="43"/>
      </w:r>
      <w:r w:rsidRPr="004B79B8">
        <w:rPr>
          <w:rFonts w:asciiTheme="majorBidi" w:hAnsiTheme="majorBidi" w:cstheme="majorBidi"/>
          <w:rtl/>
        </w:rPr>
        <w:t>)</w:t>
      </w:r>
      <w:r w:rsidRPr="004B79B8">
        <w:rPr>
          <w:rFonts w:asciiTheme="majorBidi" w:hAnsiTheme="majorBidi" w:cstheme="majorBidi"/>
          <w:color w:val="000000" w:themeColor="text1"/>
          <w:rtl/>
        </w:rPr>
        <w:t>:</w:t>
      </w:r>
    </w:p>
    <w:p w14:paraId="4BA28B1A" w14:textId="272FD674"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وَكَلَّمَ اللَّهُ مُوسَى تَكْلِيمًا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164)</w:t>
      </w:r>
    </w:p>
    <w:p w14:paraId="35BF52F7" w14:textId="2C38C083"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قَالَ يَا مُوسَى إِنِّي اصْطَفَيْتُكَ عَلَى النَّاسِ بِرِسَالَاتِي وَبِكَلَامِي فَخُذْ مَا آَتَيْتُكَ وَكُنْ مِنَ الشَّاكِرِينَ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وَكَتَبْنَا لَهُ فِي الْأَلْوَاحِ مِنْ كُلِّ شَيْءٍ مَوْعِظَةً وَتَفْصِيلًا لِكُلِّ شَيْءٍ فَخُذْهَا بِقُوَّةٍ وَأْمُرْ قَوْمَكَ يَأْخُذُوا بِأَحْسَنِهَا سَأُرِيكُمْ دَارَ الْفَاسِقِينَ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144-145)</w:t>
      </w:r>
      <w:r w:rsidRPr="004B79B8">
        <w:rPr>
          <w:rFonts w:asciiTheme="majorBidi" w:hAnsiTheme="majorBidi" w:cstheme="majorBidi"/>
          <w:color w:val="000000" w:themeColor="text1"/>
          <w:rtl/>
        </w:rPr>
        <w:t>.</w:t>
      </w:r>
    </w:p>
    <w:p w14:paraId="07DEA480" w14:textId="22DD2647"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وَلَقَدْ كَتَبْنَا فِي الزَّبُورِ مِنْ بَعْدِ الذِّكْرِ أَنَّ الْأَرْضَ يَرِثُهَا عِبَادِيَ الصَّالِحُونَ (م73\21</w:t>
      </w:r>
      <w:r w:rsidRPr="004B79B8">
        <w:rPr>
          <w:rFonts w:asciiTheme="majorBidi" w:hAnsiTheme="majorBidi" w:cstheme="majorBidi"/>
          <w:color w:val="000000" w:themeColor="text1"/>
          <w:rtl/>
        </w:rPr>
        <w:t>:</w:t>
      </w:r>
      <w:r w:rsidRPr="004B79B8">
        <w:rPr>
          <w:rFonts w:asciiTheme="majorBidi" w:hAnsiTheme="majorBidi" w:cstheme="majorBidi"/>
          <w:rtl/>
        </w:rPr>
        <w:t xml:space="preserve"> 105)</w:t>
      </w:r>
      <w:r w:rsidRPr="004B79B8">
        <w:rPr>
          <w:rFonts w:asciiTheme="majorBidi" w:hAnsiTheme="majorBidi" w:cstheme="majorBidi"/>
          <w:color w:val="000000" w:themeColor="text1"/>
          <w:rtl/>
        </w:rPr>
        <w:t>.</w:t>
      </w:r>
    </w:p>
    <w:p w14:paraId="0359830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واعتماداً على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يعتقد المسلمون</w:t>
      </w:r>
      <w:r w:rsidRPr="004B79B8">
        <w:rPr>
          <w:rFonts w:asciiTheme="majorBidi" w:hAnsiTheme="majorBidi" w:cstheme="majorBidi"/>
        </w:rPr>
        <w:t xml:space="preserve"> </w:t>
      </w:r>
      <w:r w:rsidRPr="004B79B8">
        <w:rPr>
          <w:rFonts w:asciiTheme="majorBidi" w:hAnsiTheme="majorBidi" w:cstheme="majorBidi"/>
          <w:rtl/>
        </w:rPr>
        <w:t>أن أصل القرآن هو أم الكتاب (96\13</w:t>
      </w:r>
      <w:r w:rsidRPr="004B79B8">
        <w:rPr>
          <w:rFonts w:asciiTheme="majorBidi" w:hAnsiTheme="majorBidi" w:cstheme="majorBidi"/>
          <w:color w:val="000000" w:themeColor="text1"/>
          <w:rtl/>
        </w:rPr>
        <w:t>:</w:t>
      </w:r>
      <w:r w:rsidRPr="004B79B8">
        <w:rPr>
          <w:rFonts w:asciiTheme="majorBidi" w:hAnsiTheme="majorBidi" w:cstheme="majorBidi"/>
          <w:rtl/>
        </w:rPr>
        <w:t xml:space="preserve"> 39) في لوح محفوظ عند الله (27\85</w:t>
      </w:r>
      <w:r w:rsidRPr="004B79B8">
        <w:rPr>
          <w:rFonts w:asciiTheme="majorBidi" w:hAnsiTheme="majorBidi" w:cstheme="majorBidi"/>
          <w:color w:val="000000" w:themeColor="text1"/>
          <w:rtl/>
        </w:rPr>
        <w:t>:</w:t>
      </w:r>
      <w:r w:rsidRPr="004B79B8">
        <w:rPr>
          <w:rFonts w:asciiTheme="majorBidi" w:hAnsiTheme="majorBidi" w:cstheme="majorBidi"/>
          <w:rtl/>
        </w:rPr>
        <w:t xml:space="preserve"> 22)</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منزل من عند الله في ليلة القدر التي يشير اليها في الآيات 25\97</w:t>
      </w:r>
      <w:r w:rsidRPr="004B79B8">
        <w:rPr>
          <w:rFonts w:asciiTheme="majorBidi" w:hAnsiTheme="majorBidi" w:cstheme="majorBidi"/>
          <w:color w:val="000000" w:themeColor="text1"/>
          <w:rtl/>
        </w:rPr>
        <w:t>:</w:t>
      </w:r>
      <w:r w:rsidRPr="004B79B8">
        <w:rPr>
          <w:rFonts w:asciiTheme="majorBidi" w:hAnsiTheme="majorBidi" w:cstheme="majorBidi"/>
          <w:rtl/>
        </w:rPr>
        <w:t xml:space="preserve"> 1-5</w:t>
      </w:r>
      <w:r w:rsidRPr="004B79B8">
        <w:rPr>
          <w:rFonts w:asciiTheme="majorBidi" w:hAnsiTheme="majorBidi" w:cstheme="majorBidi"/>
          <w:color w:val="000000" w:themeColor="text1"/>
          <w:rtl/>
        </w:rPr>
        <w:t>،</w:t>
      </w:r>
      <w:r w:rsidRPr="004B79B8">
        <w:rPr>
          <w:rFonts w:asciiTheme="majorBidi" w:hAnsiTheme="majorBidi" w:cstheme="majorBidi"/>
          <w:rtl/>
        </w:rPr>
        <w:t xml:space="preserve"> باللغة العربية (أنظر مثلاً الآية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113)</w:t>
      </w:r>
      <w:r w:rsidRPr="004B79B8">
        <w:rPr>
          <w:rFonts w:asciiTheme="majorBidi" w:hAnsiTheme="majorBidi" w:cstheme="majorBidi"/>
          <w:color w:val="000000" w:themeColor="text1"/>
          <w:rtl/>
        </w:rPr>
        <w:t>،</w:t>
      </w:r>
      <w:r w:rsidRPr="004B79B8">
        <w:rPr>
          <w:rFonts w:asciiTheme="majorBidi" w:hAnsiTheme="majorBidi" w:cstheme="majorBidi"/>
          <w:rtl/>
        </w:rPr>
        <w:t xml:space="preserve"> لفظه ومعناه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ويستعمل القرآن في هذا المجال عبارة أنزل </w:t>
      </w:r>
      <w:r w:rsidRPr="004B79B8">
        <w:rPr>
          <w:rFonts w:asciiTheme="majorBidi" w:hAnsiTheme="majorBidi" w:cstheme="majorBidi"/>
          <w:color w:val="000000" w:themeColor="text1"/>
          <w:rtl/>
        </w:rPr>
        <w:t>«</w:t>
      </w:r>
      <w:r w:rsidRPr="004B79B8">
        <w:rPr>
          <w:rFonts w:asciiTheme="majorBidi" w:hAnsiTheme="majorBidi" w:cstheme="majorBidi"/>
          <w:rtl/>
        </w:rPr>
        <w:t>الى</w:t>
      </w:r>
      <w:r w:rsidRPr="004B79B8">
        <w:rPr>
          <w:rFonts w:asciiTheme="majorBidi" w:hAnsiTheme="majorBidi" w:cstheme="majorBidi"/>
          <w:color w:val="000000" w:themeColor="text1"/>
          <w:rtl/>
        </w:rPr>
        <w:t>»</w:t>
      </w:r>
      <w:r w:rsidRPr="004B79B8">
        <w:rPr>
          <w:rFonts w:asciiTheme="majorBidi" w:hAnsiTheme="majorBidi" w:cstheme="majorBidi"/>
          <w:rtl/>
        </w:rPr>
        <w:t xml:space="preserve"> محمد (انظر مثلاً آية 38\38</w:t>
      </w:r>
      <w:r w:rsidRPr="004B79B8">
        <w:rPr>
          <w:rFonts w:asciiTheme="majorBidi" w:hAnsiTheme="majorBidi" w:cstheme="majorBidi"/>
          <w:color w:val="000000" w:themeColor="text1"/>
          <w:rtl/>
        </w:rPr>
        <w:t>:</w:t>
      </w:r>
      <w:r w:rsidRPr="004B79B8">
        <w:rPr>
          <w:rFonts w:asciiTheme="majorBidi" w:hAnsiTheme="majorBidi" w:cstheme="majorBidi"/>
          <w:rtl/>
        </w:rPr>
        <w:t xml:space="preserve"> 29) وانزل </w:t>
      </w:r>
      <w:r w:rsidRPr="004B79B8">
        <w:rPr>
          <w:rFonts w:asciiTheme="majorBidi" w:hAnsiTheme="majorBidi" w:cstheme="majorBidi"/>
          <w:color w:val="000000" w:themeColor="text1"/>
          <w:rtl/>
        </w:rPr>
        <w:t>«</w:t>
      </w:r>
      <w:r w:rsidRPr="004B79B8">
        <w:rPr>
          <w:rFonts w:asciiTheme="majorBidi" w:hAnsiTheme="majorBidi" w:cstheme="majorBidi"/>
          <w:rtl/>
        </w:rPr>
        <w:t>على</w:t>
      </w:r>
      <w:r w:rsidRPr="004B79B8">
        <w:rPr>
          <w:rFonts w:asciiTheme="majorBidi" w:hAnsiTheme="majorBidi" w:cstheme="majorBidi"/>
          <w:color w:val="000000" w:themeColor="text1"/>
          <w:rtl/>
        </w:rPr>
        <w:t>»</w:t>
      </w:r>
      <w:r w:rsidRPr="004B79B8">
        <w:rPr>
          <w:rFonts w:asciiTheme="majorBidi" w:hAnsiTheme="majorBidi" w:cstheme="majorBidi"/>
          <w:rtl/>
        </w:rPr>
        <w:t xml:space="preserve"> محمد (أنظر مثلاً آية 59\39</w:t>
      </w:r>
      <w:r w:rsidRPr="004B79B8">
        <w:rPr>
          <w:rFonts w:asciiTheme="majorBidi" w:hAnsiTheme="majorBidi" w:cstheme="majorBidi"/>
          <w:color w:val="000000" w:themeColor="text1"/>
          <w:rtl/>
        </w:rPr>
        <w:t>:</w:t>
      </w:r>
      <w:r w:rsidRPr="004B79B8">
        <w:rPr>
          <w:rFonts w:asciiTheme="majorBidi" w:hAnsiTheme="majorBidi" w:cstheme="majorBidi"/>
          <w:rtl/>
        </w:rPr>
        <w:t xml:space="preserve"> 41)</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يستعمل القرآن عبارة أوحى </w:t>
      </w:r>
      <w:r w:rsidRPr="004B79B8">
        <w:rPr>
          <w:rFonts w:asciiTheme="majorBidi" w:hAnsiTheme="majorBidi" w:cstheme="majorBidi"/>
          <w:color w:val="000000" w:themeColor="text1"/>
          <w:rtl/>
        </w:rPr>
        <w:t>«</w:t>
      </w:r>
      <w:r w:rsidRPr="004B79B8">
        <w:rPr>
          <w:rFonts w:asciiTheme="majorBidi" w:hAnsiTheme="majorBidi" w:cstheme="majorBidi"/>
          <w:rtl/>
        </w:rPr>
        <w:t>الى</w:t>
      </w:r>
      <w:r w:rsidRPr="004B79B8">
        <w:rPr>
          <w:rFonts w:asciiTheme="majorBidi" w:hAnsiTheme="majorBidi" w:cstheme="majorBidi"/>
          <w:color w:val="000000" w:themeColor="text1"/>
          <w:rtl/>
        </w:rPr>
        <w:t>»</w:t>
      </w:r>
      <w:r w:rsidRPr="004B79B8">
        <w:rPr>
          <w:rFonts w:asciiTheme="majorBidi" w:hAnsiTheme="majorBidi" w:cstheme="majorBidi"/>
          <w:rtl/>
        </w:rPr>
        <w:t xml:space="preserve"> محمد (أنظر مثلاً الآية 4335</w:t>
      </w:r>
      <w:r w:rsidRPr="004B79B8">
        <w:rPr>
          <w:rFonts w:asciiTheme="majorBidi" w:hAnsiTheme="majorBidi" w:cstheme="majorBidi"/>
          <w:color w:val="000000" w:themeColor="text1"/>
          <w:rtl/>
        </w:rPr>
        <w:t>:</w:t>
      </w:r>
      <w:r w:rsidRPr="004B79B8">
        <w:rPr>
          <w:rFonts w:asciiTheme="majorBidi" w:hAnsiTheme="majorBidi" w:cstheme="majorBidi"/>
          <w:rtl/>
        </w:rPr>
        <w:t xml:space="preserve"> 31)</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اختلف المسلمون في كيفية </w:t>
      </w:r>
      <w:r w:rsidRPr="004B79B8">
        <w:rPr>
          <w:rFonts w:asciiTheme="majorBidi" w:hAnsiTheme="majorBidi" w:cstheme="majorBidi" w:hint="cs"/>
          <w:rtl/>
        </w:rPr>
        <w:t>إنزال</w:t>
      </w:r>
      <w:r w:rsidRPr="004B79B8">
        <w:rPr>
          <w:rFonts w:asciiTheme="majorBidi" w:hAnsiTheme="majorBidi" w:cstheme="majorBidi"/>
          <w:rtl/>
        </w:rPr>
        <w:t xml:space="preserve"> القرآن من اللوح المحفوظ</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والرأي الصحيح الذي ينقله لنا السيوطي هو أنه نزل الى السماء الدنيا ليلة القدر جملة واحدة ثم نزل بعد ذلك منجما على محمد بعضه في أثر بعض</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القول هو في حقيقته محاكاة </w:t>
      </w:r>
      <w:r w:rsidRPr="004B79B8">
        <w:rPr>
          <w:rFonts w:asciiTheme="majorBidi" w:hAnsiTheme="majorBidi" w:cstheme="majorBidi" w:hint="cs"/>
          <w:rtl/>
        </w:rPr>
        <w:t>لاعتقاد</w:t>
      </w:r>
      <w:r w:rsidRPr="004B79B8">
        <w:rPr>
          <w:rFonts w:asciiTheme="majorBidi" w:hAnsiTheme="majorBidi" w:cstheme="majorBidi"/>
          <w:rtl/>
        </w:rPr>
        <w:t xml:space="preserve"> يهودي </w:t>
      </w:r>
      <w:r w:rsidRPr="004B79B8">
        <w:rPr>
          <w:rFonts w:asciiTheme="majorBidi" w:hAnsiTheme="majorBidi" w:cstheme="majorBidi"/>
          <w:rtl/>
        </w:rPr>
        <w:lastRenderedPageBreak/>
        <w:t>ينص على أن التوراة نزلت جملة على موسى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وفسر المسلمون نزول القرآن مفرقا بعد نزوله جملة واحدة لأنه انزل غير مكتوب على نبي أمي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ويستندون في ذلك على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وَقَالَ الَّذِينَ كَفَرُوا لَوْلَا نُزِّلَ عَلَيْهِ الْقُرْآَنُ جُمْلَةً وَاحِدَةً كَذَلِكَ لِنُثَبِّتَ بِهِ فُؤَادَكَ وَرَتَّلْنَاهُ تَرْتِيلًا</w:t>
      </w:r>
      <w:r w:rsidRPr="004B79B8">
        <w:rPr>
          <w:rFonts w:asciiTheme="majorBidi" w:hAnsiTheme="majorBidi" w:cstheme="majorBidi"/>
          <w:color w:val="000000" w:themeColor="text1"/>
          <w:rtl/>
        </w:rPr>
        <w:t>»</w:t>
      </w:r>
      <w:r w:rsidRPr="004B79B8">
        <w:rPr>
          <w:rFonts w:asciiTheme="majorBidi" w:hAnsiTheme="majorBidi" w:cstheme="majorBidi"/>
          <w:rtl/>
        </w:rPr>
        <w:t xml:space="preserve"> (42\25</w:t>
      </w:r>
      <w:r w:rsidRPr="004B79B8">
        <w:rPr>
          <w:rFonts w:asciiTheme="majorBidi" w:hAnsiTheme="majorBidi" w:cstheme="majorBidi"/>
          <w:color w:val="000000" w:themeColor="text1"/>
          <w:rtl/>
        </w:rPr>
        <w:t>:</w:t>
      </w:r>
      <w:r w:rsidRPr="004B79B8">
        <w:rPr>
          <w:rFonts w:asciiTheme="majorBidi" w:hAnsiTheme="majorBidi" w:cstheme="majorBidi"/>
          <w:rtl/>
        </w:rPr>
        <w:t xml:space="preserve"> 32)</w:t>
      </w:r>
      <w:r w:rsidRPr="004B79B8">
        <w:rPr>
          <w:rStyle w:val="Appelnotedebasdep"/>
          <w:rFonts w:asciiTheme="majorBidi" w:hAnsiTheme="majorBidi" w:cstheme="majorBidi"/>
          <w:color w:val="FF0000"/>
        </w:rPr>
        <w:footnoteReference w:id="44"/>
      </w:r>
      <w:r w:rsidRPr="004B79B8">
        <w:rPr>
          <w:rFonts w:asciiTheme="majorBidi" w:hAnsiTheme="majorBidi" w:cstheme="majorBidi"/>
          <w:color w:val="000000" w:themeColor="text1"/>
          <w:rtl/>
        </w:rPr>
        <w:t>.</w:t>
      </w:r>
    </w:p>
    <w:p w14:paraId="1C03F2F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ويقول صبيح في هذا المجال</w:t>
      </w:r>
      <w:r w:rsidRPr="004B79B8">
        <w:rPr>
          <w:rFonts w:asciiTheme="majorBidi" w:hAnsiTheme="majorBidi" w:cstheme="majorBidi"/>
          <w:color w:val="000000" w:themeColor="text1"/>
          <w:rtl/>
        </w:rPr>
        <w:t>:</w:t>
      </w:r>
    </w:p>
    <w:p w14:paraId="5E8DB923" w14:textId="6B7F7375"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 xml:space="preserve">نفهم </w:t>
      </w:r>
      <w:r w:rsidRPr="004B79B8">
        <w:rPr>
          <w:rFonts w:asciiTheme="majorBidi" w:hAnsiTheme="majorBidi" w:cstheme="majorBidi"/>
          <w:color w:val="000000" w:themeColor="text1"/>
          <w:rtl/>
        </w:rPr>
        <w:t xml:space="preserve">[...] من آيات اللوح المحفوظ وليلة القدر وأم الكتاب أن القرآن نزل أول ما نزل جملة واحدة وأن الوحي كان يهبط به آيات على قلب النبي بحسب الحوادث العارضة. وذلك أنه قد سبق في علم الله أن هذه الحوادث ستحدث فقال فيها كلامه، ثم هبط بهذا الكلام الإلهي الوحي. كل قسم منه في موعده [...] وكان القرآن ينزل بحسب الحاجة خمس آيات وعشر آيات وأكثر وأقل [...] والحكمة في نزول الآيات قليلة العدد على هذا النحو، هي أن يتمكن النبي من حفظها ومن تعليمها للناس ومن املائها على كتابه ليدونوها. وقد وردت في القرآن آية بهذا المعنى هي: وَقُرْآَنًا فَرَقْنَاهُ لِتَقْرَأَهُ عَلَى النَّاسِ عَلَى مُكْثٍ وَنَزَّلْنَاهُ تَنْزِيلًا (50\17: </w:t>
      </w:r>
      <w:r w:rsidRPr="004B79B8">
        <w:rPr>
          <w:rFonts w:asciiTheme="majorBidi" w:hAnsiTheme="majorBidi" w:cstheme="majorBidi"/>
          <w:rtl/>
        </w:rPr>
        <w:t>106)</w:t>
      </w:r>
      <w:r w:rsidRPr="004B79B8">
        <w:rPr>
          <w:rStyle w:val="Appelnotedebasdep"/>
          <w:rFonts w:asciiTheme="majorBidi" w:hAnsiTheme="majorBidi" w:cstheme="majorBidi"/>
          <w:color w:val="FF0000"/>
          <w:rtl/>
        </w:rPr>
        <w:footnoteReference w:id="45"/>
      </w:r>
      <w:r w:rsidRPr="004B79B8">
        <w:rPr>
          <w:rFonts w:asciiTheme="majorBidi" w:hAnsiTheme="majorBidi" w:cstheme="majorBidi"/>
          <w:color w:val="000000" w:themeColor="text1"/>
          <w:rtl/>
        </w:rPr>
        <w:t>.</w:t>
      </w:r>
    </w:p>
    <w:p w14:paraId="7E045CC3"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ولن ندخل هنا في كيفية النزول أو الوحي والتحليل النفسي لهذه الظاهرة التي عرفت عند كثيرين قبل وبعد محمد في جميع بقاع الدنيا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هو الأمر في عصرنا هذا مع الظاهرة الشامانية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ونكتفي هنا بذكر ما يقوله ابن خلدون عن عوارض النبوة بصورة عامة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ونبوة محمد على وجه الخصوص</w:t>
      </w:r>
      <w:r w:rsidRPr="004B79B8">
        <w:rPr>
          <w:rFonts w:asciiTheme="majorBidi" w:hAnsiTheme="majorBidi" w:cstheme="majorBidi"/>
          <w:color w:val="000000" w:themeColor="text1"/>
          <w:rtl/>
        </w:rPr>
        <w:t>:</w:t>
      </w:r>
    </w:p>
    <w:p w14:paraId="08679802" w14:textId="44C19A0B"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وعلامة هذا الصنف من البشر أن توجد لهم في حال الوحي غيبة عن الحاضرين معهم مع غطيط كأنها غشي أو إغماء في رأي العين وليست منهما في شيء</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وإنما هي في الحقيقة استغراق في لقاء الملك الروحاني بإدراكهم المناسب لهم الخارج عن مدارك البشر بالكلية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يتنزل الى المدارك البشرية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إما بسماع دوي من الكلام فيتفهمه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يتمثل له صورة شخص يخاطبه بما جاء به من عند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تنجلي عنه تلك الحال وقد وعى ما ألقي إليه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النبي وقد سئل عن </w:t>
      </w:r>
      <w:r w:rsidRPr="004B79B8">
        <w:rPr>
          <w:rFonts w:asciiTheme="majorBidi" w:hAnsiTheme="majorBidi" w:cstheme="majorBidi" w:hint="cs"/>
          <w:rtl/>
        </w:rPr>
        <w:t>الوحي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أحيانا يأتيني مثل صلصلة الجرس وهو أشده علي فيفصم عني وقد وعيت ما 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وأحيانا يتمثل لي الملك رجلاً فيكلمني فأعي ما 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ويدركه أثناء ذلك من الشدة والغط ما لا يعبر عنه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ففي 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كان مما يعالج من التنزيل شدة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وقالت عائشة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كان ينزل عليه الوحي في اليوم الشديد البرد فيفصم عنه وإن جبينه ليتفصد عرقاً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وقال تعالى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إِنَّا سَنُلْقِي عَلَيْكَ قَوْلًا ثَقِيلًا</w:t>
      </w:r>
      <w:r w:rsidRPr="004B79B8">
        <w:rPr>
          <w:rFonts w:asciiTheme="majorBidi" w:hAnsiTheme="majorBidi" w:cstheme="majorBidi"/>
          <w:color w:val="000000" w:themeColor="text1"/>
          <w:rtl/>
        </w:rPr>
        <w:t>»</w:t>
      </w:r>
      <w:r w:rsidRPr="004B79B8">
        <w:rPr>
          <w:rFonts w:asciiTheme="majorBidi" w:hAnsiTheme="majorBidi" w:cstheme="majorBidi"/>
          <w:rtl/>
        </w:rPr>
        <w:t xml:space="preserve"> (3\73</w:t>
      </w:r>
      <w:r w:rsidRPr="004B79B8">
        <w:rPr>
          <w:rFonts w:asciiTheme="majorBidi" w:hAnsiTheme="majorBidi" w:cstheme="majorBidi"/>
          <w:color w:val="000000" w:themeColor="text1"/>
          <w:rtl/>
        </w:rPr>
        <w:t>:</w:t>
      </w:r>
      <w:r w:rsidRPr="004B79B8">
        <w:rPr>
          <w:rFonts w:asciiTheme="majorBidi" w:hAnsiTheme="majorBidi" w:cstheme="majorBidi"/>
          <w:rtl/>
        </w:rPr>
        <w:t xml:space="preserve"> 5)</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ولأجل هذه الحالة في تنزل الوحي كان المشركون يرمون الأنبياء بالجنون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له رئي أو تابع من الجن</w:t>
      </w:r>
      <w:r w:rsidRPr="004B79B8">
        <w:rPr>
          <w:rStyle w:val="Appelnotedebasdep"/>
          <w:rFonts w:asciiTheme="majorBidi" w:hAnsiTheme="majorBidi" w:cstheme="majorBidi"/>
          <w:color w:val="FF0000"/>
        </w:rPr>
        <w:footnoteReference w:id="46"/>
      </w:r>
      <w:r w:rsidRPr="004B79B8">
        <w:rPr>
          <w:rFonts w:asciiTheme="majorBidi" w:hAnsiTheme="majorBidi" w:cstheme="majorBidi"/>
          <w:color w:val="000000" w:themeColor="text1"/>
          <w:rtl/>
        </w:rPr>
        <w:t>.</w:t>
      </w:r>
    </w:p>
    <w:p w14:paraId="093F3F4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ونشير في هذا المجال الى ما يسمى في التاريخ الإسلامي بـ "محنة خلق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اذ قال المعتزلة وغيرهم قبلهم أن القرآن مخلوق وليس كلام الله الأزلي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فاقتنع بهذا الرأي الخليفة المأمون وطالب بنشره وعزل كل قاضي لا يؤمن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مخالفيهم يرون ان القرآن كتاب غير مخلوق وكلام الله الأزلي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ابتدأت هذه المحنة عام 833 وانتهت عام 861</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وكانت المحنة تتلخص في سؤال واختبار أشخاص بعينهم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فيما يرونه من وجهة نظرهم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حول ما إذا كان القرآن مخلوقا أم 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أجابت كل الطوائف أن القرآن هو الكلمة التي لم تمسها شائبة منسوبة الى الله العلي</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بما يعنى أن القرآن كلام الله ولم يخلق</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وكانت المسألة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هل القرآن مخلوق أم أنه هو كلام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هذا الجواب الأخير لا يخلو من العواقب بما فيها الفصل من الوظيفة العمومية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والسجن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وحتى الجلد والقتل أيضا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تم قتل ما يقارب ألف شخص في هذه المحنة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بين الذين عُذبوا في هذه المحنة الإمام احمد بن حنبل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اعتبر المعتزلة أن القرآن يحوي نصوصا متنوعة ومختلفة ومتعارضة أحيانا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ففيها من الأوامر والنواهي والوعد والوعيد والكلام التشريعي والكلام الإخباري والكلام الوضعي</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يجمع بين المسائل الروحية والدنيوية في 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كان ليس جائزا تنسيب التناقض في القول الى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يصبح من الضرورة إذا اللجوء الى النظر العقلي لتفسير ما ورد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ينزع عنه الأبدية أو عدم الاجتهاد في نصوصه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يكتف المعتزلة بتجاوز المألوف في الجدل اللاهوتي بقولهم بخلق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تجاوزوا ذلك الى نفي صفة الإعجاز عنه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نُظر إليه مساّ بمقدسات أجمع عليها المسلمون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وكانت مصدر فخرهم وتميزهم بأنّ كتابهم العظيم يستحيل الإتيان به من حيث النظم والبلاغة والفصاحة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هذا المجال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في خلق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كان المعتزلة منطقيّين مع أنفسهم وأمناء لمنهجهم العقلاني في النظر الى الأمور وعلى الأخصّ منها النص الديني</w:t>
      </w:r>
      <w:r w:rsidRPr="004B79B8">
        <w:rPr>
          <w:rFonts w:asciiTheme="majorBidi" w:hAnsiTheme="majorBidi" w:cstheme="majorBidi"/>
          <w:color w:val="000000" w:themeColor="text1"/>
          <w:rtl/>
        </w:rPr>
        <w:t>،</w:t>
      </w:r>
      <w:r w:rsidRPr="004B79B8">
        <w:rPr>
          <w:rFonts w:asciiTheme="majorBidi" w:hAnsiTheme="majorBidi" w:cstheme="majorBidi"/>
          <w:rtl/>
        </w:rPr>
        <w:t xml:space="preserve"> برفض كل ما لا يقبله العقل مهما أهدلت عليه صفات القدسية</w:t>
      </w:r>
      <w:r w:rsidRPr="004B79B8">
        <w:rPr>
          <w:rStyle w:val="Appelnotedebasdep"/>
          <w:rFonts w:asciiTheme="majorBidi" w:hAnsiTheme="majorBidi" w:cstheme="majorBidi"/>
          <w:color w:val="FF0000"/>
          <w:rtl/>
        </w:rPr>
        <w:footnoteReference w:id="47"/>
      </w:r>
      <w:r w:rsidRPr="004B79B8">
        <w:rPr>
          <w:rFonts w:asciiTheme="majorBidi" w:hAnsiTheme="majorBidi" w:cstheme="majorBidi"/>
          <w:color w:val="000000" w:themeColor="text1"/>
          <w:rtl/>
        </w:rPr>
        <w:t>.</w:t>
      </w:r>
    </w:p>
    <w:p w14:paraId="5A6A286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ورغم ضراوة الخصومة بين المؤيدين لفكرة خلق القرآن والمخالفين لهم فإنهم لم يتعرضوا لموضوع مؤلف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فهم جميعا متفقون على أن القرآن ليس عملا بشرياً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منزلاً من عند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دحض القرآن فكرة أنه نتاج بشري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وَلَقَدْ نَعْلَمُ أَنَّهُمْ يَقُولُونَ إِنَّمَا يُعَلِّمُهُ بَشَرٌ لِسَانُ الَّذِي يُلْحِدُونَ إِلَيْهِ أَعْجَمِيٌّ وَهَذَا لِسَانٌ عَرَبِيٌّ مُبِينٌ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(70\16</w:t>
      </w:r>
      <w:r w:rsidRPr="004B79B8">
        <w:rPr>
          <w:rFonts w:asciiTheme="majorBidi" w:hAnsiTheme="majorBidi" w:cstheme="majorBidi"/>
          <w:color w:val="000000" w:themeColor="text1"/>
          <w:rtl/>
        </w:rPr>
        <w:t>:</w:t>
      </w:r>
      <w:r w:rsidRPr="004B79B8">
        <w:rPr>
          <w:rFonts w:asciiTheme="majorBidi" w:hAnsiTheme="majorBidi" w:cstheme="majorBidi"/>
          <w:rtl/>
        </w:rPr>
        <w:t xml:space="preserve"> 103)؛ </w:t>
      </w:r>
      <w:r w:rsidRPr="004B79B8">
        <w:rPr>
          <w:rFonts w:asciiTheme="majorBidi" w:hAnsiTheme="majorBidi" w:cstheme="majorBidi"/>
          <w:color w:val="000000" w:themeColor="text1"/>
          <w:rtl/>
        </w:rPr>
        <w:t>«</w:t>
      </w:r>
      <w:r w:rsidRPr="004B79B8">
        <w:rPr>
          <w:rFonts w:asciiTheme="majorBidi" w:hAnsiTheme="majorBidi" w:cstheme="majorBidi"/>
          <w:rtl/>
        </w:rPr>
        <w:t>وَمَا كُنْتَ تَتْلُو مِنْ قَبْلِهِ مِنْ كِتَابٍ وَلَا تَخُطُّهُ بِيَمِينِكَ إِذًا لَارْتَابَ الْمُبْطِلُونَ</w:t>
      </w:r>
      <w:r w:rsidRPr="004B79B8">
        <w:rPr>
          <w:rFonts w:asciiTheme="majorBidi" w:hAnsiTheme="majorBidi" w:cstheme="majorBidi"/>
          <w:color w:val="000000" w:themeColor="text1"/>
          <w:rtl/>
        </w:rPr>
        <w:t>»</w:t>
      </w:r>
      <w:r w:rsidRPr="004B79B8">
        <w:rPr>
          <w:rFonts w:asciiTheme="majorBidi" w:hAnsiTheme="majorBidi" w:cstheme="majorBidi"/>
          <w:rtl/>
        </w:rPr>
        <w:t xml:space="preserve"> (85\29</w:t>
      </w:r>
      <w:r w:rsidRPr="004B79B8">
        <w:rPr>
          <w:rFonts w:asciiTheme="majorBidi" w:hAnsiTheme="majorBidi" w:cstheme="majorBidi"/>
          <w:color w:val="000000" w:themeColor="text1"/>
          <w:rtl/>
        </w:rPr>
        <w:t>:</w:t>
      </w:r>
      <w:r w:rsidRPr="004B79B8">
        <w:rPr>
          <w:rFonts w:asciiTheme="majorBidi" w:hAnsiTheme="majorBidi" w:cstheme="majorBidi"/>
          <w:rtl/>
        </w:rPr>
        <w:t xml:space="preserve"> 48)؛ </w:t>
      </w:r>
      <w:r w:rsidRPr="004B79B8">
        <w:rPr>
          <w:rFonts w:asciiTheme="majorBidi" w:hAnsiTheme="majorBidi" w:cstheme="majorBidi"/>
          <w:color w:val="000000" w:themeColor="text1"/>
          <w:rtl/>
        </w:rPr>
        <w:t>«</w:t>
      </w:r>
      <w:r w:rsidRPr="004B79B8">
        <w:rPr>
          <w:rFonts w:asciiTheme="majorBidi" w:hAnsiTheme="majorBidi" w:cstheme="majorBidi"/>
          <w:rtl/>
        </w:rPr>
        <w:t>وَقَالَ الَّذِينَ كَفَرُوا إِنْ هَذَا إِلَّا إِفْكٌ افْتَرَاهُ وَأَعَانَهُ عَلَيْهِ قَوْمٌ آَخَرُونَ فَقَدْ جَاؤُوا ظُلْمًا وَزُورًا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وَقَالُوا أَسَاطِيرُ الْأَوَّلِينَ اكْتَتَبَهَا فَهِيَ تُمْلَى عَلَيْهِ بُكْرَةً وَأَصِيلًا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أَنْزَلَهُ الَّذِي يَعْلَمُ السِّرَّ فِي السَّمَاوَاتِ وَالْأَرْضِ إِنَّهُ كَانَ غَفُورًا رَحِيمًا</w:t>
      </w:r>
      <w:r w:rsidRPr="004B79B8">
        <w:rPr>
          <w:rFonts w:asciiTheme="majorBidi" w:hAnsiTheme="majorBidi" w:cstheme="majorBidi"/>
          <w:color w:val="000000" w:themeColor="text1"/>
          <w:rtl/>
        </w:rPr>
        <w:t>»</w:t>
      </w:r>
      <w:r w:rsidRPr="004B79B8">
        <w:rPr>
          <w:rFonts w:asciiTheme="majorBidi" w:hAnsiTheme="majorBidi" w:cstheme="majorBidi"/>
          <w:rtl/>
        </w:rPr>
        <w:t xml:space="preserve"> (42\25</w:t>
      </w:r>
      <w:r w:rsidRPr="004B79B8">
        <w:rPr>
          <w:rFonts w:asciiTheme="majorBidi" w:hAnsiTheme="majorBidi" w:cstheme="majorBidi"/>
          <w:color w:val="000000" w:themeColor="text1"/>
          <w:rtl/>
        </w:rPr>
        <w:t>:</w:t>
      </w:r>
      <w:r w:rsidRPr="004B79B8">
        <w:rPr>
          <w:rFonts w:asciiTheme="majorBidi" w:hAnsiTheme="majorBidi" w:cstheme="majorBidi"/>
          <w:rtl/>
        </w:rPr>
        <w:t xml:space="preserve"> 4-6)</w:t>
      </w:r>
      <w:r w:rsidRPr="004B79B8">
        <w:rPr>
          <w:rFonts w:asciiTheme="majorBidi" w:hAnsiTheme="majorBidi" w:cstheme="majorBidi"/>
          <w:color w:val="000000" w:themeColor="text1"/>
          <w:rtl/>
        </w:rPr>
        <w:t>.</w:t>
      </w:r>
    </w:p>
    <w:p w14:paraId="359CF36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ويشذ عن هذا الموقف أحمد القبانجي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شيخ شيعي عراقي ينتمي الى مدرسة العرفاء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خطا خطوة جريئة في محاضراته معلناً بصراحة أنه يجب أن ننزه الله من نسبة القرآن 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يرى أن القرآن كلام إلهي (أي يتكلم عن الله) ولكن ليس من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والقرآن يعكس ثقافة النبي محمد ولهذا وردت فيه الأخطاء البلاغية والأخلاقية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وكلها تحمل الطابع البشري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والنبي كان يجلس مع اليهود والنصارى وهو حتماً سمع قصص الأنبياء وهي نفسها تم تجديد انتاجها بصيغة أجمل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فمثلا داوود في التوراة زنا بزوجة قائد الجيش أوريا</w:t>
      </w:r>
      <w:r w:rsidRPr="004B79B8">
        <w:rPr>
          <w:rStyle w:val="Appelnotedebasdep"/>
          <w:rFonts w:asciiTheme="majorBidi" w:hAnsiTheme="majorBidi" w:cstheme="majorBidi"/>
          <w:color w:val="FF0000"/>
          <w:rtl/>
        </w:rPr>
        <w:footnoteReference w:id="48"/>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 هذه الصيغة غير مذكورة في القرآن</w:t>
      </w:r>
      <w:r w:rsidRPr="004B79B8">
        <w:rPr>
          <w:rStyle w:val="Appelnotedebasdep"/>
          <w:rFonts w:asciiTheme="majorBidi" w:hAnsiTheme="majorBidi" w:cstheme="majorBidi"/>
          <w:color w:val="FF0000"/>
          <w:rtl/>
        </w:rPr>
        <w:footnoteReference w:id="49"/>
      </w:r>
      <w:r w:rsidRPr="004B79B8">
        <w:rPr>
          <w:rFonts w:asciiTheme="majorBidi" w:hAnsiTheme="majorBidi" w:cstheme="majorBidi"/>
          <w:color w:val="000000" w:themeColor="text1"/>
          <w:rtl/>
        </w:rPr>
        <w:t>.</w:t>
      </w:r>
      <w:r w:rsidRPr="004B79B8">
        <w:rPr>
          <w:rFonts w:asciiTheme="majorBidi" w:hAnsiTheme="majorBidi" w:cstheme="majorBidi"/>
          <w:rtl/>
        </w:rPr>
        <w:t xml:space="preserve"> ووفقا لكلام الشيخ أحمد القبانجي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القرآن هو نتاج ما سمعه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من تأليف شخص آخر غير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ينتقد الأسلوب الذي جُمع به القرآن</w:t>
      </w:r>
      <w:r w:rsidRPr="004B79B8">
        <w:rPr>
          <w:rStyle w:val="Appelnotedebasdep"/>
          <w:rFonts w:asciiTheme="majorBidi" w:hAnsiTheme="majorBidi" w:cstheme="majorBidi"/>
          <w:color w:val="FF0000"/>
          <w:rtl/>
        </w:rPr>
        <w:footnoteReference w:id="50"/>
      </w:r>
      <w:r w:rsidRPr="004B79B8">
        <w:rPr>
          <w:rFonts w:asciiTheme="majorBidi" w:hAnsiTheme="majorBidi" w:cstheme="majorBidi"/>
          <w:rtl/>
        </w:rPr>
        <w:t xml:space="preserve"> ولكنه يبقى في نطاق التقليد الإسلامي في كيفية تدوين القرآن الذي بين أيدينا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وبطبيعة الحال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يرفض رجال الدين عامةً القول بأن القرآن ليس كلام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من </w:t>
      </w:r>
      <w:r w:rsidRPr="004B79B8">
        <w:rPr>
          <w:rFonts w:asciiTheme="majorBidi" w:hAnsiTheme="majorBidi" w:cstheme="majorBidi"/>
          <w:rtl/>
        </w:rPr>
        <w:lastRenderedPageBreak/>
        <w:t>يتهم الشيخ أحمد القبانجي بالزندقة ويحذر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هناك من يخاف أن يذهب ضحية أفكاره كمرتد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ومنهج القبانجي يصل الى نفس النتيجة التي توصلنا لها فيما يخص الكتب المقدسة اليهودية والمسيحية كما ذكرنا أعلاه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يعني أن القرآن ليس كلام الله للبشر</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كلام البشر عن الله</w:t>
      </w:r>
      <w:r w:rsidRPr="004B79B8">
        <w:rPr>
          <w:rFonts w:asciiTheme="majorBidi" w:hAnsiTheme="majorBidi" w:cstheme="majorBidi"/>
          <w:color w:val="000000" w:themeColor="text1"/>
          <w:rtl/>
        </w:rPr>
        <w:t>.</w:t>
      </w:r>
    </w:p>
    <w:p w14:paraId="613367A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وإن قبلنا فكرة القبانجي أن القرآن </w:t>
      </w:r>
      <w:r w:rsidRPr="004B79B8">
        <w:rPr>
          <w:rFonts w:asciiTheme="majorBidi" w:hAnsiTheme="majorBidi" w:cstheme="majorBidi"/>
          <w:color w:val="000000" w:themeColor="text1"/>
          <w:rtl/>
        </w:rPr>
        <w:t>«</w:t>
      </w:r>
      <w:r w:rsidRPr="004B79B8">
        <w:rPr>
          <w:rFonts w:asciiTheme="majorBidi" w:hAnsiTheme="majorBidi" w:cstheme="majorBidi"/>
          <w:rtl/>
        </w:rPr>
        <w:t>هو نتاج ما سمعه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من تأليف شخص آخر غير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هذا يعني أن النبي كان ذو معلومات واسعة ومتنوعة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امر مستغرب خاصة إن قبلنا بفكرة انه كان امياً لا يعرف الكتابة والقراءة كما يقول التيار الغالب بين المسلمين</w:t>
      </w:r>
      <w:r w:rsidRPr="004B79B8">
        <w:rPr>
          <w:rStyle w:val="Appelnotedebasdep"/>
          <w:rFonts w:asciiTheme="majorBidi" w:hAnsiTheme="majorBidi" w:cstheme="majorBidi"/>
          <w:color w:val="FF0000"/>
          <w:rtl/>
        </w:rPr>
        <w:footnoteReference w:id="51"/>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حتى وإن قبلنا بمقولة انه كان يعرف الكتابة والقراءة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يعني انه كان مثابراً على القراءة ومنتمياً الى حلقة دراسية كما هو الأمر عند رجال الدين المتبحرين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امر لا ذكر له في كتب السيرة أو التاريخ الإسلامي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ولنفرض ان المعلومات تنقصنا حول هذا الحدث المهم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تم تغييبها لسبب أو لآخر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يعني انه كان إما يهودياً أو راهبا ينتمي الى احدى الطوائف النصرانية قبل ان يقرر انتاج دين جديد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يدعم هذه الفكرة الأخيرة تكرار كلمتي </w:t>
      </w:r>
      <w:r w:rsidRPr="004B79B8">
        <w:rPr>
          <w:rFonts w:asciiTheme="majorBidi" w:hAnsiTheme="majorBidi" w:cstheme="majorBidi"/>
          <w:color w:val="000000" w:themeColor="text1"/>
          <w:rtl/>
        </w:rPr>
        <w:t>«</w:t>
      </w:r>
      <w:r w:rsidRPr="004B79B8">
        <w:rPr>
          <w:rFonts w:asciiTheme="majorBidi" w:hAnsiTheme="majorBidi" w:cstheme="majorBidi"/>
          <w:rtl/>
        </w:rPr>
        <w:t>الذكر</w:t>
      </w:r>
      <w:r w:rsidRPr="004B79B8">
        <w:rPr>
          <w:rFonts w:asciiTheme="majorBidi" w:hAnsiTheme="majorBidi" w:cstheme="majorBidi"/>
          <w:color w:val="000000" w:themeColor="text1"/>
          <w:rtl/>
        </w:rPr>
        <w:t>»</w:t>
      </w:r>
      <w:r w:rsidRPr="004B79B8">
        <w:rPr>
          <w:rFonts w:asciiTheme="majorBidi" w:hAnsiTheme="majorBidi" w:cstheme="majorBidi"/>
          <w:rtl/>
        </w:rPr>
        <w:t xml:space="preserve"> و </w:t>
      </w:r>
      <w:r w:rsidRPr="004B79B8">
        <w:rPr>
          <w:rFonts w:asciiTheme="majorBidi" w:hAnsiTheme="majorBidi" w:cstheme="majorBidi"/>
          <w:color w:val="000000" w:themeColor="text1"/>
          <w:rtl/>
        </w:rPr>
        <w:t>«</w:t>
      </w:r>
      <w:r w:rsidRPr="004B79B8">
        <w:rPr>
          <w:rFonts w:asciiTheme="majorBidi" w:hAnsiTheme="majorBidi" w:cstheme="majorBidi"/>
          <w:rtl/>
        </w:rPr>
        <w:t>الذكرى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القرآن التي تشير في اللغة السريانية (دوكرون) الى الصلوات التي يرددها الرهبان في التقليد الشرقي حتى يومنا هذا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استعملت هذه الكلمة كمرادف لكلمة القرآن التي هي ايضا من أصل سرياني وتطلق على الفصول من الكتاب المقدس التي كان يجب ان تقرأ في الكنائس</w:t>
      </w:r>
      <w:r w:rsidRPr="004B79B8">
        <w:rPr>
          <w:rStyle w:val="Appelnotedebasdep"/>
          <w:rFonts w:asciiTheme="majorBidi" w:hAnsiTheme="majorBidi" w:cstheme="majorBidi"/>
          <w:color w:val="FF0000"/>
          <w:rtl/>
        </w:rPr>
        <w:footnoteReference w:id="52"/>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تلك الصلوات يتم عامة سرد اسماء الأنبياء كما يتم في عدة سور من القرآن دون الدخول في التفاصيل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 ويرى البعض أن محمد قد يكون نصرانياً من خلال عدة دلائل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وخاصة أن امه آمنة بنت وهب كانت من قبائل النصارى العرب وماتت على نصرانيتها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عقد زواجه الأول من خديجة بنت خويلد ابن عمها القس ورقة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وكلاهما ينتميان الى قبيلة أسد النصرانية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والقس ما كان ليقبل إتمام مراسم الزواج إلا </w:t>
      </w:r>
      <w:r w:rsidRPr="004B79B8">
        <w:rPr>
          <w:rFonts w:asciiTheme="majorBidi" w:hAnsiTheme="majorBidi" w:cstheme="majorBidi" w:hint="cs"/>
          <w:rtl/>
        </w:rPr>
        <w:t>إذا</w:t>
      </w:r>
      <w:r w:rsidRPr="004B79B8">
        <w:rPr>
          <w:rFonts w:asciiTheme="majorBidi" w:hAnsiTheme="majorBidi" w:cstheme="majorBidi"/>
          <w:rtl/>
        </w:rPr>
        <w:t xml:space="preserve"> كان العريس نصرانيا أو تنصر قبل زواجه</w:t>
      </w:r>
      <w:r w:rsidRPr="004B79B8">
        <w:rPr>
          <w:rStyle w:val="Appelnotedebasdep"/>
          <w:rFonts w:asciiTheme="majorBidi" w:hAnsiTheme="majorBidi" w:cstheme="majorBidi"/>
          <w:color w:val="FF0000"/>
          <w:rtl/>
        </w:rPr>
        <w:footnoteReference w:id="53"/>
      </w:r>
      <w:r w:rsidRPr="004B79B8">
        <w:rPr>
          <w:rFonts w:asciiTheme="majorBidi" w:hAnsiTheme="majorBidi" w:cstheme="majorBidi"/>
          <w:color w:val="000000" w:themeColor="text1"/>
          <w:rtl/>
        </w:rPr>
        <w:t>.</w:t>
      </w:r>
      <w:r w:rsidRPr="004B79B8">
        <w:rPr>
          <w:rFonts w:asciiTheme="majorBidi" w:hAnsiTheme="majorBidi" w:cstheme="majorBidi"/>
          <w:rtl/>
        </w:rPr>
        <w:t xml:space="preserve"> ويوم فتح مكة دخل محمد الكعبة فامر بمحي كل الصور إلا صورة يسوع </w:t>
      </w:r>
      <w:r w:rsidRPr="004B79B8">
        <w:rPr>
          <w:rFonts w:asciiTheme="majorBidi" w:hAnsiTheme="majorBidi" w:cstheme="majorBidi" w:hint="cs"/>
          <w:rtl/>
        </w:rPr>
        <w:t>وأمه</w:t>
      </w:r>
      <w:r w:rsidRPr="004B79B8">
        <w:rPr>
          <w:rStyle w:val="Appelnotedebasdep"/>
          <w:rFonts w:asciiTheme="majorBidi" w:hAnsiTheme="majorBidi" w:cstheme="majorBidi"/>
          <w:color w:val="FF0000"/>
          <w:rtl/>
        </w:rPr>
        <w:footnoteReference w:id="54"/>
      </w:r>
      <w:r w:rsidRPr="004B79B8">
        <w:rPr>
          <w:rFonts w:asciiTheme="majorBidi" w:hAnsiTheme="majorBidi" w:cstheme="majorBidi"/>
          <w:color w:val="000000" w:themeColor="text1"/>
          <w:rtl/>
        </w:rPr>
        <w:t>.</w:t>
      </w:r>
      <w:r w:rsidRPr="004B79B8">
        <w:rPr>
          <w:rFonts w:asciiTheme="majorBidi" w:hAnsiTheme="majorBidi" w:cstheme="majorBidi"/>
          <w:rtl/>
        </w:rPr>
        <w:t xml:space="preserve"> غير أننا نرجح ان يكون مؤلف القرآن يهودياً نظراً للكم الهائل من المعلومات اليهودية التي تضمنها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سنرى لاحقاً</w:t>
      </w:r>
      <w:r w:rsidRPr="004B79B8">
        <w:rPr>
          <w:rFonts w:asciiTheme="majorBidi" w:hAnsiTheme="majorBidi" w:cstheme="majorBidi"/>
          <w:color w:val="000000" w:themeColor="text1"/>
          <w:rtl/>
        </w:rPr>
        <w:t>.</w:t>
      </w:r>
    </w:p>
    <w:p w14:paraId="0C1D31D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وإذا تركنا جانباً نظرية احمد القبانجي بأن القرآن من تأليف محمد فإن المصادر الاسلامية المتأخرة تشير الى بعض الأسماء المرشحة لأن يكونوا مؤلفي القرآن مثل القس ورقة بن نوفل والراهب بحيرى والحاخام عبد الله ابن سلام الذي أسلم قبل وفاة محمد والحاخام كعب الأحبار الذي أسلم بعد وفاة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وسلمان الفارسي الذي دان بالمجوسية </w:t>
      </w:r>
      <w:r w:rsidRPr="004B79B8">
        <w:rPr>
          <w:rFonts w:asciiTheme="majorBidi" w:hAnsiTheme="majorBidi" w:cstheme="majorBidi" w:hint="cs"/>
          <w:rtl/>
        </w:rPr>
        <w:t>والتقى</w:t>
      </w:r>
      <w:r w:rsidRPr="004B79B8">
        <w:rPr>
          <w:rFonts w:asciiTheme="majorBidi" w:hAnsiTheme="majorBidi" w:cstheme="majorBidi"/>
          <w:rtl/>
        </w:rPr>
        <w:t xml:space="preserve"> بالرهبان والقساوسة ثم أسلم بعد تعرفه على محمد (أنظر هامش الآية 70\16</w:t>
      </w:r>
      <w:r w:rsidRPr="004B79B8">
        <w:rPr>
          <w:rFonts w:asciiTheme="majorBidi" w:hAnsiTheme="majorBidi" w:cstheme="majorBidi"/>
          <w:color w:val="000000" w:themeColor="text1"/>
          <w:rtl/>
        </w:rPr>
        <w:t>:</w:t>
      </w:r>
      <w:r w:rsidRPr="004B79B8">
        <w:rPr>
          <w:rFonts w:asciiTheme="majorBidi" w:hAnsiTheme="majorBidi" w:cstheme="majorBidi"/>
          <w:rtl/>
        </w:rPr>
        <w:t xml:space="preserve"> 103)</w:t>
      </w:r>
      <w:r w:rsidRPr="004B79B8">
        <w:rPr>
          <w:rFonts w:asciiTheme="majorBidi" w:hAnsiTheme="majorBidi" w:cstheme="majorBidi"/>
          <w:color w:val="000000" w:themeColor="text1"/>
          <w:rtl/>
        </w:rPr>
        <w:t>،</w:t>
      </w:r>
      <w:r w:rsidRPr="004B79B8">
        <w:rPr>
          <w:rFonts w:asciiTheme="majorBidi" w:hAnsiTheme="majorBidi" w:cstheme="majorBidi"/>
          <w:rtl/>
        </w:rPr>
        <w:t xml:space="preserve"> وزيد بن ثابت كاتب الوحي والقائم على لجنة جمع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يهوديا وفقاً لشهادة ابن مسعود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قيل له ألا تقرأ على قراءة زيد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ما لي ولزيد ولقراءة زيد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أخذت من في رسول الله سبعين سورة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زيد بن ثابت ليهودي له ذؤابتان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الشعر المضفور عند اليهود)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لا يعني ان هؤلاء هم الذين كتبوا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من المحتمل أن المعلومات التي تضمنها القرآن قد تم اقتباسها منهم على مراحل مختلفة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فالمعاني منهم والصياغة من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يعني أن القرآن لم يعتمد على مؤلف واحد</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على عدد من المؤلفين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المعلومات المتوفرة لدينا لا تسمح بتحديد أسماء مؤلفي القرآن بصورة أكيدة ومدى مشاركة كل واحد منهم في تأليفه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واللجنة التي كونها أبو بكر ومن بعده عثمان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ان صحت</w:t>
      </w:r>
      <w:r w:rsidRPr="004B79B8">
        <w:rPr>
          <w:rFonts w:asciiTheme="majorBidi" w:hAnsiTheme="majorBidi" w:cstheme="majorBidi"/>
          <w:color w:val="000000" w:themeColor="text1"/>
          <w:rtl/>
        </w:rPr>
        <w:t>،</w:t>
      </w:r>
      <w:r w:rsidRPr="004B79B8">
        <w:rPr>
          <w:rFonts w:asciiTheme="majorBidi" w:hAnsiTheme="majorBidi" w:cstheme="majorBidi"/>
          <w:rtl/>
        </w:rPr>
        <w:t xml:space="preserve"> لم تقم إلا بتجميع ما توفر لديها من معلومات مع نسبتها لله بدلاً من نسبتها لمن اتاحوا هذه المعلومات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وبالمعايير الحديثة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يعتبر القرآن أكبر سرقة أدبية على مر التاريخ</w:t>
      </w:r>
      <w:r w:rsidRPr="004B79B8">
        <w:rPr>
          <w:rFonts w:asciiTheme="majorBidi" w:hAnsiTheme="majorBidi" w:cstheme="majorBidi"/>
          <w:color w:val="000000" w:themeColor="text1"/>
          <w:rtl/>
        </w:rPr>
        <w:t>،</w:t>
      </w:r>
      <w:r w:rsidRPr="004B79B8">
        <w:rPr>
          <w:rFonts w:asciiTheme="majorBidi" w:hAnsiTheme="majorBidi" w:cstheme="majorBidi"/>
          <w:rtl/>
        </w:rPr>
        <w:t xml:space="preserve"> يضاف اليه كذب صريح في وضح النهار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تخريج المسلمين لتبرير تشابه ما تضمنه القرآن من معلومات مع الكتب التي سبقته إلا تهريج</w:t>
      </w:r>
      <w:r w:rsidRPr="004B79B8">
        <w:rPr>
          <w:rFonts w:asciiTheme="majorBidi" w:hAnsiTheme="majorBidi" w:cstheme="majorBidi"/>
          <w:color w:val="000000" w:themeColor="text1"/>
          <w:rtl/>
        </w:rPr>
        <w:t>.</w:t>
      </w:r>
      <w:r w:rsidRPr="004B79B8">
        <w:rPr>
          <w:rFonts w:asciiTheme="majorBidi" w:hAnsiTheme="majorBidi" w:cstheme="majorBidi"/>
          <w:rtl/>
        </w:rPr>
        <w:t xml:space="preserve"> فوفقا لهذا التهريج</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كان هناك شبه بين التوراة والإنجيل والقرآن فسببه وحدة المنشأ</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فهذه الكتب الثلاثة جميعها صادرة عن الله</w:t>
      </w:r>
      <w:r w:rsidRPr="004B79B8">
        <w:rPr>
          <w:rStyle w:val="Appelnotedebasdep"/>
          <w:rFonts w:asciiTheme="majorBidi" w:hAnsiTheme="majorBidi" w:cstheme="majorBidi"/>
          <w:color w:val="FF0000"/>
          <w:rtl/>
        </w:rPr>
        <w:footnoteReference w:id="55"/>
      </w:r>
      <w:r w:rsidRPr="004B79B8">
        <w:rPr>
          <w:rFonts w:asciiTheme="majorBidi" w:hAnsiTheme="majorBidi" w:cstheme="majorBidi"/>
          <w:color w:val="000000" w:themeColor="text1"/>
          <w:rtl/>
        </w:rPr>
        <w:t>.</w:t>
      </w:r>
    </w:p>
    <w:p w14:paraId="570DBE59"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والقول بأن القرآن أو غيره من الكتب المقدسة منزلة من عند الله يدخل في خانة المعتقدات الغيبية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والباحث لا يقبل مثل هذا القول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عليه أن يأخذه بعين الحسبان كظاهرة بشرية تماما كما يفعل مع اساطير الإغريق والرومان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فالإنسان أسطوري بطبعه ويعشق الروايات المصطنعة تماما كما يعشق الصبيان حكايات جدتهم في الشتاء حول موقد النار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البديهيات عند الباحث أن كل كتاب من تأليف بشري</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وإن جُهل مؤلفه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فالف ليلة وليلة كتاب لا يعرف مؤلفه ويتضمن مجموعة من القصص الشعبية تنتمي الى بيئات مختلفة أهمها العراق وسوريا ومصر يُرجح أنها كُتبت بشكلها الحالي في القرن الثالث عشر والرابع عشر الميلادي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من أصل هندي وفارسي إلا انها مع مرور الزمن وتعاقب الزيادات غلب عليها الطابع العربي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الحضارة الإغريقية ملحمتا الإلياذة والأوديسة نسبتا الى هوميروس ولكنهما في حقيقتهما تراكم حكايات شعبية شفهية تعود للقرن التاسع قبل الميلاد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وعلى الرغم من عدم معرفة مؤلفي ألف ليلة وليلة والملحمتين الإغريقيتين على وجه التحديد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يوجد من ينسبهما لله</w:t>
      </w:r>
      <w:r w:rsidRPr="004B79B8">
        <w:rPr>
          <w:rFonts w:asciiTheme="majorBidi" w:hAnsiTheme="majorBidi" w:cstheme="majorBidi"/>
          <w:color w:val="000000" w:themeColor="text1"/>
          <w:rtl/>
        </w:rPr>
        <w:t>.</w:t>
      </w:r>
    </w:p>
    <w:p w14:paraId="454C53D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ونسبة الكتب المقدسة لله توقع الله في ورطة إذا ما وُجدت فيها اخطاء لغوية أو علمية أو اخلاقية (مثل ملك اليمين والرق والعقوبات الوحشية إلخ)</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هنا يأتي تمسك المسلمين بمقولة أن القرآن قمة البلاغة ومعصوم عن الخطأ</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انه يتفق مع العلم 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أعلى من حقوق الإنسان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نعود إلى ذلك عند تكلمنا عن الإعجاز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ولتخليص الله من هذه الورطة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يستوجب القول بأن لا علاقة لله بهذه الكتب التي هي في حقيقتها كتب بشرية تتضمن الغث والسمين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وتحتمل الصواب كما تحتمل الخطأ لغويا وعلميا وأخلاقياً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ويشار هنا إلى أن المحكمة الأوروبية لحقوق الإنسان قد قضت في حكمين لها أن الشريعة الإسلامية مخالفة لحقوق الإنسان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يعني أن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المصدر الأول للشريعة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مخالف لتلك الحقوق</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نسبنا القرآن 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يعني أن الله يخالف حقوق الإنسان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كارثة اخلاقية كبرى</w:t>
      </w:r>
      <w:r w:rsidRPr="004B79B8">
        <w:rPr>
          <w:rStyle w:val="Appelnotedebasdep"/>
          <w:rFonts w:asciiTheme="majorBidi" w:hAnsiTheme="majorBidi" w:cstheme="majorBidi"/>
          <w:color w:val="FF0000"/>
          <w:rtl/>
        </w:rPr>
        <w:footnoteReference w:id="56"/>
      </w:r>
      <w:r w:rsidRPr="004B79B8">
        <w:rPr>
          <w:rFonts w:asciiTheme="majorBidi" w:hAnsiTheme="majorBidi" w:cstheme="majorBidi"/>
          <w:color w:val="000000" w:themeColor="text1"/>
          <w:rtl/>
        </w:rPr>
        <w:t>.</w:t>
      </w:r>
    </w:p>
    <w:p w14:paraId="1C395472"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34" w:name="_Toc397810833"/>
      <w:bookmarkStart w:id="135" w:name="_Toc430922852"/>
      <w:r w:rsidRPr="004B79B8">
        <w:rPr>
          <w:rFonts w:asciiTheme="majorBidi" w:hAnsiTheme="majorBidi" w:cstheme="majorBidi"/>
          <w:szCs w:val="22"/>
          <w:rtl/>
        </w:rPr>
        <w:t>6) الهوية الثقافية لمؤلف القرآن من خلال مصادره</w:t>
      </w:r>
      <w:bookmarkEnd w:id="134"/>
      <w:bookmarkEnd w:id="135"/>
    </w:p>
    <w:p w14:paraId="5E695E1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أمام شح وتضارب المعلومات حول النبي محمد والقرآن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وخاصة في العصر المكي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فإننا نضطر للرجوع للقرآن ذاته الذي يدلنا من خلال مضمونه على الهوية الثقافية التي كان ينتمي لها مؤلف أو مؤلفو القرآن</w:t>
      </w:r>
      <w:r w:rsidRPr="004B79B8">
        <w:rPr>
          <w:rFonts w:asciiTheme="majorBidi" w:hAnsiTheme="majorBidi" w:cstheme="majorBidi"/>
          <w:color w:val="000000" w:themeColor="text1"/>
          <w:rtl/>
        </w:rPr>
        <w:t>.</w:t>
      </w:r>
    </w:p>
    <w:p w14:paraId="0B4CBAC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اشار المسلم حميد الله في ترجمته الفرنسية للقرآن التي صدرت في باريس الى أوجه الشبه بين نصوص القرآن والنصوص اليهودية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وكذلك فعل المسلم ماندل في ترجمته الإيطالية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السلطات الدينية المسلمة ترفض نشر مثل هذه المعلومات حتى تبعد كل شبهة عن مصدر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فعندما نشر </w:t>
      </w:r>
      <w:r w:rsidRPr="004B79B8">
        <w:rPr>
          <w:rFonts w:asciiTheme="majorBidi" w:hAnsiTheme="majorBidi" w:cstheme="majorBidi"/>
          <w:rtl/>
        </w:rPr>
        <w:lastRenderedPageBreak/>
        <w:t>مجمع الملك فهد لطباعة المصحف الشريف ترجمة حميد الله</w:t>
      </w:r>
      <w:r w:rsidRPr="004B79B8">
        <w:rPr>
          <w:rStyle w:val="Appelnotedebasdep"/>
          <w:rFonts w:asciiTheme="majorBidi" w:hAnsiTheme="majorBidi" w:cstheme="majorBidi"/>
          <w:color w:val="FF0000"/>
        </w:rPr>
        <w:footnoteReference w:id="57"/>
      </w:r>
      <w:r w:rsidRPr="004B79B8">
        <w:rPr>
          <w:rFonts w:asciiTheme="majorBidi" w:hAnsiTheme="majorBidi" w:cstheme="majorBidi"/>
          <w:rtl/>
        </w:rPr>
        <w:t xml:space="preserve"> قام بحذف كل إشارة الى الكتب اليهودية والمسيحية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وكذلك عندما تم نشر ترجمة دينيس ماسون في بيروت بإشراف الدكتور صبحي الصالح</w:t>
      </w:r>
      <w:r w:rsidRPr="004B79B8">
        <w:rPr>
          <w:rStyle w:val="Appelnotedebasdep"/>
          <w:rFonts w:asciiTheme="majorBidi" w:hAnsiTheme="majorBidi" w:cstheme="majorBidi"/>
          <w:color w:val="FF0000"/>
        </w:rPr>
        <w:footnoteReference w:id="58"/>
      </w:r>
      <w:r w:rsidRPr="004B79B8">
        <w:rPr>
          <w:rFonts w:asciiTheme="majorBidi" w:hAnsiTheme="majorBidi" w:cstheme="majorBidi"/>
          <w:rtl/>
        </w:rPr>
        <w:t xml:space="preserve"> مع إذن الأزهر قام هو أيضاً بحذف كل إشارة الى تلك الكتب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نعلم إن كان هذا الحذف بموافقة المترجمين المذكورين أم فُرض عليهما فرضاً كشرط لنشر ترجمتهما</w:t>
      </w:r>
      <w:r w:rsidRPr="004B79B8">
        <w:rPr>
          <w:rFonts w:asciiTheme="majorBidi" w:hAnsiTheme="majorBidi" w:cstheme="majorBidi"/>
          <w:color w:val="000000" w:themeColor="text1"/>
          <w:rtl/>
        </w:rPr>
        <w:t>.</w:t>
      </w:r>
    </w:p>
    <w:p w14:paraId="19A562B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ونلاحظ من علاقة القرآن بالمصادر اليهودية والمسيحية التي سبقته ما يلي</w:t>
      </w:r>
      <w:r w:rsidRPr="004B79B8">
        <w:rPr>
          <w:rFonts w:asciiTheme="majorBidi" w:hAnsiTheme="majorBidi" w:cstheme="majorBidi"/>
          <w:color w:val="000000" w:themeColor="text1"/>
          <w:rtl/>
        </w:rPr>
        <w:t>:</w:t>
      </w:r>
    </w:p>
    <w:p w14:paraId="78C9EAB0"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جزء كبير من القرآن نُقِل من نصوص يهودية ومسيحية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وخاصة المنتحلة منها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المصادر اليهودية تزيد بكثير عن المصادر المسيحية بنسبة لا تقل عن 80%</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نثبت في الهوامش اختلاف القرآن مع نص العهد القديم والعهد الجديد واتفاقه مع الكتب اليهودية والمسيحية المنتحلة وكتب أخرى حيكت حول أحكام وشخصيات وأحداث وأساطير نجدها في العهدين القديم والجديد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يتكلم القرآن عن صحف إبراهيم وموسى (انظر خاصة الآية 8\87</w:t>
      </w:r>
      <w:r w:rsidRPr="004B79B8">
        <w:rPr>
          <w:rFonts w:asciiTheme="majorBidi" w:hAnsiTheme="majorBidi" w:cstheme="majorBidi"/>
          <w:color w:val="000000" w:themeColor="text1"/>
          <w:rtl/>
        </w:rPr>
        <w:t>:</w:t>
      </w:r>
      <w:r w:rsidRPr="004B79B8">
        <w:rPr>
          <w:rFonts w:asciiTheme="majorBidi" w:hAnsiTheme="majorBidi" w:cstheme="majorBidi"/>
          <w:rtl/>
        </w:rPr>
        <w:t xml:space="preserve"> 19) ولكن ليس هناك ذكر لمثل تلك الصحف في العهد القديم</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نجد كتباً يهودية منتحلة تنسب الى إبراهيم وموسى</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أنه يتكلم عن معجزة نفخ المسيح في طير صنعه من الطين فأصبح طيراً حياً (انظر الآية 89\3</w:t>
      </w:r>
      <w:r w:rsidRPr="004B79B8">
        <w:rPr>
          <w:rFonts w:asciiTheme="majorBidi" w:hAnsiTheme="majorBidi" w:cstheme="majorBidi"/>
          <w:color w:val="000000" w:themeColor="text1"/>
          <w:rtl/>
        </w:rPr>
        <w:t>:</w:t>
      </w:r>
      <w:r w:rsidRPr="004B79B8">
        <w:rPr>
          <w:rFonts w:asciiTheme="majorBidi" w:hAnsiTheme="majorBidi" w:cstheme="majorBidi"/>
          <w:rtl/>
        </w:rPr>
        <w:t xml:space="preserve"> 49 والآية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110)</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المعجزة لا ذكر لها في العهد الجديد بينما تذكرها كتب مسيحية منتحلة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نعود الى ذلك في هوامش الآيات ذات الصلة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خلافاً لما يقوله القرآن في آيات عدة بأنه جاء مصدقاً بما في التوراة (انظر مثلا الآية 89\3</w:t>
      </w:r>
      <w:r w:rsidRPr="004B79B8">
        <w:rPr>
          <w:rFonts w:asciiTheme="majorBidi" w:hAnsiTheme="majorBidi" w:cstheme="majorBidi"/>
          <w:color w:val="000000" w:themeColor="text1"/>
          <w:rtl/>
        </w:rPr>
        <w:t>:</w:t>
      </w:r>
      <w:r w:rsidRPr="004B79B8">
        <w:rPr>
          <w:rFonts w:asciiTheme="majorBidi" w:hAnsiTheme="majorBidi" w:cstheme="majorBidi"/>
          <w:rtl/>
        </w:rPr>
        <w:t xml:space="preserve"> 50)</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فإنه جاء مصدقاً لما في الكتب المنتحلة والقصص </w:t>
      </w:r>
      <w:r w:rsidRPr="004B79B8">
        <w:rPr>
          <w:rFonts w:asciiTheme="majorBidi" w:hAnsiTheme="majorBidi" w:cstheme="majorBidi"/>
          <w:color w:val="000000" w:themeColor="text1"/>
          <w:rtl/>
        </w:rPr>
        <w:t>«</w:t>
      </w:r>
      <w:r w:rsidRPr="004B79B8">
        <w:rPr>
          <w:rFonts w:asciiTheme="majorBidi" w:hAnsiTheme="majorBidi" w:cstheme="majorBidi"/>
          <w:rtl/>
        </w:rPr>
        <w:t>الهاجادية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غير القانونية التي وردت في التلمود وغيره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سبب اتهام القرآن اليهود والمسيحيين بتحريف التوراة والإنجيل هو عدم التطابق بينهما وبين ما جاء في القرآن (أنظر الآيات 87\2</w:t>
      </w:r>
      <w:r w:rsidRPr="004B79B8">
        <w:rPr>
          <w:rFonts w:asciiTheme="majorBidi" w:hAnsiTheme="majorBidi" w:cstheme="majorBidi"/>
          <w:color w:val="000000" w:themeColor="text1"/>
          <w:rtl/>
        </w:rPr>
        <w:t>:</w:t>
      </w:r>
      <w:r w:rsidRPr="004B79B8">
        <w:rPr>
          <w:rFonts w:asciiTheme="majorBidi" w:hAnsiTheme="majorBidi" w:cstheme="majorBidi"/>
          <w:rtl/>
        </w:rPr>
        <w:t xml:space="preserve"> 75 و 79 و 174 و 89\3</w:t>
      </w:r>
      <w:r w:rsidRPr="004B79B8">
        <w:rPr>
          <w:rFonts w:asciiTheme="majorBidi" w:hAnsiTheme="majorBidi" w:cstheme="majorBidi"/>
          <w:color w:val="000000" w:themeColor="text1"/>
          <w:rtl/>
        </w:rPr>
        <w:t>:</w:t>
      </w:r>
      <w:r w:rsidRPr="004B79B8">
        <w:rPr>
          <w:rFonts w:asciiTheme="majorBidi" w:hAnsiTheme="majorBidi" w:cstheme="majorBidi"/>
          <w:rtl/>
        </w:rPr>
        <w:t xml:space="preserve"> 199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46 و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13 و 41 و 44)</w:t>
      </w:r>
      <w:r w:rsidRPr="004B79B8">
        <w:rPr>
          <w:rFonts w:asciiTheme="majorBidi" w:hAnsiTheme="majorBidi" w:cstheme="majorBidi"/>
          <w:color w:val="000000" w:themeColor="text1"/>
          <w:rtl/>
        </w:rPr>
        <w:t>.</w:t>
      </w:r>
      <w:r w:rsidRPr="004B79B8">
        <w:rPr>
          <w:rFonts w:asciiTheme="majorBidi" w:hAnsiTheme="majorBidi" w:cstheme="majorBidi"/>
          <w:rtl/>
        </w:rPr>
        <w:t xml:space="preserve"> و</w:t>
      </w:r>
      <w:r w:rsidRPr="004B79B8">
        <w:rPr>
          <w:rFonts w:asciiTheme="majorBidi" w:hAnsiTheme="majorBidi" w:cstheme="majorBidi"/>
          <w:color w:val="000000" w:themeColor="text1"/>
          <w:rtl/>
        </w:rPr>
        <w:t xml:space="preserve">يلاحظ هنا ان «عيسى» لم يذكر في القرآن إلا بداية من السورة 44\19: 34، ثم في السورة 55\6: 85، ثم في السورة 62\42: 13، ثم في السورة 63\43: 63، ثم في السورة 87\2: 87. مما يعني ان عيسى لم يذكر إلا </w:t>
      </w:r>
      <w:r w:rsidRPr="004B79B8">
        <w:rPr>
          <w:rFonts w:asciiTheme="majorBidi" w:hAnsiTheme="majorBidi" w:cstheme="majorBidi" w:hint="cs"/>
          <w:color w:val="000000" w:themeColor="text1"/>
          <w:rtl/>
        </w:rPr>
        <w:t>أربع</w:t>
      </w:r>
      <w:r w:rsidRPr="004B79B8">
        <w:rPr>
          <w:rFonts w:asciiTheme="majorBidi" w:hAnsiTheme="majorBidi" w:cstheme="majorBidi"/>
          <w:color w:val="000000" w:themeColor="text1"/>
          <w:rtl/>
        </w:rPr>
        <w:t xml:space="preserve"> مرات في قرآن مكة. واما «المسيح» فلم يذكر إلا بداية من السورة 89\3: 45. مما يعني سيطرة التأثير اليهودي على القرآن المكي، إن صح ترتيب القرآن المكي والمدني. كما يلاحظ أن أول استعمال لكلمة «القرآن» في الآية 3\73: 4، ولم يكن قد نزل منه إلا بعض الآيات. ثم جاء ذكر القرآن في الآية </w:t>
      </w:r>
      <w:r w:rsidRPr="004B79B8">
        <w:rPr>
          <w:rFonts w:asciiTheme="majorBidi" w:hAnsiTheme="majorBidi" w:cstheme="majorBidi"/>
          <w:rtl/>
        </w:rPr>
        <w:t>م34\50</w:t>
      </w:r>
      <w:r w:rsidRPr="004B79B8">
        <w:rPr>
          <w:rFonts w:asciiTheme="majorBidi" w:hAnsiTheme="majorBidi" w:cstheme="majorBidi"/>
          <w:color w:val="000000" w:themeColor="text1"/>
          <w:rtl/>
        </w:rPr>
        <w:t>:</w:t>
      </w:r>
      <w:r w:rsidRPr="004B79B8">
        <w:rPr>
          <w:rFonts w:asciiTheme="majorBidi" w:hAnsiTheme="majorBidi" w:cstheme="majorBidi"/>
          <w:rtl/>
        </w:rPr>
        <w:t xml:space="preserve"> 1</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القرآن في الآية الأولى إشارة إلى التوراة التي كان محمد ينقل مضمونها لمستمعيه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كتاب آخر لم يصلنا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ونفس المشكلة تعترضنا في الآية 54\15</w:t>
      </w:r>
      <w:r w:rsidRPr="004B79B8">
        <w:rPr>
          <w:rFonts w:asciiTheme="majorBidi" w:hAnsiTheme="majorBidi" w:cstheme="majorBidi"/>
          <w:color w:val="000000" w:themeColor="text1"/>
          <w:rtl/>
        </w:rPr>
        <w:t>:</w:t>
      </w:r>
      <w:r w:rsidRPr="004B79B8">
        <w:rPr>
          <w:rFonts w:asciiTheme="majorBidi" w:hAnsiTheme="majorBidi" w:cstheme="majorBidi"/>
          <w:rtl/>
        </w:rPr>
        <w:t xml:space="preserve"> 9 </w:t>
      </w:r>
      <w:r w:rsidRPr="004B79B8">
        <w:rPr>
          <w:rFonts w:asciiTheme="majorBidi" w:hAnsiTheme="majorBidi" w:cstheme="majorBidi"/>
          <w:color w:val="000000" w:themeColor="text1"/>
          <w:rtl/>
        </w:rPr>
        <w:t>«</w:t>
      </w:r>
      <w:r w:rsidRPr="004B79B8">
        <w:rPr>
          <w:rFonts w:asciiTheme="majorBidi" w:hAnsiTheme="majorBidi" w:cstheme="majorBidi"/>
          <w:rtl/>
        </w:rPr>
        <w:t>إِنَّا نَحْنُ نَزَّلْنَا الذِّكْرَ وَإِنَّا لَهُ لَحَافِظُونَ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الفعل </w:t>
      </w:r>
      <w:r w:rsidRPr="004B79B8">
        <w:rPr>
          <w:rFonts w:asciiTheme="majorBidi" w:hAnsiTheme="majorBidi" w:cstheme="majorBidi"/>
          <w:color w:val="000000" w:themeColor="text1"/>
          <w:rtl/>
        </w:rPr>
        <w:t>«</w:t>
      </w:r>
      <w:r w:rsidRPr="004B79B8">
        <w:rPr>
          <w:rFonts w:asciiTheme="majorBidi" w:hAnsiTheme="majorBidi" w:cstheme="majorBidi"/>
          <w:rtl/>
        </w:rPr>
        <w:t>نَزَّلْنَا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صيغة الماضي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فعن أي ذكر يتكلم مع العلم انه لم يكن قد نزل من القرآن إلا قرابة ثلثه وفقا للتسلسل التاريخي</w:t>
      </w:r>
      <w:r w:rsidRPr="004B79B8">
        <w:rPr>
          <w:rFonts w:asciiTheme="majorBidi" w:hAnsiTheme="majorBidi" w:cstheme="majorBidi"/>
          <w:color w:val="000000" w:themeColor="text1"/>
          <w:rtl/>
        </w:rPr>
        <w:t>.</w:t>
      </w:r>
    </w:p>
    <w:p w14:paraId="753D4FB4" w14:textId="15E8FEF1" w:rsidR="00C434AA" w:rsidRPr="004B79B8" w:rsidRDefault="00C434AA" w:rsidP="000E136B">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يلجأ القرآن كثيرا الى الاقتضاب في سرده للروايات اليهودية والمسيحية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يأخذ بعضاً منها ويترك الباقي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سبب هذا الانتقاء تجنيد القرآن للنصوص التي يعتمد عليها لصالح ما يريد أن يثبته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ذكرنا على سبيل المثال كيف تم اختزال رواية يوسف (أنظر هوامش الآيات م53\12</w:t>
      </w:r>
      <w:r w:rsidRPr="004B79B8">
        <w:rPr>
          <w:rFonts w:asciiTheme="majorBidi" w:hAnsiTheme="majorBidi" w:cstheme="majorBidi"/>
          <w:color w:val="000000" w:themeColor="text1"/>
          <w:rtl/>
        </w:rPr>
        <w:t>:</w:t>
      </w:r>
      <w:r w:rsidRPr="004B79B8">
        <w:rPr>
          <w:rFonts w:asciiTheme="majorBidi" w:hAnsiTheme="majorBidi" w:cstheme="majorBidi"/>
          <w:rtl/>
        </w:rPr>
        <w:t xml:space="preserve"> 5 و 12 و 25) والنبي يونس \ يونان (أنظر هامش الآية 2\68</w:t>
      </w:r>
      <w:r w:rsidRPr="004B79B8">
        <w:rPr>
          <w:rFonts w:asciiTheme="majorBidi" w:hAnsiTheme="majorBidi" w:cstheme="majorBidi"/>
          <w:color w:val="000000" w:themeColor="text1"/>
          <w:rtl/>
        </w:rPr>
        <w:t>:</w:t>
      </w:r>
      <w:r w:rsidRPr="004B79B8">
        <w:rPr>
          <w:rFonts w:asciiTheme="majorBidi" w:hAnsiTheme="majorBidi" w:cstheme="majorBidi"/>
          <w:rtl/>
        </w:rPr>
        <w:t xml:space="preserve"> 48) والنبي إلياس \ أيليا (أنظر هامش الآية م56\37</w:t>
      </w:r>
      <w:r w:rsidRPr="004B79B8">
        <w:rPr>
          <w:rFonts w:asciiTheme="majorBidi" w:hAnsiTheme="majorBidi" w:cstheme="majorBidi"/>
          <w:color w:val="000000" w:themeColor="text1"/>
          <w:rtl/>
        </w:rPr>
        <w:t>:</w:t>
      </w:r>
      <w:r w:rsidRPr="004B79B8">
        <w:rPr>
          <w:rFonts w:asciiTheme="majorBidi" w:hAnsiTheme="majorBidi" w:cstheme="majorBidi"/>
          <w:rtl/>
        </w:rPr>
        <w:t xml:space="preserve"> 123) والنبي يحيى \ يوحنا (أنظر هامش الآية 44\19</w:t>
      </w:r>
      <w:r w:rsidRPr="004B79B8">
        <w:rPr>
          <w:rFonts w:asciiTheme="majorBidi" w:hAnsiTheme="majorBidi" w:cstheme="majorBidi"/>
          <w:color w:val="000000" w:themeColor="text1"/>
          <w:rtl/>
        </w:rPr>
        <w:t>:</w:t>
      </w:r>
      <w:r w:rsidRPr="004B79B8">
        <w:rPr>
          <w:rFonts w:asciiTheme="majorBidi" w:hAnsiTheme="majorBidi" w:cstheme="majorBidi"/>
          <w:rtl/>
        </w:rPr>
        <w:t xml:space="preserve"> 2)</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نقلنا المصدر في الهوامش للمقارنة ولكننا اكتفينا في أماكن أخرى بالتنويه الى هذا الاختصار لتفادي نقل فصول مطولة من التوراة حيثما اكتفى القرآن بجملة عابرة (أنظر مثلا هامش الآية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130 بخصوص قصة موسى)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هنا على سبيل المثال الى أن القرآن تغاضى تماما عن ذكر تفاصيل كثيرة في قصة موسى مثل موت ابكار المصريين وبهائمهم وطلاء العتبة بالدم وقصة خبز الفطير كما جاءت في الفصلين 11 و 12 من سفر الخروج</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أن القرآن تغاضى عن أخطاء الأنبياء ويمر عليها مروراً سريعاً كما هو الأمر مع داؤود فيما يخص سطوه على زوجة اوريا (أنظر هامش الآية 38\</w:t>
      </w:r>
      <w:r w:rsidRPr="004B79B8">
        <w:rPr>
          <w:rFonts w:asciiTheme="majorBidi" w:hAnsiTheme="majorBidi" w:cstheme="majorBidi" w:hint="cs"/>
          <w:rtl/>
        </w:rPr>
        <w:t>38</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21)</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وبدلا من اتهام هارون بصنع العجل الذي عبده اليهود</w:t>
      </w:r>
      <w:r w:rsidRPr="004B79B8">
        <w:rPr>
          <w:rFonts w:asciiTheme="majorBidi" w:hAnsiTheme="majorBidi" w:cstheme="majorBidi"/>
          <w:color w:val="000000" w:themeColor="text1"/>
          <w:rtl/>
        </w:rPr>
        <w:t>،</w:t>
      </w:r>
      <w:r w:rsidRPr="004B79B8">
        <w:rPr>
          <w:rFonts w:asciiTheme="majorBidi" w:hAnsiTheme="majorBidi" w:cstheme="majorBidi"/>
          <w:rtl/>
        </w:rPr>
        <w:t xml:space="preserve"> نسب ذلك الى السامري (أنظر هامش الآية 39\</w:t>
      </w:r>
      <w:r w:rsidRPr="004B79B8">
        <w:rPr>
          <w:rFonts w:asciiTheme="majorBidi" w:hAnsiTheme="majorBidi" w:cstheme="majorBidi" w:hint="cs"/>
          <w:rtl/>
        </w:rPr>
        <w:t>7</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148)</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ويكتفي القرآن في بعض آياته بذكر اسم شخصيات دون إعطاء أية تفاصيل مثل النبي أليسع \ اليشاع والنبي ذي الكفل (أنظر هامش الآية 38\</w:t>
      </w:r>
      <w:r w:rsidRPr="004B79B8">
        <w:rPr>
          <w:rFonts w:asciiTheme="majorBidi" w:hAnsiTheme="majorBidi" w:cstheme="majorBidi" w:hint="cs"/>
          <w:rtl/>
        </w:rPr>
        <w:t>38</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48)</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والسؤال المطروح هو</w:t>
      </w:r>
      <w:r w:rsidRPr="004B79B8">
        <w:rPr>
          <w:rFonts w:asciiTheme="majorBidi" w:hAnsiTheme="majorBidi" w:cstheme="majorBidi"/>
          <w:color w:val="000000" w:themeColor="text1"/>
          <w:rtl/>
        </w:rPr>
        <w:t>:</w:t>
      </w:r>
      <w:r w:rsidRPr="004B79B8">
        <w:rPr>
          <w:rFonts w:asciiTheme="majorBidi" w:hAnsiTheme="majorBidi" w:cstheme="majorBidi"/>
          <w:rtl/>
        </w:rPr>
        <w:t xml:space="preserve"> هل مؤلف القرآن كان يوجه كلامه عن هؤلاء الأشخاص الى افراد يفترض أنهم يعرفون رواياتهم فلم يكن هناك حاجة للدخول في التفاصيل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كان الجواب إيجاباً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يعني انهم كانوا ينتمون الى مجموعة على معرفة بالثقافة اليهودية المسيحية (التي يسميها النصرانية)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غير المعقول أن يكون العرب الأميون من غير اليهود مطلعين على تلك الروايات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والمفسرون المسلمون أنفسهم لجأوا الى الأساطير اليهودية لفهم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وكلمة القرآن ذاتها مأخوذة من السريانية قريانه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وتشير إلى القراءات التي تتم في الشعائر الدينية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حديث يقول بأن النبي محمد ذاته قرأ كلمة قرآن دون المدة (أو الهمزة قبل الألف)</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يقربها من الكلمة السريانية </w:t>
      </w:r>
      <w:r w:rsidR="000E136B" w:rsidRPr="004B79B8">
        <w:rPr>
          <w:rFonts w:asciiTheme="majorBidi" w:hAnsiTheme="majorBidi" w:cstheme="majorBidi"/>
          <w:rtl/>
        </w:rPr>
        <w:t>قريانه</w:t>
      </w:r>
      <w:r w:rsidRPr="004B79B8">
        <w:rPr>
          <w:rStyle w:val="Appelnotedebasdep"/>
          <w:rFonts w:asciiTheme="majorBidi" w:hAnsiTheme="majorBidi" w:cstheme="majorBidi"/>
          <w:color w:val="FF0000"/>
          <w:rtl/>
        </w:rPr>
        <w:footnoteReference w:id="59"/>
      </w:r>
      <w:r w:rsidRPr="004B79B8">
        <w:rPr>
          <w:rFonts w:asciiTheme="majorBidi" w:hAnsiTheme="majorBidi" w:cstheme="majorBidi"/>
          <w:color w:val="000000" w:themeColor="text1"/>
          <w:rtl/>
        </w:rPr>
        <w:t>.</w:t>
      </w:r>
    </w:p>
    <w:p w14:paraId="4C27B0A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يكرر القرآن روايات يهودية ومسيحية كثيرة كما سبق وذكرنا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مع اختلافات بينها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 يُلاحظ أن الله قد استعمل عبارة مختلفة في تعريف موسى بنفسه من وسط النار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ففي الآية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9 يقول عن نفسه </w:t>
      </w:r>
      <w:r w:rsidRPr="004B79B8">
        <w:rPr>
          <w:rFonts w:asciiTheme="majorBidi" w:hAnsiTheme="majorBidi" w:cstheme="majorBidi"/>
          <w:color w:val="000000" w:themeColor="text1"/>
          <w:rtl/>
        </w:rPr>
        <w:t>«</w:t>
      </w:r>
      <w:r w:rsidRPr="004B79B8">
        <w:rPr>
          <w:rFonts w:asciiTheme="majorBidi" w:hAnsiTheme="majorBidi" w:cstheme="majorBidi"/>
          <w:rtl/>
        </w:rPr>
        <w:t>أَنَا اللَّهُ الْعَزِيزُ الْحَكِيمُ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الآية 49\28</w:t>
      </w:r>
      <w:r w:rsidRPr="004B79B8">
        <w:rPr>
          <w:rFonts w:asciiTheme="majorBidi" w:hAnsiTheme="majorBidi" w:cstheme="majorBidi"/>
          <w:color w:val="000000" w:themeColor="text1"/>
          <w:rtl/>
        </w:rPr>
        <w:t>:</w:t>
      </w:r>
      <w:r w:rsidRPr="004B79B8">
        <w:rPr>
          <w:rFonts w:asciiTheme="majorBidi" w:hAnsiTheme="majorBidi" w:cstheme="majorBidi"/>
          <w:rtl/>
        </w:rPr>
        <w:t xml:space="preserve"> 30 يقول عن نفسه </w:t>
      </w:r>
      <w:r w:rsidRPr="004B79B8">
        <w:rPr>
          <w:rFonts w:asciiTheme="majorBidi" w:hAnsiTheme="majorBidi" w:cstheme="majorBidi"/>
          <w:color w:val="000000" w:themeColor="text1"/>
          <w:rtl/>
        </w:rPr>
        <w:t>«</w:t>
      </w:r>
      <w:r w:rsidRPr="004B79B8">
        <w:rPr>
          <w:rFonts w:asciiTheme="majorBidi" w:hAnsiTheme="majorBidi" w:cstheme="majorBidi"/>
          <w:rtl/>
        </w:rPr>
        <w:t>أَنَا اللَّهُ رَبُّ الْعَالَمِينَ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(أنظر هامش الآية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14)</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رواية قوم لوط يقول القرآن ان الله أنزل عليهم حَاصِبًا (37\54</w:t>
      </w:r>
      <w:r w:rsidRPr="004B79B8">
        <w:rPr>
          <w:rFonts w:asciiTheme="majorBidi" w:hAnsiTheme="majorBidi" w:cstheme="majorBidi"/>
          <w:color w:val="000000" w:themeColor="text1"/>
          <w:rtl/>
        </w:rPr>
        <w:t>:</w:t>
      </w:r>
      <w:r w:rsidRPr="004B79B8">
        <w:rPr>
          <w:rFonts w:asciiTheme="majorBidi" w:hAnsiTheme="majorBidi" w:cstheme="majorBidi"/>
          <w:rtl/>
        </w:rPr>
        <w:t xml:space="preserve"> 34)؛ مطرا (39\7</w:t>
      </w:r>
      <w:r w:rsidRPr="004B79B8">
        <w:rPr>
          <w:rFonts w:asciiTheme="majorBidi" w:hAnsiTheme="majorBidi" w:cstheme="majorBidi"/>
          <w:color w:val="000000" w:themeColor="text1"/>
          <w:rtl/>
        </w:rPr>
        <w:t>:</w:t>
      </w:r>
      <w:r w:rsidRPr="004B79B8">
        <w:rPr>
          <w:rFonts w:asciiTheme="majorBidi" w:hAnsiTheme="majorBidi" w:cstheme="majorBidi"/>
          <w:rtl/>
        </w:rPr>
        <w:t xml:space="preserve"> 84)؛ مطر السوء (42\25</w:t>
      </w:r>
      <w:r w:rsidRPr="004B79B8">
        <w:rPr>
          <w:rFonts w:asciiTheme="majorBidi" w:hAnsiTheme="majorBidi" w:cstheme="majorBidi"/>
          <w:color w:val="000000" w:themeColor="text1"/>
          <w:rtl/>
        </w:rPr>
        <w:t>:</w:t>
      </w:r>
      <w:r w:rsidRPr="004B79B8">
        <w:rPr>
          <w:rFonts w:asciiTheme="majorBidi" w:hAnsiTheme="majorBidi" w:cstheme="majorBidi"/>
          <w:rtl/>
        </w:rPr>
        <w:t xml:space="preserve"> 40)؛ حجارة من سجيل منضود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82)؛ حجارة من سجيل (54\15</w:t>
      </w:r>
      <w:r w:rsidRPr="004B79B8">
        <w:rPr>
          <w:rFonts w:asciiTheme="majorBidi" w:hAnsiTheme="majorBidi" w:cstheme="majorBidi"/>
          <w:color w:val="000000" w:themeColor="text1"/>
          <w:rtl/>
        </w:rPr>
        <w:t>:</w:t>
      </w:r>
      <w:r w:rsidRPr="004B79B8">
        <w:rPr>
          <w:rFonts w:asciiTheme="majorBidi" w:hAnsiTheme="majorBidi" w:cstheme="majorBidi"/>
          <w:rtl/>
        </w:rPr>
        <w:t xml:space="preserve"> 74)؛ رجزا من السماء (85\29</w:t>
      </w:r>
      <w:r w:rsidRPr="004B79B8">
        <w:rPr>
          <w:rFonts w:asciiTheme="majorBidi" w:hAnsiTheme="majorBidi" w:cstheme="majorBidi"/>
          <w:color w:val="000000" w:themeColor="text1"/>
          <w:rtl/>
        </w:rPr>
        <w:t>:</w:t>
      </w:r>
      <w:r w:rsidRPr="004B79B8">
        <w:rPr>
          <w:rFonts w:asciiTheme="majorBidi" w:hAnsiTheme="majorBidi" w:cstheme="majorBidi"/>
          <w:rtl/>
        </w:rPr>
        <w:t xml:space="preserve"> 34) (أنظر هامش الآية 37\54</w:t>
      </w:r>
      <w:r w:rsidRPr="004B79B8">
        <w:rPr>
          <w:rFonts w:asciiTheme="majorBidi" w:hAnsiTheme="majorBidi" w:cstheme="majorBidi"/>
          <w:color w:val="000000" w:themeColor="text1"/>
          <w:rtl/>
        </w:rPr>
        <w:t>:</w:t>
      </w:r>
      <w:r w:rsidRPr="004B79B8">
        <w:rPr>
          <w:rFonts w:asciiTheme="majorBidi" w:hAnsiTheme="majorBidi" w:cstheme="majorBidi"/>
          <w:rtl/>
        </w:rPr>
        <w:t xml:space="preserve"> 34)</w:t>
      </w:r>
      <w:r w:rsidRPr="004B79B8">
        <w:rPr>
          <w:rFonts w:asciiTheme="majorBidi" w:hAnsiTheme="majorBidi" w:cstheme="majorBidi"/>
          <w:color w:val="000000" w:themeColor="text1"/>
          <w:rtl/>
        </w:rPr>
        <w:t>.</w:t>
      </w:r>
      <w:r w:rsidRPr="004B79B8">
        <w:rPr>
          <w:rFonts w:asciiTheme="majorBidi" w:hAnsiTheme="majorBidi" w:cstheme="majorBidi"/>
          <w:rtl/>
        </w:rPr>
        <w:t xml:space="preserve"> هناك اذن تناقض داخل الروايات المختلفة</w:t>
      </w:r>
      <w:r w:rsidRPr="004B79B8">
        <w:rPr>
          <w:rFonts w:asciiTheme="majorBidi" w:hAnsiTheme="majorBidi" w:cstheme="majorBidi"/>
          <w:color w:val="000000" w:themeColor="text1"/>
          <w:rtl/>
        </w:rPr>
        <w:t>.</w:t>
      </w:r>
    </w:p>
    <w:p w14:paraId="29B04DFC"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يخلط القرآن بين بعض الروايات اليهودية والمسيحية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يُعْرَف بالضبط سبب هذا الخلط</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فمثلا تذكر الآية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160 </w:t>
      </w:r>
      <w:r w:rsidRPr="004B79B8">
        <w:rPr>
          <w:rFonts w:asciiTheme="majorBidi" w:hAnsiTheme="majorBidi" w:cstheme="majorBidi"/>
          <w:color w:val="000000" w:themeColor="text1"/>
          <w:rtl/>
        </w:rPr>
        <w:t>«</w:t>
      </w:r>
      <w:r w:rsidRPr="004B79B8">
        <w:rPr>
          <w:rFonts w:asciiTheme="majorBidi" w:hAnsiTheme="majorBidi" w:cstheme="majorBidi"/>
          <w:rtl/>
        </w:rPr>
        <w:t>وَأَوْحَيْنَا إِلَى مُوسَى إِذِ اسْتَسْقَاهُ قَوْمُهُ أَنِ اضْرِبْ بِعَصَاكَ الْحَجَرَ فَانْبَجَسَتْ مِنْهُ اثْنَتَا عَشْرَةَ عَيْنًا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الفقرة تخلط بين روايتين مختلفتين من سفر الخروج (انظر هامش هذه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وتذكر الآية م49\28</w:t>
      </w:r>
      <w:r w:rsidRPr="004B79B8">
        <w:rPr>
          <w:rFonts w:asciiTheme="majorBidi" w:hAnsiTheme="majorBidi" w:cstheme="majorBidi"/>
          <w:color w:val="000000" w:themeColor="text1"/>
          <w:rtl/>
        </w:rPr>
        <w:t>:</w:t>
      </w:r>
      <w:r w:rsidRPr="004B79B8">
        <w:rPr>
          <w:rFonts w:asciiTheme="majorBidi" w:hAnsiTheme="majorBidi" w:cstheme="majorBidi"/>
          <w:rtl/>
        </w:rPr>
        <w:t xml:space="preserve"> 23 عن موسى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وَلَمَّا وَرَدَ مَاءَ مَدْيَنَ وَجَدَ عَلَيْهِ أُمَّةً مِنَ النَّاسِ يَسْقُونَ وَوَجَدَ مِنْ دُونِهِمُ امْرَأتَيْنِ تَذُودَانِ قَالَ مَا خَطْبُكُمَا قَالَتَا لَا نَسْقِي حَتَّى يُصْدِرَ الرِّعَاءُ وَأَبُونَا شَيْخٌ كَبِيرٌ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الآية هي خليط بين تفاصيل روايتين واحدة تخص موسى والأخرى تخص يعقوب (انظر هامش هذه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وتقول الآية 49\28</w:t>
      </w:r>
      <w:r w:rsidRPr="004B79B8">
        <w:rPr>
          <w:rFonts w:asciiTheme="majorBidi" w:hAnsiTheme="majorBidi" w:cstheme="majorBidi"/>
          <w:color w:val="000000" w:themeColor="text1"/>
          <w:rtl/>
        </w:rPr>
        <w:t>:</w:t>
      </w:r>
      <w:r w:rsidRPr="004B79B8">
        <w:rPr>
          <w:rFonts w:asciiTheme="majorBidi" w:hAnsiTheme="majorBidi" w:cstheme="majorBidi"/>
          <w:rtl/>
        </w:rPr>
        <w:t xml:space="preserve"> 38 </w:t>
      </w:r>
      <w:r w:rsidRPr="004B79B8">
        <w:rPr>
          <w:rFonts w:asciiTheme="majorBidi" w:hAnsiTheme="majorBidi" w:cstheme="majorBidi"/>
          <w:color w:val="000000" w:themeColor="text1"/>
          <w:rtl/>
        </w:rPr>
        <w:t>«</w:t>
      </w:r>
      <w:r w:rsidRPr="004B79B8">
        <w:rPr>
          <w:rFonts w:asciiTheme="majorBidi" w:hAnsiTheme="majorBidi" w:cstheme="majorBidi"/>
          <w:rtl/>
        </w:rPr>
        <w:t>وَقَالَ فِرْعَوْنُ يَا أَيُّهَا الْمَلَأُ مَا عَلِمْتُ لَكُمْ مِنْ إِلَهٍ غَيْرِي فَأَوْقِدْ لِي يَا هَامَانُ عَلَى الطِّينِ فَاجْعَلْ لِي صَرْحًا لَعَلِّي أَطَّلِعُ إِلَى إِلَهِ مُوسَى وَإِنِّي لَأَظُنُّهُ مِنَ الْكَاذِبِينَ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علاقة بين قصة موسى ورواية بناء الصرح التي </w:t>
      </w:r>
      <w:r w:rsidRPr="004B79B8">
        <w:rPr>
          <w:rFonts w:asciiTheme="majorBidi" w:hAnsiTheme="majorBidi" w:cstheme="majorBidi"/>
          <w:rtl/>
        </w:rPr>
        <w:lastRenderedPageBreak/>
        <w:t>قد تكون مأخوذة من بناء برج بابل (أنظر هامش هذه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لا علاقة بين هامان وموسى (أنظر هامش الآية 49\28</w:t>
      </w:r>
      <w:r w:rsidRPr="004B79B8">
        <w:rPr>
          <w:rFonts w:asciiTheme="majorBidi" w:hAnsiTheme="majorBidi" w:cstheme="majorBidi"/>
          <w:color w:val="000000" w:themeColor="text1"/>
          <w:rtl/>
        </w:rPr>
        <w:t>:</w:t>
      </w:r>
      <w:r w:rsidRPr="004B79B8">
        <w:rPr>
          <w:rFonts w:asciiTheme="majorBidi" w:hAnsiTheme="majorBidi" w:cstheme="majorBidi"/>
          <w:rtl/>
        </w:rPr>
        <w:t xml:space="preserve"> 6) حيث أن هامان حسبما تورده </w:t>
      </w:r>
      <w:r w:rsidRPr="004B79B8">
        <w:rPr>
          <w:rFonts w:asciiTheme="majorBidi" w:hAnsiTheme="majorBidi" w:cstheme="majorBidi" w:hint="cs"/>
          <w:rtl/>
        </w:rPr>
        <w:t>التوراة</w:t>
      </w:r>
      <w:r w:rsidRPr="004B79B8">
        <w:rPr>
          <w:rFonts w:asciiTheme="majorBidi" w:hAnsiTheme="majorBidi" w:cstheme="majorBidi"/>
          <w:rtl/>
        </w:rPr>
        <w:t xml:space="preserve"> في سفر إستير كان وزير أحشوريش الفارسي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جدل واسع حول مريم (ام المسيح) التي يلقبها القرآن بأخت هارون (44\19</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28)</w:t>
      </w:r>
      <w:r w:rsidRPr="004B79B8">
        <w:rPr>
          <w:rFonts w:asciiTheme="majorBidi" w:hAnsiTheme="majorBidi" w:cstheme="majorBidi"/>
          <w:rtl/>
        </w:rPr>
        <w:t xml:space="preserve"> وأن امها امرأة عمران (89\3</w:t>
      </w:r>
      <w:r w:rsidRPr="004B79B8">
        <w:rPr>
          <w:rFonts w:asciiTheme="majorBidi" w:hAnsiTheme="majorBidi" w:cstheme="majorBidi"/>
          <w:color w:val="000000" w:themeColor="text1"/>
          <w:rtl/>
        </w:rPr>
        <w:t>:</w:t>
      </w:r>
      <w:r w:rsidRPr="004B79B8">
        <w:rPr>
          <w:rFonts w:asciiTheme="majorBidi" w:hAnsiTheme="majorBidi" w:cstheme="majorBidi"/>
          <w:rtl/>
        </w:rPr>
        <w:t xml:space="preserve"> 35) حيث يظهر أن القرآن يخلط بين مريم أم المسيح ومريم أخت موسى وهارون ووالدهم عمران (انظر هامش الآية 44\19</w:t>
      </w:r>
      <w:r w:rsidRPr="004B79B8">
        <w:rPr>
          <w:rFonts w:asciiTheme="majorBidi" w:hAnsiTheme="majorBidi" w:cstheme="majorBidi"/>
          <w:color w:val="000000" w:themeColor="text1"/>
          <w:rtl/>
        </w:rPr>
        <w:t>:</w:t>
      </w:r>
      <w:r w:rsidRPr="004B79B8">
        <w:rPr>
          <w:rFonts w:asciiTheme="majorBidi" w:hAnsiTheme="majorBidi" w:cstheme="majorBidi"/>
          <w:rtl/>
        </w:rPr>
        <w:t xml:space="preserve"> 28)</w:t>
      </w:r>
      <w:r w:rsidRPr="004B79B8">
        <w:rPr>
          <w:rFonts w:asciiTheme="majorBidi" w:hAnsiTheme="majorBidi" w:cstheme="majorBidi"/>
          <w:color w:val="000000" w:themeColor="text1"/>
          <w:rtl/>
        </w:rPr>
        <w:t>.</w:t>
      </w:r>
    </w:p>
    <w:p w14:paraId="6BAC7E2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ومن المعروف أن الوصول للمراجع اليهودية والمسيحية لم يكن متوفراً للجميع بل كان مقتصراً عامة على اتباع ملة هذه الكتب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أخذنا بالحسبان كل المراجع التي نُقِل عنها القرآن يمكن القول بأن مؤلفه كان ذا ثقافة دينية يهودية واسعة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عالماً يهودياً ممن ينتمون الى فرقة الابيونيين (الفقراء) ويطلق عليهم أيضاً لقب </w:t>
      </w:r>
      <w:r w:rsidRPr="004B79B8">
        <w:rPr>
          <w:rFonts w:asciiTheme="majorBidi" w:hAnsiTheme="majorBidi" w:cstheme="majorBidi"/>
          <w:color w:val="000000" w:themeColor="text1"/>
          <w:rtl/>
        </w:rPr>
        <w:t>«</w:t>
      </w:r>
      <w:r w:rsidRPr="004B79B8">
        <w:rPr>
          <w:rFonts w:asciiTheme="majorBidi" w:hAnsiTheme="majorBidi" w:cstheme="majorBidi"/>
          <w:rtl/>
        </w:rPr>
        <w:t>النصارى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والذي يثور جدل حول معناه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كانت صفة انتماء للناصرة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فكان من المفروض أن نقول ناصريين وليس نصارى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الكلمة الأخيرة قد تعني في حقيقتها ليس من هو من الناصرة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النذيرين (وتلفظ بحرف الزين)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المكرسين لله الذين يخضعون لأحكام خاصة كما ذكروا في الفصل السادس من سفر العدد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فهم طوال مدة نذرهم يمتنعون عن الخمر والمسكر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تمر الموسى برأس </w:t>
      </w:r>
      <w:r w:rsidRPr="004B79B8">
        <w:rPr>
          <w:rFonts w:asciiTheme="majorBidi" w:hAnsiTheme="majorBidi" w:cstheme="majorBidi" w:hint="cs"/>
          <w:rtl/>
        </w:rPr>
        <w:t>أحدهم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يدخلون على جثة ميت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بين المنذرين شمشون (سفر القضاة 13</w:t>
      </w:r>
      <w:r w:rsidRPr="004B79B8">
        <w:rPr>
          <w:rFonts w:asciiTheme="majorBidi" w:hAnsiTheme="majorBidi" w:cstheme="majorBidi"/>
          <w:color w:val="000000" w:themeColor="text1"/>
          <w:rtl/>
        </w:rPr>
        <w:t>:</w:t>
      </w:r>
      <w:r w:rsidRPr="004B79B8">
        <w:rPr>
          <w:rFonts w:asciiTheme="majorBidi" w:hAnsiTheme="majorBidi" w:cstheme="majorBidi"/>
          <w:rtl/>
        </w:rPr>
        <w:t xml:space="preserve"> 5-7) ويوحنا المعمدان (لوقا 1</w:t>
      </w:r>
      <w:r w:rsidRPr="004B79B8">
        <w:rPr>
          <w:rFonts w:asciiTheme="majorBidi" w:hAnsiTheme="majorBidi" w:cstheme="majorBidi"/>
          <w:color w:val="000000" w:themeColor="text1"/>
          <w:rtl/>
        </w:rPr>
        <w:t>:</w:t>
      </w:r>
      <w:r w:rsidRPr="004B79B8">
        <w:rPr>
          <w:rFonts w:asciiTheme="majorBidi" w:hAnsiTheme="majorBidi" w:cstheme="majorBidi"/>
          <w:rtl/>
        </w:rPr>
        <w:t xml:space="preserve"> 15)</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عرف المجتمع اليهودي طائفة النصارى (أو النذارى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وتلفظ بحرف الزين) قبل ميلاد المسيح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واعتبروا هراطقة من قِبَل اليهود ويجب الدعاء عليهم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رأي باحتمالية أن يكونوا متفرعين عن الأسينيين والمندنائيين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الإنجيل نجد تعبير </w:t>
      </w:r>
      <w:r w:rsidRPr="004B79B8">
        <w:rPr>
          <w:rFonts w:asciiTheme="majorBidi" w:hAnsiTheme="majorBidi" w:cstheme="majorBidi"/>
          <w:color w:val="000000" w:themeColor="text1"/>
          <w:rtl/>
        </w:rPr>
        <w:t>«</w:t>
      </w:r>
      <w:r w:rsidRPr="004B79B8">
        <w:rPr>
          <w:rFonts w:asciiTheme="majorBidi" w:hAnsiTheme="majorBidi" w:cstheme="majorBidi"/>
          <w:rtl/>
        </w:rPr>
        <w:t>يسوع الناصري</w:t>
      </w:r>
      <w:r w:rsidRPr="004B79B8">
        <w:rPr>
          <w:rFonts w:asciiTheme="majorBidi" w:hAnsiTheme="majorBidi" w:cstheme="majorBidi"/>
          <w:color w:val="000000" w:themeColor="text1"/>
          <w:rtl/>
        </w:rPr>
        <w:t>»</w:t>
      </w:r>
      <w:r w:rsidRPr="004B79B8">
        <w:rPr>
          <w:rFonts w:asciiTheme="majorBidi" w:hAnsiTheme="majorBidi" w:cstheme="majorBidi"/>
          <w:rtl/>
        </w:rPr>
        <w:t xml:space="preserve"> عند متى 2</w:t>
      </w:r>
      <w:r w:rsidRPr="004B79B8">
        <w:rPr>
          <w:rFonts w:asciiTheme="majorBidi" w:hAnsiTheme="majorBidi" w:cstheme="majorBidi"/>
          <w:color w:val="000000" w:themeColor="text1"/>
          <w:rtl/>
        </w:rPr>
        <w:t>:</w:t>
      </w:r>
      <w:r w:rsidRPr="004B79B8">
        <w:rPr>
          <w:rFonts w:asciiTheme="majorBidi" w:hAnsiTheme="majorBidi" w:cstheme="majorBidi"/>
          <w:rtl/>
        </w:rPr>
        <w:t xml:space="preserve"> 23 و 26</w:t>
      </w:r>
      <w:r w:rsidRPr="004B79B8">
        <w:rPr>
          <w:rFonts w:asciiTheme="majorBidi" w:hAnsiTheme="majorBidi" w:cstheme="majorBidi"/>
          <w:color w:val="000000" w:themeColor="text1"/>
          <w:rtl/>
        </w:rPr>
        <w:t>:</w:t>
      </w:r>
      <w:r w:rsidRPr="004B79B8">
        <w:rPr>
          <w:rFonts w:asciiTheme="majorBidi" w:hAnsiTheme="majorBidi" w:cstheme="majorBidi"/>
          <w:rtl/>
        </w:rPr>
        <w:t xml:space="preserve"> 71 ومرقس 1</w:t>
      </w:r>
      <w:r w:rsidRPr="004B79B8">
        <w:rPr>
          <w:rFonts w:asciiTheme="majorBidi" w:hAnsiTheme="majorBidi" w:cstheme="majorBidi"/>
          <w:color w:val="000000" w:themeColor="text1"/>
          <w:rtl/>
        </w:rPr>
        <w:t>:</w:t>
      </w:r>
      <w:r w:rsidRPr="004B79B8">
        <w:rPr>
          <w:rFonts w:asciiTheme="majorBidi" w:hAnsiTheme="majorBidi" w:cstheme="majorBidi"/>
          <w:rtl/>
        </w:rPr>
        <w:t xml:space="preserve"> 24 و 10</w:t>
      </w:r>
      <w:r w:rsidRPr="004B79B8">
        <w:rPr>
          <w:rFonts w:asciiTheme="majorBidi" w:hAnsiTheme="majorBidi" w:cstheme="majorBidi"/>
          <w:color w:val="000000" w:themeColor="text1"/>
          <w:rtl/>
        </w:rPr>
        <w:t>:</w:t>
      </w:r>
      <w:r w:rsidRPr="004B79B8">
        <w:rPr>
          <w:rFonts w:asciiTheme="majorBidi" w:hAnsiTheme="majorBidi" w:cstheme="majorBidi"/>
          <w:rtl/>
        </w:rPr>
        <w:t xml:space="preserve"> 47 و 14</w:t>
      </w:r>
      <w:r w:rsidRPr="004B79B8">
        <w:rPr>
          <w:rFonts w:asciiTheme="majorBidi" w:hAnsiTheme="majorBidi" w:cstheme="majorBidi"/>
          <w:color w:val="000000" w:themeColor="text1"/>
          <w:rtl/>
        </w:rPr>
        <w:t>:</w:t>
      </w:r>
      <w:r w:rsidRPr="004B79B8">
        <w:rPr>
          <w:rFonts w:asciiTheme="majorBidi" w:hAnsiTheme="majorBidi" w:cstheme="majorBidi"/>
          <w:rtl/>
        </w:rPr>
        <w:t xml:space="preserve"> 67 و 16</w:t>
      </w:r>
      <w:r w:rsidRPr="004B79B8">
        <w:rPr>
          <w:rFonts w:asciiTheme="majorBidi" w:hAnsiTheme="majorBidi" w:cstheme="majorBidi"/>
          <w:color w:val="000000" w:themeColor="text1"/>
          <w:rtl/>
        </w:rPr>
        <w:t>:</w:t>
      </w:r>
      <w:r w:rsidRPr="004B79B8">
        <w:rPr>
          <w:rFonts w:asciiTheme="majorBidi" w:hAnsiTheme="majorBidi" w:cstheme="majorBidi"/>
          <w:rtl/>
        </w:rPr>
        <w:t xml:space="preserve"> 6 ولوقا 4</w:t>
      </w:r>
      <w:r w:rsidRPr="004B79B8">
        <w:rPr>
          <w:rFonts w:asciiTheme="majorBidi" w:hAnsiTheme="majorBidi" w:cstheme="majorBidi"/>
          <w:color w:val="000000" w:themeColor="text1"/>
          <w:rtl/>
        </w:rPr>
        <w:t>:</w:t>
      </w:r>
      <w:r w:rsidRPr="004B79B8">
        <w:rPr>
          <w:rFonts w:asciiTheme="majorBidi" w:hAnsiTheme="majorBidi" w:cstheme="majorBidi"/>
          <w:rtl/>
        </w:rPr>
        <w:t xml:space="preserve"> 34 و 18</w:t>
      </w:r>
      <w:r w:rsidRPr="004B79B8">
        <w:rPr>
          <w:rFonts w:asciiTheme="majorBidi" w:hAnsiTheme="majorBidi" w:cstheme="majorBidi"/>
          <w:color w:val="000000" w:themeColor="text1"/>
          <w:rtl/>
        </w:rPr>
        <w:t>:</w:t>
      </w:r>
      <w:r w:rsidRPr="004B79B8">
        <w:rPr>
          <w:rFonts w:asciiTheme="majorBidi" w:hAnsiTheme="majorBidi" w:cstheme="majorBidi"/>
          <w:rtl/>
        </w:rPr>
        <w:t xml:space="preserve"> 37 و 24</w:t>
      </w:r>
      <w:r w:rsidRPr="004B79B8">
        <w:rPr>
          <w:rFonts w:asciiTheme="majorBidi" w:hAnsiTheme="majorBidi" w:cstheme="majorBidi"/>
          <w:color w:val="000000" w:themeColor="text1"/>
          <w:rtl/>
        </w:rPr>
        <w:t>:</w:t>
      </w:r>
      <w:r w:rsidRPr="004B79B8">
        <w:rPr>
          <w:rFonts w:asciiTheme="majorBidi" w:hAnsiTheme="majorBidi" w:cstheme="majorBidi"/>
          <w:rtl/>
        </w:rPr>
        <w:t xml:space="preserve"> 19 ويوحنا 18</w:t>
      </w:r>
      <w:r w:rsidRPr="004B79B8">
        <w:rPr>
          <w:rFonts w:asciiTheme="majorBidi" w:hAnsiTheme="majorBidi" w:cstheme="majorBidi"/>
          <w:color w:val="000000" w:themeColor="text1"/>
          <w:rtl/>
        </w:rPr>
        <w:t>:</w:t>
      </w:r>
      <w:r w:rsidRPr="004B79B8">
        <w:rPr>
          <w:rFonts w:asciiTheme="majorBidi" w:hAnsiTheme="majorBidi" w:cstheme="majorBidi"/>
          <w:rtl/>
        </w:rPr>
        <w:t xml:space="preserve"> 5 و 18</w:t>
      </w:r>
      <w:r w:rsidRPr="004B79B8">
        <w:rPr>
          <w:rFonts w:asciiTheme="majorBidi" w:hAnsiTheme="majorBidi" w:cstheme="majorBidi"/>
          <w:color w:val="000000" w:themeColor="text1"/>
          <w:rtl/>
        </w:rPr>
        <w:t>:</w:t>
      </w:r>
      <w:r w:rsidRPr="004B79B8">
        <w:rPr>
          <w:rFonts w:asciiTheme="majorBidi" w:hAnsiTheme="majorBidi" w:cstheme="majorBidi"/>
          <w:rtl/>
        </w:rPr>
        <w:t xml:space="preserve"> 7 و 19</w:t>
      </w:r>
      <w:r w:rsidRPr="004B79B8">
        <w:rPr>
          <w:rFonts w:asciiTheme="majorBidi" w:hAnsiTheme="majorBidi" w:cstheme="majorBidi"/>
          <w:color w:val="000000" w:themeColor="text1"/>
          <w:rtl/>
        </w:rPr>
        <w:t>:</w:t>
      </w:r>
      <w:r w:rsidRPr="004B79B8">
        <w:rPr>
          <w:rFonts w:asciiTheme="majorBidi" w:hAnsiTheme="majorBidi" w:cstheme="majorBidi"/>
          <w:rtl/>
        </w:rPr>
        <w:t xml:space="preserve"> 19 والأعمال 2</w:t>
      </w:r>
      <w:r w:rsidRPr="004B79B8">
        <w:rPr>
          <w:rFonts w:asciiTheme="majorBidi" w:hAnsiTheme="majorBidi" w:cstheme="majorBidi"/>
          <w:color w:val="000000" w:themeColor="text1"/>
          <w:rtl/>
        </w:rPr>
        <w:t>:</w:t>
      </w:r>
      <w:r w:rsidRPr="004B79B8">
        <w:rPr>
          <w:rFonts w:asciiTheme="majorBidi" w:hAnsiTheme="majorBidi" w:cstheme="majorBidi"/>
          <w:rtl/>
        </w:rPr>
        <w:t xml:space="preserve"> 22 و 3</w:t>
      </w:r>
      <w:r w:rsidRPr="004B79B8">
        <w:rPr>
          <w:rFonts w:asciiTheme="majorBidi" w:hAnsiTheme="majorBidi" w:cstheme="majorBidi"/>
          <w:color w:val="000000" w:themeColor="text1"/>
          <w:rtl/>
        </w:rPr>
        <w:t>:</w:t>
      </w:r>
      <w:r w:rsidRPr="004B79B8">
        <w:rPr>
          <w:rFonts w:asciiTheme="majorBidi" w:hAnsiTheme="majorBidi" w:cstheme="majorBidi"/>
          <w:rtl/>
        </w:rPr>
        <w:t xml:space="preserve"> 6 و 4</w:t>
      </w:r>
      <w:r w:rsidRPr="004B79B8">
        <w:rPr>
          <w:rFonts w:asciiTheme="majorBidi" w:hAnsiTheme="majorBidi" w:cstheme="majorBidi"/>
          <w:color w:val="000000" w:themeColor="text1"/>
          <w:rtl/>
        </w:rPr>
        <w:t>:</w:t>
      </w:r>
      <w:r w:rsidRPr="004B79B8">
        <w:rPr>
          <w:rFonts w:asciiTheme="majorBidi" w:hAnsiTheme="majorBidi" w:cstheme="majorBidi"/>
          <w:rtl/>
        </w:rPr>
        <w:t xml:space="preserve"> 10 و 6</w:t>
      </w:r>
      <w:r w:rsidRPr="004B79B8">
        <w:rPr>
          <w:rFonts w:asciiTheme="majorBidi" w:hAnsiTheme="majorBidi" w:cstheme="majorBidi"/>
          <w:color w:val="000000" w:themeColor="text1"/>
          <w:rtl/>
        </w:rPr>
        <w:t>:</w:t>
      </w:r>
      <w:r w:rsidRPr="004B79B8">
        <w:rPr>
          <w:rFonts w:asciiTheme="majorBidi" w:hAnsiTheme="majorBidi" w:cstheme="majorBidi"/>
          <w:rtl/>
        </w:rPr>
        <w:t xml:space="preserve"> 14 و 22</w:t>
      </w:r>
      <w:r w:rsidRPr="004B79B8">
        <w:rPr>
          <w:rFonts w:asciiTheme="majorBidi" w:hAnsiTheme="majorBidi" w:cstheme="majorBidi"/>
          <w:color w:val="000000" w:themeColor="text1"/>
          <w:rtl/>
        </w:rPr>
        <w:t>:</w:t>
      </w:r>
      <w:r w:rsidRPr="004B79B8">
        <w:rPr>
          <w:rFonts w:asciiTheme="majorBidi" w:hAnsiTheme="majorBidi" w:cstheme="majorBidi"/>
          <w:rtl/>
        </w:rPr>
        <w:t xml:space="preserve"> 8 و 24</w:t>
      </w:r>
      <w:r w:rsidRPr="004B79B8">
        <w:rPr>
          <w:rFonts w:asciiTheme="majorBidi" w:hAnsiTheme="majorBidi" w:cstheme="majorBidi"/>
          <w:color w:val="000000" w:themeColor="text1"/>
          <w:rtl/>
        </w:rPr>
        <w:t>:</w:t>
      </w:r>
      <w:r w:rsidRPr="004B79B8">
        <w:rPr>
          <w:rFonts w:asciiTheme="majorBidi" w:hAnsiTheme="majorBidi" w:cstheme="majorBidi"/>
          <w:rtl/>
        </w:rPr>
        <w:t xml:space="preserve"> 5 و 26</w:t>
      </w:r>
      <w:r w:rsidRPr="004B79B8">
        <w:rPr>
          <w:rFonts w:asciiTheme="majorBidi" w:hAnsiTheme="majorBidi" w:cstheme="majorBidi"/>
          <w:color w:val="000000" w:themeColor="text1"/>
          <w:rtl/>
        </w:rPr>
        <w:t>:</w:t>
      </w:r>
      <w:r w:rsidRPr="004B79B8">
        <w:rPr>
          <w:rFonts w:asciiTheme="majorBidi" w:hAnsiTheme="majorBidi" w:cstheme="majorBidi"/>
          <w:rtl/>
        </w:rPr>
        <w:t xml:space="preserve"> 9</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ونجد لقب مسيحي في الاعمال 11</w:t>
      </w:r>
      <w:r w:rsidRPr="004B79B8">
        <w:rPr>
          <w:rFonts w:asciiTheme="majorBidi" w:hAnsiTheme="majorBidi" w:cstheme="majorBidi"/>
          <w:color w:val="000000" w:themeColor="text1"/>
          <w:rtl/>
        </w:rPr>
        <w:t>:</w:t>
      </w:r>
      <w:r w:rsidRPr="004B79B8">
        <w:rPr>
          <w:rFonts w:asciiTheme="majorBidi" w:hAnsiTheme="majorBidi" w:cstheme="majorBidi"/>
          <w:rtl/>
        </w:rPr>
        <w:t xml:space="preserve"> 26 و 26</w:t>
      </w:r>
      <w:r w:rsidRPr="004B79B8">
        <w:rPr>
          <w:rFonts w:asciiTheme="majorBidi" w:hAnsiTheme="majorBidi" w:cstheme="majorBidi"/>
          <w:color w:val="000000" w:themeColor="text1"/>
          <w:rtl/>
        </w:rPr>
        <w:t>:</w:t>
      </w:r>
      <w:r w:rsidRPr="004B79B8">
        <w:rPr>
          <w:rFonts w:asciiTheme="majorBidi" w:hAnsiTheme="majorBidi" w:cstheme="majorBidi"/>
          <w:rtl/>
        </w:rPr>
        <w:t xml:space="preserve"> 28 وبطرس الاولى 4</w:t>
      </w:r>
      <w:r w:rsidRPr="004B79B8">
        <w:rPr>
          <w:rFonts w:asciiTheme="majorBidi" w:hAnsiTheme="majorBidi" w:cstheme="majorBidi"/>
          <w:color w:val="000000" w:themeColor="text1"/>
          <w:rtl/>
        </w:rPr>
        <w:t>:</w:t>
      </w:r>
      <w:r w:rsidRPr="004B79B8">
        <w:rPr>
          <w:rFonts w:asciiTheme="majorBidi" w:hAnsiTheme="majorBidi" w:cstheme="majorBidi"/>
          <w:rtl/>
        </w:rPr>
        <w:t xml:space="preserve"> 16</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ورغم أن اسم الناصرة تم ذكره في الإنجيل (متى 2</w:t>
      </w:r>
      <w:r w:rsidRPr="004B79B8">
        <w:rPr>
          <w:rFonts w:asciiTheme="majorBidi" w:hAnsiTheme="majorBidi" w:cstheme="majorBidi"/>
          <w:color w:val="000000" w:themeColor="text1"/>
          <w:rtl/>
        </w:rPr>
        <w:t>:</w:t>
      </w:r>
      <w:r w:rsidRPr="004B79B8">
        <w:rPr>
          <w:rFonts w:asciiTheme="majorBidi" w:hAnsiTheme="majorBidi" w:cstheme="majorBidi"/>
          <w:rtl/>
        </w:rPr>
        <w:t xml:space="preserve"> 23 و 21</w:t>
      </w:r>
      <w:r w:rsidRPr="004B79B8">
        <w:rPr>
          <w:rFonts w:asciiTheme="majorBidi" w:hAnsiTheme="majorBidi" w:cstheme="majorBidi"/>
          <w:color w:val="000000" w:themeColor="text1"/>
          <w:rtl/>
        </w:rPr>
        <w:t>:</w:t>
      </w:r>
      <w:r w:rsidRPr="004B79B8">
        <w:rPr>
          <w:rFonts w:asciiTheme="majorBidi" w:hAnsiTheme="majorBidi" w:cstheme="majorBidi"/>
          <w:rtl/>
        </w:rPr>
        <w:t xml:space="preserve"> 11؛ مرقس 1</w:t>
      </w:r>
      <w:r w:rsidRPr="004B79B8">
        <w:rPr>
          <w:rFonts w:asciiTheme="majorBidi" w:hAnsiTheme="majorBidi" w:cstheme="majorBidi"/>
          <w:color w:val="000000" w:themeColor="text1"/>
          <w:rtl/>
        </w:rPr>
        <w:t>:</w:t>
      </w:r>
      <w:r w:rsidRPr="004B79B8">
        <w:rPr>
          <w:rFonts w:asciiTheme="majorBidi" w:hAnsiTheme="majorBidi" w:cstheme="majorBidi"/>
          <w:rtl/>
        </w:rPr>
        <w:t xml:space="preserve"> 9؛ لوقا 1</w:t>
      </w:r>
      <w:r w:rsidRPr="004B79B8">
        <w:rPr>
          <w:rFonts w:asciiTheme="majorBidi" w:hAnsiTheme="majorBidi" w:cstheme="majorBidi"/>
          <w:color w:val="000000" w:themeColor="text1"/>
          <w:rtl/>
        </w:rPr>
        <w:t>:</w:t>
      </w:r>
      <w:r w:rsidRPr="004B79B8">
        <w:rPr>
          <w:rFonts w:asciiTheme="majorBidi" w:hAnsiTheme="majorBidi" w:cstheme="majorBidi"/>
          <w:rtl/>
        </w:rPr>
        <w:t xml:space="preserve"> 26 و 2</w:t>
      </w:r>
      <w:r w:rsidRPr="004B79B8">
        <w:rPr>
          <w:rFonts w:asciiTheme="majorBidi" w:hAnsiTheme="majorBidi" w:cstheme="majorBidi"/>
          <w:color w:val="000000" w:themeColor="text1"/>
          <w:rtl/>
        </w:rPr>
        <w:t>:</w:t>
      </w:r>
      <w:r w:rsidRPr="004B79B8">
        <w:rPr>
          <w:rFonts w:asciiTheme="majorBidi" w:hAnsiTheme="majorBidi" w:cstheme="majorBidi"/>
          <w:rtl/>
        </w:rPr>
        <w:t xml:space="preserve"> 4 و 39 و 51؛ يوحنا 1</w:t>
      </w:r>
      <w:r w:rsidRPr="004B79B8">
        <w:rPr>
          <w:rFonts w:asciiTheme="majorBidi" w:hAnsiTheme="majorBidi" w:cstheme="majorBidi"/>
          <w:color w:val="000000" w:themeColor="text1"/>
          <w:rtl/>
        </w:rPr>
        <w:t>:</w:t>
      </w:r>
      <w:r w:rsidRPr="004B79B8">
        <w:rPr>
          <w:rFonts w:asciiTheme="majorBidi" w:hAnsiTheme="majorBidi" w:cstheme="majorBidi"/>
          <w:rtl/>
        </w:rPr>
        <w:t xml:space="preserve"> 45-46؛ الأعمال 10</w:t>
      </w:r>
      <w:r w:rsidRPr="004B79B8">
        <w:rPr>
          <w:rFonts w:asciiTheme="majorBidi" w:hAnsiTheme="majorBidi" w:cstheme="majorBidi"/>
          <w:color w:val="000000" w:themeColor="text1"/>
          <w:rtl/>
        </w:rPr>
        <w:t>:</w:t>
      </w:r>
      <w:r w:rsidRPr="004B79B8">
        <w:rPr>
          <w:rFonts w:asciiTheme="majorBidi" w:hAnsiTheme="majorBidi" w:cstheme="majorBidi"/>
          <w:rtl/>
        </w:rPr>
        <w:t xml:space="preserve"> 37)</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فهناك من يرى أن مدينة الناصرة لم تكن موجودة في زمن المسيح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فلوقا 4</w:t>
      </w:r>
      <w:r w:rsidRPr="004B79B8">
        <w:rPr>
          <w:rFonts w:asciiTheme="majorBidi" w:hAnsiTheme="majorBidi" w:cstheme="majorBidi"/>
          <w:color w:val="000000" w:themeColor="text1"/>
          <w:rtl/>
        </w:rPr>
        <w:t>:</w:t>
      </w:r>
      <w:r w:rsidRPr="004B79B8">
        <w:rPr>
          <w:rFonts w:asciiTheme="majorBidi" w:hAnsiTheme="majorBidi" w:cstheme="majorBidi"/>
          <w:rtl/>
        </w:rPr>
        <w:t xml:space="preserve"> 29 يقول أن المدينة التي اراد اليهود أن يلقونه منها كانت على حرف الجبل</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الناصرة المعروفة اليوم هي في قعر واد محاط بتلال صغيرة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ونصوص الإنجيل لا تتكلم عن يسوع من الناصرة بل يسوع الناصري</w:t>
      </w:r>
      <w:r w:rsidRPr="004B79B8">
        <w:rPr>
          <w:rFonts w:asciiTheme="majorBidi" w:hAnsiTheme="majorBidi" w:cstheme="majorBidi"/>
          <w:color w:val="000000" w:themeColor="text1"/>
          <w:rtl/>
        </w:rPr>
        <w:t>،</w:t>
      </w:r>
      <w:r w:rsidRPr="004B79B8">
        <w:rPr>
          <w:rFonts w:asciiTheme="majorBidi" w:hAnsiTheme="majorBidi" w:cstheme="majorBidi"/>
          <w:rtl/>
        </w:rPr>
        <w:t xml:space="preserve"> باستثناء الأعمال 10</w:t>
      </w:r>
      <w:r w:rsidRPr="004B79B8">
        <w:rPr>
          <w:rFonts w:asciiTheme="majorBidi" w:hAnsiTheme="majorBidi" w:cstheme="majorBidi"/>
          <w:color w:val="000000" w:themeColor="text1"/>
          <w:rtl/>
        </w:rPr>
        <w:t>:</w:t>
      </w:r>
      <w:r w:rsidRPr="004B79B8">
        <w:rPr>
          <w:rFonts w:asciiTheme="majorBidi" w:hAnsiTheme="majorBidi" w:cstheme="majorBidi"/>
          <w:rtl/>
        </w:rPr>
        <w:t xml:space="preserve"> 37 في أقدم مخطوطة من القرن الرابع</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ويطلق تعبير النصارى عامة على اتباع يسوع من أصل يهودي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تعبير المسيحيون فيطلق على أتباع المسيح من أصل وثني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وبعض النصارى آمن بيسوع ولكن ليس بلاهوته ولا بصلبه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وحرم شرب الخمر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ورقة بن نوفل من قرابة محمد أو أن محمد كان أحد اتباعهم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هنا جاءت كلمة نصارى في القرآن وليس ناصريون</w:t>
      </w:r>
      <w:r w:rsidRPr="004B79B8">
        <w:rPr>
          <w:rStyle w:val="Appelnotedebasdep"/>
          <w:rFonts w:asciiTheme="majorBidi" w:hAnsiTheme="majorBidi" w:cstheme="majorBidi"/>
          <w:color w:val="FF0000"/>
        </w:rPr>
        <w:footnoteReference w:id="60"/>
      </w:r>
      <w:r w:rsidRPr="004B79B8">
        <w:rPr>
          <w:rFonts w:asciiTheme="majorBidi" w:hAnsiTheme="majorBidi" w:cstheme="majorBidi"/>
          <w:rtl/>
        </w:rPr>
        <w:t xml:space="preserve"> مع أن الكلمة مستخدمة منذ أيام المسيحية الأولى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والقرآن يكفر النصارى لأنهم يؤمنون أن المسيح ابن الله (113\</w:t>
      </w:r>
      <w:r w:rsidRPr="004B79B8">
        <w:rPr>
          <w:rFonts w:asciiTheme="majorBidi" w:hAnsiTheme="majorBidi" w:cstheme="majorBidi" w:hint="cs"/>
          <w:rtl/>
        </w:rPr>
        <w:t>9</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30) </w:t>
      </w:r>
      <w:r w:rsidRPr="004B79B8">
        <w:rPr>
          <w:rFonts w:asciiTheme="majorBidi" w:hAnsiTheme="majorBidi" w:cstheme="majorBidi" w:hint="cs"/>
          <w:rtl/>
        </w:rPr>
        <w:t>وهو معتقد</w:t>
      </w:r>
      <w:r w:rsidRPr="004B79B8">
        <w:rPr>
          <w:rFonts w:asciiTheme="majorBidi" w:hAnsiTheme="majorBidi" w:cstheme="majorBidi"/>
          <w:rtl/>
        </w:rPr>
        <w:t xml:space="preserve"> مسيحي نجران لا نصارى ورقة بن نوفل الذين عاش محمد معهم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يدل أن محمد في بدايات دعوته لم يكن على اضطلاع كافي على كافة المذاهب المسيحية </w:t>
      </w:r>
      <w:r w:rsidRPr="004B79B8">
        <w:rPr>
          <w:rFonts w:asciiTheme="majorBidi" w:hAnsiTheme="majorBidi" w:cstheme="majorBidi" w:hint="cs"/>
          <w:rtl/>
        </w:rPr>
        <w:t>وأنه قد</w:t>
      </w:r>
      <w:r w:rsidRPr="004B79B8">
        <w:rPr>
          <w:rFonts w:asciiTheme="majorBidi" w:hAnsiTheme="majorBidi" w:cstheme="majorBidi"/>
          <w:rtl/>
        </w:rPr>
        <w:t xml:space="preserve"> جمعهم كلهم تحت نفس الاسم </w:t>
      </w:r>
      <w:r w:rsidRPr="004B79B8">
        <w:rPr>
          <w:rFonts w:asciiTheme="majorBidi" w:hAnsiTheme="majorBidi" w:cstheme="majorBidi"/>
          <w:color w:val="000000" w:themeColor="text1"/>
          <w:rtl/>
        </w:rPr>
        <w:t>«</w:t>
      </w:r>
      <w:r w:rsidRPr="004B79B8">
        <w:rPr>
          <w:rFonts w:asciiTheme="majorBidi" w:hAnsiTheme="majorBidi" w:cstheme="majorBidi"/>
          <w:rtl/>
        </w:rPr>
        <w:t>نصارى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وهذا يفسر</w:t>
      </w:r>
      <w:r w:rsidRPr="004B79B8">
        <w:rPr>
          <w:rFonts w:asciiTheme="majorBidi" w:hAnsiTheme="majorBidi" w:cstheme="majorBidi"/>
          <w:rtl/>
        </w:rPr>
        <w:t xml:space="preserve"> سبب انقلاب محمد على النصارى بعد أن عرف ما تؤمن به المذاهب الأخرى من ألوهية المسيح</w:t>
      </w:r>
      <w:r w:rsidRPr="004B79B8">
        <w:rPr>
          <w:rStyle w:val="Appelnotedebasdep"/>
          <w:rFonts w:asciiTheme="majorBidi" w:hAnsiTheme="majorBidi" w:cstheme="majorBidi"/>
          <w:color w:val="FF0000"/>
        </w:rPr>
        <w:footnoteReference w:id="61"/>
      </w:r>
      <w:r w:rsidRPr="004B79B8">
        <w:rPr>
          <w:rFonts w:asciiTheme="majorBidi" w:hAnsiTheme="majorBidi" w:cstheme="majorBidi"/>
          <w:color w:val="000000" w:themeColor="text1"/>
          <w:rtl/>
        </w:rPr>
        <w:t>.</w:t>
      </w:r>
      <w:r w:rsidRPr="004B79B8">
        <w:rPr>
          <w:rFonts w:asciiTheme="majorBidi" w:hAnsiTheme="majorBidi" w:cstheme="majorBidi"/>
          <w:rtl/>
        </w:rPr>
        <w:t xml:space="preserve"> فيمكن القول أن مؤلف القرآن كان يهوديا متنصرا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ليس من المستبعد أن يكون القرآن تراكم لقصص تم تجميعها خلال عدة قرون كما هو الحال مع </w:t>
      </w:r>
      <w:r w:rsidRPr="004B79B8">
        <w:rPr>
          <w:rFonts w:asciiTheme="majorBidi" w:hAnsiTheme="majorBidi" w:cstheme="majorBidi" w:hint="cs"/>
          <w:rtl/>
        </w:rPr>
        <w:t>ألف</w:t>
      </w:r>
      <w:r w:rsidRPr="004B79B8">
        <w:rPr>
          <w:rFonts w:asciiTheme="majorBidi" w:hAnsiTheme="majorBidi" w:cstheme="majorBidi"/>
          <w:rtl/>
        </w:rPr>
        <w:t xml:space="preserve"> ليلة وليلة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التراكم واضح من خلال تكرار كثير من قصص القرآن واختلاف الأساليب</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يعني أنه من تأليف عدة أشخاص مطلعين على اليهودية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علما بأن زيد بن ثابت كاتب الوحي والقائم على لجنة جمع القرآن في صورته الحالية كان يهوديا وفقاً لشهادة ابن مسعود التي ذكرناها اعلاه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وتنقصنا حتى اليوم معلومات عن </w:t>
      </w:r>
      <w:r w:rsidRPr="004B79B8">
        <w:rPr>
          <w:rFonts w:asciiTheme="majorBidi" w:hAnsiTheme="majorBidi" w:cstheme="majorBidi" w:hint="cs"/>
          <w:rtl/>
        </w:rPr>
        <w:t>أقدم</w:t>
      </w:r>
      <w:r w:rsidRPr="004B79B8">
        <w:rPr>
          <w:rFonts w:asciiTheme="majorBidi" w:hAnsiTheme="majorBidi" w:cstheme="majorBidi"/>
          <w:rtl/>
        </w:rPr>
        <w:t xml:space="preserve"> مخطوطة للقرآن تتفق مع القرآن الحالي المتفق عليه في السعودية ومصر على سبيل المثال في المضمون وتقسيم الآيات</w:t>
      </w:r>
      <w:r w:rsidRPr="004B79B8">
        <w:rPr>
          <w:rFonts w:asciiTheme="majorBidi" w:hAnsiTheme="majorBidi" w:cstheme="majorBidi"/>
          <w:color w:val="000000" w:themeColor="text1"/>
          <w:rtl/>
        </w:rPr>
        <w:t>.</w:t>
      </w:r>
    </w:p>
    <w:p w14:paraId="5371AF6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وفي كشف المصادر التي تم استعمالها في تأليف القرآن عون كبير لفهم أفضل للنص القرآني خاصة فيما يتعلق بالآيات المقتضبة والناقصة كما سنرى لاحقاً (انظر مثلاً هامش الآية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32)</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أشرنا في الهوامش الى تلك المصادر على قدر المستطاع معتمدين على من سبقنا من الباحثين والمترجمين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وعملنا هنا يكمن خاصة في التأليف بين الابحاث السابقة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مع اضافات من عندنا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وأملنا أن تقوم لجنة من المتخصصين يفهمون اللغات الشرقية القديمة وآدابها الدينية بالبحث عن جميع المصادر بهدف التعرف على أوجه الشبه والاختلاف بينها وبين القرآن</w:t>
      </w:r>
      <w:r w:rsidRPr="004B79B8">
        <w:rPr>
          <w:rFonts w:asciiTheme="majorBidi" w:hAnsiTheme="majorBidi" w:cstheme="majorBidi"/>
          <w:color w:val="000000" w:themeColor="text1"/>
          <w:rtl/>
        </w:rPr>
        <w:t>.</w:t>
      </w:r>
    </w:p>
    <w:p w14:paraId="4B631CF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وإن كان مؤلف القرآن قد استقى معلوماته من الكتابات اليهودية والمسيحية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كتب تفسير القرآن وأسباب النزول والسنة والسيرة والتاريخ تعتمد أيضاً بصورة كبيرة على تلك الكتابات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تنبه له كثير من الكتاب المسلمين قديماً وحديثاً ويسمونه بالإسرائيليات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الآثار التي تُروى عن المصادر الإسرائيلية في كتب التراث الإسلامي</w:t>
      </w:r>
      <w:r w:rsidRPr="004B79B8">
        <w:rPr>
          <w:rFonts w:asciiTheme="majorBidi" w:hAnsiTheme="majorBidi" w:cstheme="majorBidi"/>
          <w:color w:val="000000" w:themeColor="text1"/>
          <w:rtl/>
        </w:rPr>
        <w:t>،</w:t>
      </w:r>
      <w:r w:rsidRPr="004B79B8">
        <w:rPr>
          <w:rFonts w:asciiTheme="majorBidi" w:hAnsiTheme="majorBidi" w:cstheme="majorBidi"/>
          <w:rtl/>
        </w:rPr>
        <w:t xml:space="preserve"> مع أن المصادر المسيحية قد تركت أيضاً بصماتها على تلك الكتب ولو بدرجة أقل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طالب البعض بتنقية كتب التراث الاسلامي من الإسرائيليات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على الأقل أخذ الحذر منها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يذكر محمد أبو شهبة المواقف المتباينة من هذه الإسرائيليات</w:t>
      </w:r>
      <w:r w:rsidRPr="004B79B8">
        <w:rPr>
          <w:rFonts w:asciiTheme="majorBidi" w:hAnsiTheme="majorBidi" w:cstheme="majorBidi"/>
          <w:color w:val="000000" w:themeColor="text1"/>
          <w:rtl/>
        </w:rPr>
        <w:t>:</w:t>
      </w:r>
    </w:p>
    <w:p w14:paraId="345C31E9" w14:textId="64F0E814" w:rsidR="00C434AA" w:rsidRPr="004B79B8" w:rsidRDefault="00C434AA" w:rsidP="00C6077B">
      <w:pPr>
        <w:bidi/>
        <w:spacing w:after="0" w:line="240" w:lineRule="auto"/>
        <w:ind w:left="567"/>
        <w:jc w:val="both"/>
        <w:rPr>
          <w:rFonts w:asciiTheme="majorBidi" w:hAnsiTheme="majorBidi" w:cstheme="majorBidi"/>
          <w:rtl/>
        </w:rPr>
      </w:pPr>
      <w:r w:rsidRPr="004B79B8">
        <w:rPr>
          <w:rFonts w:asciiTheme="majorBidi" w:hAnsiTheme="majorBidi" w:cstheme="majorBidi"/>
          <w:rtl/>
        </w:rPr>
        <w:t>منهم من يرى الاستغناء عن كتب التفسير التي اشتملت على الموضوعات والإسرائيليات التي جنت على الإسلام والمسلمين وجرت عليهم كل هذه الطعون والهجمات من أعداء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وذلك بإبادتها أو حرقها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يحال بين الناس</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وبين قراءتها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والاكتفاء بالكتب الخالية أو المقلة منها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وتأليف تفاسير أخرى خالية من هذه الشوائب والمناكير</w:t>
      </w:r>
      <w:r w:rsidRPr="004B79B8">
        <w:rPr>
          <w:rFonts w:asciiTheme="majorBidi" w:hAnsiTheme="majorBidi" w:cstheme="majorBidi"/>
          <w:color w:val="000000" w:themeColor="text1"/>
          <w:rtl/>
        </w:rPr>
        <w:t xml:space="preserve"> [...]. </w:t>
      </w:r>
      <w:r w:rsidRPr="004B79B8">
        <w:rPr>
          <w:rFonts w:asciiTheme="majorBidi" w:hAnsiTheme="majorBidi" w:cstheme="majorBidi"/>
          <w:rtl/>
        </w:rPr>
        <w:t>وهناك فريق آخر يرى أن نجمع ما طبع من هذه الكتب ونخفيها عن أعين الناس</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نعيد طبعها بعد تنقيتها من الإسرائيليات والموضوعات</w:t>
      </w:r>
      <w:r w:rsidRPr="004B79B8">
        <w:rPr>
          <w:rFonts w:asciiTheme="majorBidi" w:hAnsiTheme="majorBidi" w:cstheme="majorBidi"/>
          <w:color w:val="000000" w:themeColor="text1"/>
          <w:rtl/>
        </w:rPr>
        <w:t>.</w:t>
      </w:r>
    </w:p>
    <w:p w14:paraId="4FF3983A"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وبعد رفضه لهذين الاتجاهين يضيف</w:t>
      </w:r>
      <w:r w:rsidRPr="004B79B8">
        <w:rPr>
          <w:rFonts w:asciiTheme="majorBidi" w:hAnsiTheme="majorBidi" w:cstheme="majorBidi"/>
          <w:color w:val="000000" w:themeColor="text1"/>
          <w:rtl/>
        </w:rPr>
        <w:t>:</w:t>
      </w:r>
    </w:p>
    <w:p w14:paraId="4F23C814" w14:textId="022E4FAD" w:rsidR="00C434AA" w:rsidRPr="004B79B8" w:rsidRDefault="00C434AA" w:rsidP="00C6077B">
      <w:pPr>
        <w:bidi/>
        <w:spacing w:after="0" w:line="240" w:lineRule="auto"/>
        <w:ind w:left="566"/>
        <w:jc w:val="both"/>
        <w:rPr>
          <w:rFonts w:asciiTheme="majorBidi" w:hAnsiTheme="majorBidi" w:cstheme="majorBidi"/>
          <w:color w:val="000000" w:themeColor="text1"/>
          <w:rtl/>
        </w:rPr>
      </w:pPr>
      <w:r w:rsidRPr="004B79B8">
        <w:rPr>
          <w:rFonts w:asciiTheme="majorBidi" w:hAnsiTheme="majorBidi" w:cstheme="majorBidi"/>
          <w:rtl/>
        </w:rPr>
        <w:t>لم يبقَ إلا الطريق الثالث</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رأي القائلين بالتنصيص على هذه الإسرائيليات والموضوعات وردها من جهة العقل والنقل وبيان أنها دخيلة على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ومدسوسة على الرواية الإسلامية وبيان من أين دخلت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وذلك بتأليف 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كتب في هذا ونشرها نشراً موسعاً</w:t>
      </w:r>
      <w:r w:rsidRPr="004B79B8">
        <w:rPr>
          <w:rFonts w:asciiTheme="majorBidi" w:hAnsiTheme="majorBidi" w:cstheme="majorBidi"/>
          <w:color w:val="000000" w:themeColor="text1"/>
          <w:rtl/>
        </w:rPr>
        <w:t>،</w:t>
      </w:r>
      <w:r w:rsidRPr="004B79B8">
        <w:rPr>
          <w:rFonts w:asciiTheme="majorBidi" w:hAnsiTheme="majorBidi" w:cstheme="majorBidi"/>
          <w:rtl/>
        </w:rPr>
        <w:t xml:space="preserve"> بحيث يستفيد منها كل مثقف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 متعلم</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وكل من يحسن القراءة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وبذلك نقضي على ما في بعض كتب التفسير من شرور الإسرائيليات وسمومها التي أفسدت عقول كثير من الناس</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سيما العامة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وصاروا يتناقلونها على أن لها أصلاً في الرواية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هي منها في شيء</w:t>
      </w:r>
      <w:r w:rsidRPr="004B79B8">
        <w:rPr>
          <w:rStyle w:val="Appelnotedebasdep"/>
          <w:rFonts w:asciiTheme="majorBidi" w:hAnsiTheme="majorBidi" w:cstheme="majorBidi"/>
          <w:color w:val="FF0000"/>
          <w:rtl/>
        </w:rPr>
        <w:footnoteReference w:id="62"/>
      </w:r>
      <w:r w:rsidRPr="004B79B8">
        <w:rPr>
          <w:rFonts w:asciiTheme="majorBidi" w:hAnsiTheme="majorBidi" w:cstheme="majorBidi"/>
          <w:color w:val="000000" w:themeColor="text1"/>
          <w:rtl/>
        </w:rPr>
        <w:t>.</w:t>
      </w:r>
    </w:p>
    <w:p w14:paraId="2ABF8D6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وفيما يخص تأثير الكتب المسيحية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يضيف</w:t>
      </w:r>
      <w:r w:rsidRPr="004B79B8">
        <w:rPr>
          <w:rFonts w:asciiTheme="majorBidi" w:hAnsiTheme="majorBidi" w:cstheme="majorBidi"/>
          <w:color w:val="000000" w:themeColor="text1"/>
          <w:rtl/>
        </w:rPr>
        <w:t>:</w:t>
      </w:r>
    </w:p>
    <w:p w14:paraId="11A02546" w14:textId="0E0BAC40"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أن ما في كتب التفسير من المسيحيات أو من النصرانيات هو شيء قليل بالنسبة الى ما فيها من الإسرائيليات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يكاد يذكر بجانبها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لها من الآثار السيئة ما للإسرائيليات؛ إذ معظمها في الأخلاق</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والمواعظ</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وتهذيب النفوس</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وترقيق القلوب</w:t>
      </w:r>
      <w:r w:rsidRPr="004B79B8">
        <w:rPr>
          <w:rStyle w:val="Appelnotedebasdep"/>
          <w:rFonts w:asciiTheme="majorBidi" w:hAnsiTheme="majorBidi" w:cstheme="majorBidi"/>
          <w:color w:val="FF0000"/>
          <w:rtl/>
        </w:rPr>
        <w:footnoteReference w:id="63"/>
      </w:r>
      <w:r w:rsidRPr="004B79B8">
        <w:rPr>
          <w:rFonts w:asciiTheme="majorBidi" w:hAnsiTheme="majorBidi" w:cstheme="majorBidi"/>
          <w:color w:val="000000" w:themeColor="text1"/>
          <w:rtl/>
        </w:rPr>
        <w:t>.</w:t>
      </w:r>
    </w:p>
    <w:p w14:paraId="47C2B024"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lastRenderedPageBreak/>
        <w:t>والغريب في الأمر أن موقف المسلمين هذا من الإسرائيليات في كتب التفسير والحديث لا يمتد الى الإسرائيليات التي جاءت في القرآن ذاته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فلو فعلوا ذلك لكان اعترافاً منهم بأن القرآن ليس منزلاً من عند الله بل منقولاً عن مصادر بشرية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تم تصفية كل ما أخذه مؤلف أو مؤلفو القرآن من الإسرائيليين والنصارى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لبقي القليل في هذا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علماً بأن فكرتي الوحي والنبوة ذاتهما إسرائيليتان أخذهما المسيحيون عن بني اسرائيل وامتدتا الى القرآن وغيره من الكتب الإسلامية</w:t>
      </w:r>
      <w:r w:rsidRPr="004B79B8">
        <w:rPr>
          <w:rFonts w:asciiTheme="majorBidi" w:hAnsiTheme="majorBidi" w:cstheme="majorBidi"/>
          <w:color w:val="000000" w:themeColor="text1"/>
          <w:rtl/>
        </w:rPr>
        <w:t>.</w:t>
      </w:r>
    </w:p>
    <w:p w14:paraId="12EC3A62" w14:textId="6F255C4F"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وإن أردنا أن نكون منصفين لقلنا إن الثقافة اليهودية والمسيحية والإسلامية مرتبطة بصورة وثيقة بالثقافات الدينية الشرقية التي سبقتها مثل الفرعونية والزردشتية والبابلية والأشورية والسومرية</w:t>
      </w:r>
      <w:r>
        <w:rPr>
          <w:rFonts w:asciiTheme="majorBidi" w:hAnsiTheme="majorBidi" w:cstheme="majorBidi" w:hint="cs"/>
          <w:rtl/>
          <w:lang w:val="it-IT"/>
        </w:rPr>
        <w:t xml:space="preserve"> والمندنائية والمانوية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ناهيك عن المعتقدات والطقوس الوثنية التي كان يتبعها العرب قبل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نذكر منها على سبيل المثال طقس الحج والطواف حول الكعبة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بد من معرفة كل تلك الروافد الشرقية حتى نفهم القرآن حق فهمه</w:t>
      </w:r>
      <w:r w:rsidRPr="004B79B8">
        <w:rPr>
          <w:rFonts w:asciiTheme="majorBidi" w:hAnsiTheme="majorBidi" w:cstheme="majorBidi"/>
          <w:color w:val="000000" w:themeColor="text1"/>
          <w:rtl/>
        </w:rPr>
        <w:t>،</w:t>
      </w:r>
      <w:r w:rsidRPr="004B79B8">
        <w:rPr>
          <w:rFonts w:asciiTheme="majorBidi" w:hAnsiTheme="majorBidi" w:cstheme="majorBidi"/>
          <w:rtl/>
        </w:rPr>
        <w:t xml:space="preserve"> بعيدين عن الهواجس الدينية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وأهم تلك الهواجس فكرة أن الكتاب منزل من عند الله وأن الدين عند الله هو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يعني أنه لا دخل للبشر في صياغته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فالمؤمن يتعامل مع التوراة والإنجيل والقرآن على أساس أنها كتب مقدسة منزلة</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يرى الباحث فيها مجرد كتب بشرية مكدسة (بمعنى أن كل دين يكدس أي يضع </w:t>
      </w:r>
      <w:r w:rsidRPr="004B79B8">
        <w:rPr>
          <w:rFonts w:asciiTheme="majorBidi" w:hAnsiTheme="majorBidi" w:cstheme="majorBidi" w:hint="cs"/>
          <w:rtl/>
        </w:rPr>
        <w:t>ويجمع المفاهيم</w:t>
      </w:r>
      <w:r w:rsidRPr="004B79B8">
        <w:rPr>
          <w:rFonts w:asciiTheme="majorBidi" w:hAnsiTheme="majorBidi" w:cstheme="majorBidi"/>
          <w:rtl/>
        </w:rPr>
        <w:t xml:space="preserve"> </w:t>
      </w:r>
      <w:r w:rsidRPr="004B79B8">
        <w:rPr>
          <w:rFonts w:asciiTheme="majorBidi" w:hAnsiTheme="majorBidi" w:cstheme="majorBidi" w:hint="cs"/>
          <w:rtl/>
        </w:rPr>
        <w:t>والمعتقدات الخاصة</w:t>
      </w:r>
      <w:r w:rsidRPr="004B79B8">
        <w:rPr>
          <w:rFonts w:asciiTheme="majorBidi" w:hAnsiTheme="majorBidi" w:cstheme="majorBidi"/>
          <w:rtl/>
        </w:rPr>
        <w:t xml:space="preserve"> به فوق ما يسبقها من معتقدات الأديان الأخرى </w:t>
      </w:r>
      <w:r w:rsidRPr="004B79B8">
        <w:rPr>
          <w:rFonts w:asciiTheme="majorBidi" w:hAnsiTheme="majorBidi" w:cstheme="majorBidi" w:hint="cs"/>
          <w:rtl/>
        </w:rPr>
        <w:t>ويبني نفسه</w:t>
      </w:r>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فيحكم الباحث ليس على ما يعتقد المؤمن من غيبيات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على ما يرى بأم عينيه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والباحث يحترم موقف المؤمن</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بل يغبطه عليه لأنه لا يتعب العقل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في نفس الوقت على المؤمن أن يحترم موقف </w:t>
      </w:r>
      <w:r w:rsidR="00A85C31" w:rsidRPr="004B79B8">
        <w:rPr>
          <w:rFonts w:asciiTheme="majorBidi" w:hAnsiTheme="majorBidi" w:cstheme="majorBidi" w:hint="cs"/>
          <w:rtl/>
        </w:rPr>
        <w:t>الباحث</w:t>
      </w:r>
      <w:r w:rsidR="00A85C31" w:rsidRPr="004B79B8">
        <w:rPr>
          <w:rFonts w:asciiTheme="majorBidi" w:hAnsiTheme="majorBidi" w:cstheme="majorBidi" w:hint="cs"/>
          <w:color w:val="000000" w:themeColor="text1"/>
          <w:rtl/>
        </w:rPr>
        <w:t>.</w:t>
      </w:r>
      <w:r w:rsidR="00A85C31">
        <w:rPr>
          <w:rFonts w:asciiTheme="majorBidi" w:hAnsiTheme="majorBidi" w:cstheme="majorBidi" w:hint="cs"/>
          <w:color w:val="000000" w:themeColor="text1"/>
          <w:rtl/>
        </w:rPr>
        <w:t xml:space="preserve"> وعلى</w:t>
      </w:r>
      <w:r>
        <w:rPr>
          <w:rFonts w:asciiTheme="majorBidi" w:hAnsiTheme="majorBidi" w:cstheme="majorBidi" w:hint="cs"/>
          <w:color w:val="000000" w:themeColor="text1"/>
          <w:rtl/>
        </w:rPr>
        <w:t xml:space="preserve"> هذا </w:t>
      </w:r>
      <w:r w:rsidR="00A85C31">
        <w:rPr>
          <w:rFonts w:asciiTheme="majorBidi" w:hAnsiTheme="majorBidi" w:cstheme="majorBidi" w:hint="cs"/>
          <w:color w:val="000000" w:themeColor="text1"/>
          <w:rtl/>
        </w:rPr>
        <w:t>الأساس</w:t>
      </w:r>
      <w:r>
        <w:rPr>
          <w:rFonts w:asciiTheme="majorBidi" w:hAnsiTheme="majorBidi" w:cstheme="majorBidi" w:hint="cs"/>
          <w:color w:val="000000" w:themeColor="text1"/>
          <w:rtl/>
        </w:rPr>
        <w:t xml:space="preserve"> يمكن القول ان الإسلام هو خليط من المعتقدات التي سبقته يكاد لم يأتي بجديد من عنده، ومشكلته انه خلط بين الدين والدولة وفرق بين الناس على اساس الدين كما فرق بين الرجل والمرأة وسن عقوبات تعتبر اليوم مخالفة لحقوق الإنسان وسن على معاداة الفن وشرع لملك اليمين والرق. وبنسبة هذه النظم لله جعلها متحجرة في عقول اتباعه.</w:t>
      </w:r>
    </w:p>
    <w:p w14:paraId="0B888B42" w14:textId="3E696EE2"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وفي كتابنا هذا سوف نركز على المصادر اليهودية والمسيحية المباشرة للقرآن دون التعرض لما سبقها من المصادر إلا نادراً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ودون استكشاف أثر تلك المصادر على السنة والكتب الإسلامية الأخرى وهي كثيرة جداً</w:t>
      </w:r>
      <w:r w:rsidRPr="004B79B8">
        <w:rPr>
          <w:rStyle w:val="Appelnotedebasdep"/>
          <w:rFonts w:asciiTheme="majorBidi" w:hAnsiTheme="majorBidi" w:cstheme="majorBidi"/>
          <w:color w:val="FF0000"/>
          <w:rtl/>
        </w:rPr>
        <w:footnoteReference w:id="64"/>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هنا الى أننا نذكر في الهوامش أولاً المصادر اليهودية والمسيحية المعترف 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المصادر الأخرى بقصد فهم الآيات ذات الصلة وفهم العلاقة بين تلك المصادر وتلك 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هنا الى أننا أعطينا فيما يخص المصادر اليهودية أهمية خاصة لكتاب لويس جينزبرج</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أساطير اليهود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Pr>
        <w:t>Louis Ginzberg</w:t>
      </w:r>
      <w:r w:rsidRPr="004B79B8">
        <w:rPr>
          <w:rFonts w:asciiTheme="majorBidi" w:hAnsiTheme="majorBidi" w:cstheme="majorBidi"/>
          <w:color w:val="000000" w:themeColor="text1"/>
        </w:rPr>
        <w:t>:</w:t>
      </w:r>
      <w:r w:rsidRPr="004B79B8">
        <w:rPr>
          <w:rFonts w:asciiTheme="majorBidi" w:hAnsiTheme="majorBidi" w:cstheme="majorBidi"/>
        </w:rPr>
        <w:t xml:space="preserve"> The </w:t>
      </w:r>
      <w:r w:rsidR="00D15AFA" w:rsidRPr="004B79B8">
        <w:rPr>
          <w:rFonts w:asciiTheme="majorBidi" w:hAnsiTheme="majorBidi" w:cstheme="majorBidi"/>
        </w:rPr>
        <w:t>Legends</w:t>
      </w:r>
      <w:r w:rsidRPr="004B79B8">
        <w:rPr>
          <w:rFonts w:asciiTheme="majorBidi" w:hAnsiTheme="majorBidi" w:cstheme="majorBidi"/>
        </w:rPr>
        <w:t xml:space="preserve"> of the Jews</w:t>
      </w:r>
      <w:r w:rsidRPr="004B79B8">
        <w:rPr>
          <w:rFonts w:asciiTheme="majorBidi" w:hAnsiTheme="majorBidi" w:cstheme="majorBidi"/>
          <w:rtl/>
        </w:rPr>
        <w:t>) وهو كتاب شامل بالإنكليزية يسهل الوصول إليه وتحميله (انظر الرابط في قائمة المراجع لهذا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يجمع الأساطير التي أتت في كتب غير كتب العهد القديم مثل التلمود والمدراشيم</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التفاسير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استفدنا من ترجمة بعض فقراته في كتاب مرشد الى الإلحاد وابن المقفّع</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الهاجادة وأبوكريفا العهد القديم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وبما أن بعض الروايات تتكرر في سور عدّة (مثل رواية نوح وإبراهيم ولوط وموسى ويونس ويحيى وعيسى ومريم وغيرهم)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أشرنا الى المصادر على قدر الإمكان في أول ذكر لتلك الروايات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محيلين الى ذلك في هوامش الآيات التي تكرر هذه الروايات</w:t>
      </w:r>
      <w:r w:rsidRPr="004B79B8">
        <w:rPr>
          <w:rFonts w:asciiTheme="majorBidi" w:hAnsiTheme="majorBidi" w:cstheme="majorBidi"/>
          <w:color w:val="000000" w:themeColor="text1"/>
          <w:rtl/>
        </w:rPr>
        <w:t>.</w:t>
      </w:r>
    </w:p>
    <w:p w14:paraId="10532BA9"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وخلافاً لما فعلناه في الترجمة </w:t>
      </w:r>
      <w:hyperlink r:id="rId19" w:history="1">
        <w:r w:rsidRPr="004B79B8">
          <w:rPr>
            <w:rStyle w:val="Lienhypertexte"/>
            <w:rFonts w:asciiTheme="majorBidi" w:hAnsiTheme="majorBidi" w:cstheme="majorBidi"/>
            <w:u w:val="none"/>
            <w:rtl/>
          </w:rPr>
          <w:t>الفرنسية</w:t>
        </w:r>
      </w:hyperlink>
      <w:r w:rsidRPr="004B79B8">
        <w:rPr>
          <w:rFonts w:asciiTheme="majorBidi" w:hAnsiTheme="majorBidi" w:cstheme="majorBidi"/>
          <w:rtl/>
        </w:rPr>
        <w:t xml:space="preserve"> والإيطالية والإنكليزية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لم نكتف بذكر المصادر بل اقتبسنا منها فقرات مطولة بعض الأحيان لأن المسلمين عامةً لا يرجعون الى الكتب المقدسة اليهودية والمسيحية بسبب اعتقادهم أن تلك الكتب محرفة ولأن حديثاً نبوياً يمنعهم من قراءتها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والفتاوى المعاصرة لا تسمح بقراءتها إلا للعلماء الذين يريدون ان يردوا على اصحابها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سئل الشيخ ابن عثيمين </w:t>
      </w:r>
      <w:r w:rsidRPr="004B79B8">
        <w:rPr>
          <w:rFonts w:asciiTheme="majorBidi" w:hAnsiTheme="majorBidi" w:cstheme="majorBidi"/>
          <w:color w:val="000000" w:themeColor="text1"/>
          <w:rtl/>
        </w:rPr>
        <w:t>«</w:t>
      </w:r>
      <w:r w:rsidRPr="004B79B8">
        <w:rPr>
          <w:rFonts w:asciiTheme="majorBidi" w:hAnsiTheme="majorBidi" w:cstheme="majorBidi"/>
          <w:rtl/>
        </w:rPr>
        <w:t>ما حكم قراءة الكتب السماوية مع علمنا بتحريفها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فأجاب</w:t>
      </w:r>
      <w:r w:rsidRPr="004B79B8">
        <w:rPr>
          <w:rFonts w:asciiTheme="majorBidi" w:hAnsiTheme="majorBidi" w:cstheme="majorBidi"/>
          <w:color w:val="000000" w:themeColor="text1"/>
          <w:rtl/>
        </w:rPr>
        <w:t>:</w:t>
      </w:r>
    </w:p>
    <w:p w14:paraId="61BEAD36"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أولاً يجب أن نعلم أنه ليس هناك كتابٌ سماوي يتعبد لله بقراءته وليس هناك كتابٌ سماوي يتعبد الإنسان لله تعالى بما شرع فيه إلا كتاباً واحداً وهو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يحل لأحدٍ أن يطالع في كتب الإنجيل ولا في كتب التوراة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روي عن </w:t>
      </w:r>
      <w:r w:rsidRPr="004B79B8">
        <w:rPr>
          <w:rFonts w:asciiTheme="majorBidi" w:hAnsiTheme="majorBidi" w:cstheme="majorBidi"/>
          <w:color w:val="000000" w:themeColor="text1"/>
          <w:rtl/>
        </w:rPr>
        <w:t xml:space="preserve">النبي [...] رأى </w:t>
      </w:r>
      <w:r w:rsidRPr="004B79B8">
        <w:rPr>
          <w:rFonts w:asciiTheme="majorBidi" w:hAnsiTheme="majorBidi" w:cstheme="majorBidi"/>
          <w:rtl/>
        </w:rPr>
        <w:t>مع عمر بن الخطاب رضي الله عنه صحيفة من التوراة فغضب وقال أفي شكٍ أنت يا ابن الخطاب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والحديث وإن كان في صحته نظر لكن الصحيح أنه لا اهتداء إلا بالقرآن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هذه الكتب التي بأيدي النصارى الآن أو بأيدي اليهود هل هي المنزلة من السماء</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إنهم قد حرفوا وبدلوا وغيروا فلا يوثق بأن ما في أيديهم هي الكتب التي نزلها الله عز وجل</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إن جميع الكتب السابقة منسوخة بالقرآن فلا حاجة لها إطلاقاً</w:t>
      </w:r>
      <w:r w:rsidRPr="004B79B8">
        <w:rPr>
          <w:rFonts w:asciiTheme="majorBidi" w:hAnsiTheme="majorBidi" w:cstheme="majorBidi"/>
          <w:color w:val="000000" w:themeColor="text1"/>
          <w:rtl/>
        </w:rPr>
        <w:t>.</w:t>
      </w:r>
      <w:r w:rsidRPr="004B79B8">
        <w:rPr>
          <w:rFonts w:asciiTheme="majorBidi" w:hAnsiTheme="majorBidi" w:cstheme="majorBidi"/>
          <w:rtl/>
        </w:rPr>
        <w:t xml:space="preserve"> نعم لو فرض أن هناك طالب علم ذا غيرةٍ في دينه وبصيرةٍ في علمه طالع كتب اليهود والنصارى من أجل أن يرد عليهم منها فهذا لا بأس أن يطالعها لهذه المصلحة وأما عامة الناس فلا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وأرى من الواجب على كل من رأى من هذه الكتب شيئاً أن يحرقه</w:t>
      </w:r>
      <w:r w:rsidRPr="004B79B8">
        <w:rPr>
          <w:rStyle w:val="Appelnotedebasdep"/>
          <w:rFonts w:asciiTheme="majorBidi" w:hAnsiTheme="majorBidi" w:cstheme="majorBidi"/>
          <w:color w:val="FF0000"/>
          <w:rtl/>
        </w:rPr>
        <w:footnoteReference w:id="65"/>
      </w:r>
      <w:r w:rsidRPr="004B79B8">
        <w:rPr>
          <w:rFonts w:asciiTheme="majorBidi" w:hAnsiTheme="majorBidi" w:cstheme="majorBidi"/>
          <w:color w:val="000000" w:themeColor="text1"/>
          <w:rtl/>
        </w:rPr>
        <w:t>.</w:t>
      </w:r>
    </w:p>
    <w:p w14:paraId="6B07E10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هذا ويجد القارئ في آخر الكتاب قائمة بعناوين الكتب اليهودية والمسيحية المعترف بها والمنتحلة والمراجع الأخرى التي اعتمدنا عليها في الهوامش</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ذكرنا رابط المرجع على الإنترنت إذا وجد لتسهيل تحميله والرجوع إليه لمن يهمه الأمر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مع التنبيه بأن الرابط قد لا يعمل بسبب تغييره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يوفق القارئ في العثور على المصدر من خلال العنوان</w:t>
      </w:r>
      <w:r w:rsidRPr="004B79B8">
        <w:rPr>
          <w:rFonts w:asciiTheme="majorBidi" w:hAnsiTheme="majorBidi" w:cstheme="majorBidi"/>
          <w:color w:val="000000" w:themeColor="text1"/>
          <w:rtl/>
        </w:rPr>
        <w:t>.</w:t>
      </w:r>
    </w:p>
    <w:p w14:paraId="284FF540"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36" w:name="_Toc397810834"/>
      <w:bookmarkStart w:id="137" w:name="_Toc430922853"/>
      <w:r w:rsidRPr="004B79B8">
        <w:rPr>
          <w:rFonts w:asciiTheme="majorBidi" w:hAnsiTheme="majorBidi" w:cstheme="majorBidi"/>
          <w:szCs w:val="22"/>
          <w:rtl/>
        </w:rPr>
        <w:t>7) أساطير الأولين والشعر وسجع الكهان</w:t>
      </w:r>
      <w:bookmarkEnd w:id="136"/>
      <w:bookmarkEnd w:id="137"/>
    </w:p>
    <w:p w14:paraId="1E8064E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يذكر القرآن أن معاصري محمد قد شككوا في مصداقية ادعائه نزول الوحي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اعتبروا ما كان يقوله تكرار لأساطير الأولين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وكلمة أساطير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جمع اسطورة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w:t>
      </w:r>
      <w:r w:rsidRPr="004B79B8">
        <w:rPr>
          <w:rFonts w:asciiTheme="majorBidi" w:hAnsiTheme="majorBidi" w:cstheme="majorBidi" w:hint="cs"/>
          <w:rtl/>
        </w:rPr>
        <w:t>أصل</w:t>
      </w:r>
      <w:r w:rsidRPr="004B79B8">
        <w:rPr>
          <w:rFonts w:asciiTheme="majorBidi" w:hAnsiTheme="majorBidi" w:cstheme="majorBidi"/>
          <w:rtl/>
        </w:rPr>
        <w:t xml:space="preserve"> يوناني تعني القصص أو الحكايات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شبهوه بالشعر وسجع الكهان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جاء تعبير اساطير الأولين في تسع آيات نذكرها هنا</w:t>
      </w:r>
      <w:r w:rsidRPr="004B79B8">
        <w:rPr>
          <w:rFonts w:asciiTheme="majorBidi" w:hAnsiTheme="majorBidi" w:cstheme="majorBidi"/>
          <w:color w:val="000000" w:themeColor="text1"/>
          <w:rtl/>
        </w:rPr>
        <w:t>:</w:t>
      </w:r>
    </w:p>
    <w:p w14:paraId="3EABC4CA"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إِذَا تُتْلَى عَلَيْهِ آَيَاتُنَا قَالَ أَسَاطِيرُ الْأَوَّلِينَ (2\68</w:t>
      </w:r>
      <w:r w:rsidRPr="004B79B8">
        <w:rPr>
          <w:rFonts w:asciiTheme="majorBidi" w:hAnsiTheme="majorBidi" w:cstheme="majorBidi"/>
          <w:color w:val="000000" w:themeColor="text1"/>
          <w:rtl/>
        </w:rPr>
        <w:t>:</w:t>
      </w:r>
      <w:r w:rsidRPr="004B79B8">
        <w:rPr>
          <w:rFonts w:asciiTheme="majorBidi" w:hAnsiTheme="majorBidi" w:cstheme="majorBidi"/>
          <w:rtl/>
        </w:rPr>
        <w:t xml:space="preserve"> 15</w:t>
      </w:r>
      <w:r w:rsidRPr="004B79B8">
        <w:rPr>
          <w:rFonts w:asciiTheme="majorBidi" w:hAnsiTheme="majorBidi" w:cstheme="majorBidi"/>
          <w:color w:val="000000" w:themeColor="text1"/>
          <w:rtl/>
        </w:rPr>
        <w:t>،</w:t>
      </w:r>
      <w:r w:rsidRPr="004B79B8">
        <w:rPr>
          <w:rFonts w:asciiTheme="majorBidi" w:hAnsiTheme="majorBidi" w:cstheme="majorBidi"/>
          <w:rtl/>
        </w:rPr>
        <w:t xml:space="preserve"> مكررة في 86\83</w:t>
      </w:r>
      <w:r w:rsidRPr="004B79B8">
        <w:rPr>
          <w:rFonts w:asciiTheme="majorBidi" w:hAnsiTheme="majorBidi" w:cstheme="majorBidi"/>
          <w:color w:val="000000" w:themeColor="text1"/>
          <w:rtl/>
        </w:rPr>
        <w:t>:</w:t>
      </w:r>
      <w:r w:rsidRPr="004B79B8">
        <w:rPr>
          <w:rFonts w:asciiTheme="majorBidi" w:hAnsiTheme="majorBidi" w:cstheme="majorBidi"/>
          <w:rtl/>
        </w:rPr>
        <w:t xml:space="preserve"> 13)</w:t>
      </w:r>
      <w:r w:rsidRPr="004B79B8">
        <w:rPr>
          <w:rFonts w:asciiTheme="majorBidi" w:hAnsiTheme="majorBidi" w:cstheme="majorBidi"/>
          <w:color w:val="000000" w:themeColor="text1"/>
          <w:rtl/>
        </w:rPr>
        <w:t>.</w:t>
      </w:r>
    </w:p>
    <w:p w14:paraId="5EA94F2D"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وَقَالُوا أَسَاطِيرُ الْأَوَّلِينَ اكْتَتَبَهَا فَهِيَ تُمْلَى عَلَيْهِ بُكْرَةً وَأَصِيلًا (42\25</w:t>
      </w:r>
      <w:r w:rsidRPr="004B79B8">
        <w:rPr>
          <w:rFonts w:asciiTheme="majorBidi" w:hAnsiTheme="majorBidi" w:cstheme="majorBidi"/>
          <w:color w:val="000000" w:themeColor="text1"/>
          <w:rtl/>
        </w:rPr>
        <w:t>:</w:t>
      </w:r>
      <w:r w:rsidRPr="004B79B8">
        <w:rPr>
          <w:rFonts w:asciiTheme="majorBidi" w:hAnsiTheme="majorBidi" w:cstheme="majorBidi"/>
          <w:rtl/>
        </w:rPr>
        <w:t xml:space="preserve"> 5)</w:t>
      </w:r>
      <w:r w:rsidRPr="004B79B8">
        <w:rPr>
          <w:rFonts w:asciiTheme="majorBidi" w:hAnsiTheme="majorBidi" w:cstheme="majorBidi"/>
          <w:color w:val="000000" w:themeColor="text1"/>
          <w:rtl/>
        </w:rPr>
        <w:t>.</w:t>
      </w:r>
    </w:p>
    <w:p w14:paraId="204F4A5D"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لَقَدْ وُعِدْنَا هَذَا نَحْنُ وَآَبَاؤُنَا مِنْ قَبْلُ إِنْ هَذَا إِلَّا أَسَاطِيرُ الْأَوَّلِينَ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68</w:t>
      </w:r>
      <w:r w:rsidRPr="004B79B8">
        <w:rPr>
          <w:rFonts w:asciiTheme="majorBidi" w:hAnsiTheme="majorBidi" w:cstheme="majorBidi"/>
          <w:color w:val="000000" w:themeColor="text1"/>
          <w:rtl/>
        </w:rPr>
        <w:t>،</w:t>
      </w:r>
      <w:r w:rsidRPr="004B79B8">
        <w:rPr>
          <w:rFonts w:asciiTheme="majorBidi" w:hAnsiTheme="majorBidi" w:cstheme="majorBidi"/>
          <w:rtl/>
        </w:rPr>
        <w:t xml:space="preserve"> مكررة مع تقديم وتأخير في 74\23</w:t>
      </w:r>
      <w:r w:rsidRPr="004B79B8">
        <w:rPr>
          <w:rFonts w:asciiTheme="majorBidi" w:hAnsiTheme="majorBidi" w:cstheme="majorBidi"/>
          <w:color w:val="000000" w:themeColor="text1"/>
          <w:rtl/>
        </w:rPr>
        <w:t>:</w:t>
      </w:r>
      <w:r w:rsidRPr="004B79B8">
        <w:rPr>
          <w:rFonts w:asciiTheme="majorBidi" w:hAnsiTheme="majorBidi" w:cstheme="majorBidi"/>
          <w:rtl/>
        </w:rPr>
        <w:t xml:space="preserve"> 83)</w:t>
      </w:r>
      <w:r w:rsidRPr="004B79B8">
        <w:rPr>
          <w:rFonts w:asciiTheme="majorBidi" w:hAnsiTheme="majorBidi" w:cstheme="majorBidi"/>
          <w:color w:val="000000" w:themeColor="text1"/>
          <w:rtl/>
        </w:rPr>
        <w:t>.</w:t>
      </w:r>
    </w:p>
    <w:p w14:paraId="1CE4A389"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lastRenderedPageBreak/>
        <w:t>-</w:t>
      </w:r>
      <w:r w:rsidRPr="004B79B8">
        <w:rPr>
          <w:rFonts w:asciiTheme="majorBidi" w:hAnsiTheme="majorBidi" w:cstheme="majorBidi"/>
          <w:rtl/>
        </w:rPr>
        <w:tab/>
        <w:t>وَمِنْهُمْ مَنْ يَسْتَمِعُ إِلَيْكَ وَجَعَلْنَا عَلَى قُلُوبِهِمْ أَكِنَّةً أَنْ يَفْقَهُوهُ وَفِي آَذَانِهِمْ وَقْرًا وَإِنْ يَرَوْا كُلَّ آَيَةٍ لَا يُؤْمِنُوا بِهَا حَتَّى إِذَا جَاؤُوكَ يُجَادِلُونَكَ يَقُولُ الَّذِينَ كَفَرُوا إِنْ هَذَا إِلَّا أَسَاطِيرُ الْأَوَّلِينَ (55\6</w:t>
      </w:r>
      <w:r w:rsidRPr="004B79B8">
        <w:rPr>
          <w:rFonts w:asciiTheme="majorBidi" w:hAnsiTheme="majorBidi" w:cstheme="majorBidi"/>
          <w:color w:val="000000" w:themeColor="text1"/>
          <w:rtl/>
        </w:rPr>
        <w:t>:</w:t>
      </w:r>
      <w:r w:rsidRPr="004B79B8">
        <w:rPr>
          <w:rFonts w:asciiTheme="majorBidi" w:hAnsiTheme="majorBidi" w:cstheme="majorBidi"/>
          <w:rtl/>
        </w:rPr>
        <w:t xml:space="preserve"> 25)</w:t>
      </w:r>
      <w:r w:rsidRPr="004B79B8">
        <w:rPr>
          <w:rFonts w:asciiTheme="majorBidi" w:hAnsiTheme="majorBidi" w:cstheme="majorBidi"/>
          <w:color w:val="000000" w:themeColor="text1"/>
          <w:rtl/>
        </w:rPr>
        <w:t>.</w:t>
      </w:r>
    </w:p>
    <w:p w14:paraId="0A6278C5"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وَالَّذِي قَالَ لِوَالِدَيْهِ أُفٍّ لَكُمَا أَتَعِدَانِنِي أَنْ أُخْرَجَ وَقَدْ خَلَتِ الْقُرُونُ مِنْ قَبْلِي وَهُمَا يَسْتَغِيثَانِ اللَّهَ وَيْلَكَ آَمِنْ إِنَّ وَعْدَ اللَّهِ حَقٌّ فَيَقُولُ مَا هَذَا إِلَّا أَسَاطِيرُ الْأَوَّلِينَ (66\46</w:t>
      </w:r>
      <w:r w:rsidRPr="004B79B8">
        <w:rPr>
          <w:rFonts w:asciiTheme="majorBidi" w:hAnsiTheme="majorBidi" w:cstheme="majorBidi"/>
          <w:color w:val="000000" w:themeColor="text1"/>
          <w:rtl/>
        </w:rPr>
        <w:t>:</w:t>
      </w:r>
      <w:r w:rsidRPr="004B79B8">
        <w:rPr>
          <w:rFonts w:asciiTheme="majorBidi" w:hAnsiTheme="majorBidi" w:cstheme="majorBidi"/>
          <w:rtl/>
        </w:rPr>
        <w:t xml:space="preserve"> 17)</w:t>
      </w:r>
      <w:r w:rsidRPr="004B79B8">
        <w:rPr>
          <w:rFonts w:asciiTheme="majorBidi" w:hAnsiTheme="majorBidi" w:cstheme="majorBidi"/>
          <w:color w:val="000000" w:themeColor="text1"/>
          <w:rtl/>
        </w:rPr>
        <w:t>.</w:t>
      </w:r>
    </w:p>
    <w:p w14:paraId="7EBFC14E"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وَإِذَا قِيلَ لَهُمْ مَاذَا أَنْزَلَ رَبُّكُمْ قَالُوا أَسَاطِيرُ الْأَوَّلِينَ (70\16</w:t>
      </w:r>
      <w:r w:rsidRPr="004B79B8">
        <w:rPr>
          <w:rFonts w:asciiTheme="majorBidi" w:hAnsiTheme="majorBidi" w:cstheme="majorBidi"/>
          <w:color w:val="000000" w:themeColor="text1"/>
          <w:rtl/>
        </w:rPr>
        <w:t>:</w:t>
      </w:r>
      <w:r w:rsidRPr="004B79B8">
        <w:rPr>
          <w:rFonts w:asciiTheme="majorBidi" w:hAnsiTheme="majorBidi" w:cstheme="majorBidi"/>
          <w:rtl/>
        </w:rPr>
        <w:t xml:space="preserve"> 24)</w:t>
      </w:r>
      <w:r w:rsidRPr="004B79B8">
        <w:rPr>
          <w:rFonts w:asciiTheme="majorBidi" w:hAnsiTheme="majorBidi" w:cstheme="majorBidi"/>
          <w:color w:val="000000" w:themeColor="text1"/>
          <w:rtl/>
        </w:rPr>
        <w:t>.</w:t>
      </w:r>
    </w:p>
    <w:p w14:paraId="1D67BFD4"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وَإِذَا تُتْلَى عَلَيْهِمْ آَيَاتُنَا قَالُوا قَدْ سَمِعْنَا لَوْ نَشَاءُ لَقُلْنَا مِثْلَ هَذَا إِنْ هَذَا إِلَّا أَسَاطِيرُ الْأَوَّلِينَ (88\8</w:t>
      </w:r>
      <w:r w:rsidRPr="004B79B8">
        <w:rPr>
          <w:rFonts w:asciiTheme="majorBidi" w:hAnsiTheme="majorBidi" w:cstheme="majorBidi"/>
          <w:color w:val="000000" w:themeColor="text1"/>
          <w:rtl/>
        </w:rPr>
        <w:t>:</w:t>
      </w:r>
      <w:r w:rsidRPr="004B79B8">
        <w:rPr>
          <w:rFonts w:asciiTheme="majorBidi" w:hAnsiTheme="majorBidi" w:cstheme="majorBidi"/>
          <w:rtl/>
        </w:rPr>
        <w:t xml:space="preserve"> 31)</w:t>
      </w:r>
      <w:r w:rsidRPr="004B79B8">
        <w:rPr>
          <w:rFonts w:asciiTheme="majorBidi" w:hAnsiTheme="majorBidi" w:cstheme="majorBidi"/>
          <w:color w:val="000000" w:themeColor="text1"/>
          <w:rtl/>
        </w:rPr>
        <w:t>.</w:t>
      </w:r>
    </w:p>
    <w:p w14:paraId="3036F079"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وجاء تشبيه القرآن بالشعر وسجع الكهان في عدة آيات هي</w:t>
      </w:r>
      <w:r w:rsidRPr="004B79B8">
        <w:rPr>
          <w:rFonts w:asciiTheme="majorBidi" w:hAnsiTheme="majorBidi" w:cstheme="majorBidi"/>
          <w:color w:val="000000" w:themeColor="text1"/>
          <w:rtl/>
        </w:rPr>
        <w:t>:</w:t>
      </w:r>
    </w:p>
    <w:p w14:paraId="46B41E3C"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وَمَا عَلَّمْنَاهُ الشِّعْرَ وَمَا يَنْبَغِي لَهُ إِنْ هُوَ إِلَّا ذِكْرٌ وَقُرْآَنٌ مُبِينٌ (41\36</w:t>
      </w:r>
      <w:r w:rsidRPr="004B79B8">
        <w:rPr>
          <w:rFonts w:asciiTheme="majorBidi" w:hAnsiTheme="majorBidi" w:cstheme="majorBidi"/>
          <w:color w:val="000000" w:themeColor="text1"/>
          <w:rtl/>
        </w:rPr>
        <w:t>:</w:t>
      </w:r>
      <w:r w:rsidRPr="004B79B8">
        <w:rPr>
          <w:rFonts w:asciiTheme="majorBidi" w:hAnsiTheme="majorBidi" w:cstheme="majorBidi"/>
          <w:rtl/>
        </w:rPr>
        <w:t xml:space="preserve"> 69)</w:t>
      </w:r>
      <w:r w:rsidRPr="004B79B8">
        <w:rPr>
          <w:rFonts w:asciiTheme="majorBidi" w:hAnsiTheme="majorBidi" w:cstheme="majorBidi"/>
          <w:color w:val="000000" w:themeColor="text1"/>
          <w:rtl/>
        </w:rPr>
        <w:t>.</w:t>
      </w:r>
    </w:p>
    <w:p w14:paraId="06F8BA31"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وَيَقُولُونَ أَئِنَّا لَتَارِكُوا آَلِهَتِنَا لِشَاعِرٍ مَجْنُونٍ (56\37</w:t>
      </w:r>
      <w:r w:rsidRPr="004B79B8">
        <w:rPr>
          <w:rFonts w:asciiTheme="majorBidi" w:hAnsiTheme="majorBidi" w:cstheme="majorBidi"/>
          <w:color w:val="000000" w:themeColor="text1"/>
          <w:rtl/>
        </w:rPr>
        <w:t>:</w:t>
      </w:r>
      <w:r w:rsidRPr="004B79B8">
        <w:rPr>
          <w:rFonts w:asciiTheme="majorBidi" w:hAnsiTheme="majorBidi" w:cstheme="majorBidi"/>
          <w:rtl/>
        </w:rPr>
        <w:t xml:space="preserve"> 36)</w:t>
      </w:r>
      <w:r w:rsidRPr="004B79B8">
        <w:rPr>
          <w:rFonts w:asciiTheme="majorBidi" w:hAnsiTheme="majorBidi" w:cstheme="majorBidi"/>
          <w:color w:val="000000" w:themeColor="text1"/>
          <w:rtl/>
        </w:rPr>
        <w:t>.</w:t>
      </w:r>
    </w:p>
    <w:p w14:paraId="0F0BADD7"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بَلْ قَالُوا أَضْغَاثُ أَحْلَامٍ بَلِ افْتَرَاهُ بَلْ هُوَ شَاعِرٌ فَلْيَأْتِنَا بِآَيَةٍ كَمَا أُرْسِلَ الْأَوَّلُونَ (73\21</w:t>
      </w:r>
      <w:r w:rsidRPr="004B79B8">
        <w:rPr>
          <w:rFonts w:asciiTheme="majorBidi" w:hAnsiTheme="majorBidi" w:cstheme="majorBidi"/>
          <w:color w:val="000000" w:themeColor="text1"/>
          <w:rtl/>
        </w:rPr>
        <w:t>:</w:t>
      </w:r>
      <w:r w:rsidRPr="004B79B8">
        <w:rPr>
          <w:rFonts w:asciiTheme="majorBidi" w:hAnsiTheme="majorBidi" w:cstheme="majorBidi"/>
          <w:rtl/>
        </w:rPr>
        <w:t xml:space="preserve"> 5)</w:t>
      </w:r>
      <w:r w:rsidRPr="004B79B8">
        <w:rPr>
          <w:rFonts w:asciiTheme="majorBidi" w:hAnsiTheme="majorBidi" w:cstheme="majorBidi"/>
          <w:color w:val="000000" w:themeColor="text1"/>
          <w:rtl/>
        </w:rPr>
        <w:t>.</w:t>
      </w:r>
    </w:p>
    <w:p w14:paraId="4E18C1E2"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فَذَكِّرْ فَمَا أَنْتَ بِنِعْمَةِ رَبِّكَ بِكَاهِنٍ وَلَا مَجْنُونٍ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أَمْ يَقُولُونَ شَاعِرٌ نَتَرَبَّصُ بِهِ رَيْبَ الْمَنُونِ (76\52</w:t>
      </w:r>
      <w:r w:rsidRPr="004B79B8">
        <w:rPr>
          <w:rFonts w:asciiTheme="majorBidi" w:hAnsiTheme="majorBidi" w:cstheme="majorBidi"/>
          <w:color w:val="000000" w:themeColor="text1"/>
          <w:rtl/>
        </w:rPr>
        <w:t>:</w:t>
      </w:r>
      <w:r w:rsidRPr="004B79B8">
        <w:rPr>
          <w:rFonts w:asciiTheme="majorBidi" w:hAnsiTheme="majorBidi" w:cstheme="majorBidi"/>
          <w:rtl/>
        </w:rPr>
        <w:t xml:space="preserve"> 29-30)</w:t>
      </w:r>
      <w:r w:rsidRPr="004B79B8">
        <w:rPr>
          <w:rFonts w:asciiTheme="majorBidi" w:hAnsiTheme="majorBidi" w:cstheme="majorBidi"/>
          <w:color w:val="000000" w:themeColor="text1"/>
          <w:rtl/>
        </w:rPr>
        <w:t>.</w:t>
      </w:r>
    </w:p>
    <w:p w14:paraId="26D2DE75"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وَمَا هُوَ بِقَوْلِ شَاعِرٍ قَلِيلًا مَا تُؤْمِنُونَ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بِقَوْلِ كَاهِنٍ قَلِيلًا مَا تَذَكَّرُونَ (78\69</w:t>
      </w:r>
      <w:r w:rsidRPr="004B79B8">
        <w:rPr>
          <w:rFonts w:asciiTheme="majorBidi" w:hAnsiTheme="majorBidi" w:cstheme="majorBidi"/>
          <w:color w:val="000000" w:themeColor="text1"/>
          <w:rtl/>
        </w:rPr>
        <w:t>:</w:t>
      </w:r>
      <w:r w:rsidRPr="004B79B8">
        <w:rPr>
          <w:rFonts w:asciiTheme="majorBidi" w:hAnsiTheme="majorBidi" w:cstheme="majorBidi"/>
          <w:rtl/>
        </w:rPr>
        <w:t xml:space="preserve"> 41-42)</w:t>
      </w:r>
      <w:r w:rsidRPr="004B79B8">
        <w:rPr>
          <w:rFonts w:asciiTheme="majorBidi" w:hAnsiTheme="majorBidi" w:cstheme="majorBidi"/>
          <w:color w:val="000000" w:themeColor="text1"/>
          <w:rtl/>
        </w:rPr>
        <w:t>.</w:t>
      </w:r>
    </w:p>
    <w:p w14:paraId="02AD02C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ونحيل القارئ إلى كتب التفسير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وأهمها تفسير الطبري</w:t>
      </w:r>
      <w:r w:rsidRPr="004B79B8">
        <w:rPr>
          <w:rFonts w:asciiTheme="majorBidi" w:hAnsiTheme="majorBidi" w:cstheme="majorBidi"/>
          <w:color w:val="000000" w:themeColor="text1"/>
          <w:rtl/>
        </w:rPr>
        <w:t>،</w:t>
      </w:r>
      <w:r w:rsidRPr="004B79B8">
        <w:rPr>
          <w:rFonts w:asciiTheme="majorBidi" w:hAnsiTheme="majorBidi" w:cstheme="majorBidi"/>
          <w:rtl/>
        </w:rPr>
        <w:t xml:space="preserve"> لمعرفة حيثيات هذا الاتهام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ونكتفي هنا بالتذكير أن القرآن قد اخذ (أو قل سرق) من اساطير اليهود وغيرهم كما رأينا أعلاه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بخصوص الشعر وسجع الكهان فإن الموضوع المثار ليس مجرد معرفة إذا كان القرآن هو نتاج قريحة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يتعدى ذلك إلى مدى اقتباس (أو سرقة) القرآن من الشعر الجاهلي وسجع الكهان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سؤال يثير ضغينة المسلم لأنه يعني أن القرآن نقل ما جاء فيهما وليس تنزيلاً من عند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علماً أن الباحث لا يمكن له أن ينطلق من فكرة التنزيل التي هي بحد ذاتها اسطورة</w:t>
      </w:r>
      <w:r w:rsidRPr="004B79B8">
        <w:rPr>
          <w:rFonts w:asciiTheme="majorBidi" w:hAnsiTheme="majorBidi" w:cstheme="majorBidi"/>
          <w:color w:val="000000" w:themeColor="text1"/>
          <w:rtl/>
        </w:rPr>
        <w:t>.</w:t>
      </w:r>
    </w:p>
    <w:p w14:paraId="4251333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يستعمل القرآن مصطلح </w:t>
      </w:r>
      <w:r w:rsidRPr="004B79B8">
        <w:rPr>
          <w:rFonts w:asciiTheme="majorBidi" w:hAnsiTheme="majorBidi" w:cstheme="majorBidi"/>
          <w:color w:val="000000" w:themeColor="text1"/>
          <w:rtl/>
        </w:rPr>
        <w:t>«</w:t>
      </w:r>
      <w:r w:rsidRPr="004B79B8">
        <w:rPr>
          <w:rFonts w:asciiTheme="majorBidi" w:hAnsiTheme="majorBidi" w:cstheme="majorBidi"/>
          <w:rtl/>
        </w:rPr>
        <w:t>الجاهلية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أربع مرات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ويشير عامة الى الفترة التي سبقت الإسلام</w:t>
      </w:r>
      <w:r w:rsidRPr="004B79B8">
        <w:rPr>
          <w:rStyle w:val="Appelnotedebasdep"/>
          <w:rFonts w:asciiTheme="majorBidi" w:hAnsiTheme="majorBidi" w:cstheme="majorBidi"/>
          <w:color w:val="FF0000"/>
          <w:rtl/>
        </w:rPr>
        <w:footnoteReference w:id="66"/>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والشعر الجاهلي هو الشعر الذي ينسب الى هذه الفترة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أثار طه حسين قضية مصداقية ما ينسب لشعراء من العصر الجاهلي ينتمون الى اليهودية والنصرانية أو الى فرقة الحنفاء</w:t>
      </w:r>
      <w:r w:rsidRPr="004B79B8">
        <w:rPr>
          <w:rStyle w:val="Appelnotedebasdep"/>
          <w:rFonts w:asciiTheme="majorBidi" w:hAnsiTheme="majorBidi" w:cstheme="majorBidi"/>
          <w:color w:val="FF0000"/>
          <w:rtl/>
        </w:rPr>
        <w:footnoteReference w:id="67"/>
      </w:r>
      <w:r w:rsidRPr="004B79B8">
        <w:rPr>
          <w:rFonts w:asciiTheme="majorBidi" w:hAnsiTheme="majorBidi" w:cstheme="majorBidi"/>
          <w:color w:val="000000" w:themeColor="text1"/>
          <w:rtl/>
        </w:rPr>
        <w:t>.</w:t>
      </w:r>
      <w:r w:rsidRPr="004B79B8">
        <w:rPr>
          <w:rFonts w:asciiTheme="majorBidi" w:hAnsiTheme="majorBidi" w:cstheme="majorBidi"/>
          <w:rtl/>
        </w:rPr>
        <w:t xml:space="preserve"> ففي كتابه الشهير </w:t>
      </w:r>
      <w:r w:rsidRPr="004B79B8">
        <w:rPr>
          <w:rFonts w:asciiTheme="majorBidi" w:hAnsiTheme="majorBidi" w:cstheme="majorBidi"/>
          <w:color w:val="000000" w:themeColor="text1"/>
          <w:rtl/>
        </w:rPr>
        <w:t>«</w:t>
      </w:r>
      <w:r w:rsidRPr="004B79B8">
        <w:rPr>
          <w:rFonts w:asciiTheme="majorBidi" w:hAnsiTheme="majorBidi" w:cstheme="majorBidi"/>
          <w:rtl/>
        </w:rPr>
        <w:t>في الشعر الجاهلي</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68"/>
      </w:r>
      <w:r w:rsidRPr="004B79B8">
        <w:rPr>
          <w:rFonts w:asciiTheme="majorBidi" w:hAnsiTheme="majorBidi" w:cstheme="majorBidi"/>
          <w:rtl/>
        </w:rPr>
        <w:t xml:space="preserve"> يقول طه حسين</w:t>
      </w:r>
      <w:r w:rsidRPr="004B79B8">
        <w:rPr>
          <w:rFonts w:asciiTheme="majorBidi" w:hAnsiTheme="majorBidi" w:cstheme="majorBidi"/>
          <w:color w:val="000000" w:themeColor="text1"/>
          <w:rtl/>
        </w:rPr>
        <w:t>:</w:t>
      </w:r>
    </w:p>
    <w:p w14:paraId="40267610"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ان الكثرة المطلقة مما نسميه شعراً جاهليا ليست من الجاهلية في شيء</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وإنما هي منتحلة مختلقة بعد ظهور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فهي إسلامية تمثل حياة المسلمين وميولهم أكثر مما تمثل حياة الجاهليين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وأكاد لا أشك في أن ما بقي من الشعر الجاهلي الصحيح قليل جداً لا يمثل شيئاً ولا يدل على شيء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ينبغي الاعتماد عليه في استخراج الصورة الأدبية الصحيحة لهذا العصر </w:t>
      </w:r>
      <w:r w:rsidRPr="004B79B8">
        <w:rPr>
          <w:rFonts w:asciiTheme="majorBidi" w:hAnsiTheme="majorBidi" w:cstheme="majorBidi"/>
          <w:color w:val="000000" w:themeColor="text1"/>
          <w:rtl/>
        </w:rPr>
        <w:t xml:space="preserve">الجاهلي [...] </w:t>
      </w:r>
      <w:r w:rsidRPr="004B79B8">
        <w:rPr>
          <w:rFonts w:asciiTheme="majorBidi" w:hAnsiTheme="majorBidi" w:cstheme="majorBidi"/>
          <w:rtl/>
        </w:rPr>
        <w:t>ان ما تقرؤه على أنه شعر امرئ القيس أو طرفة أو ابن كلثوم أو عنترة ليس من هؤلاء الناس في شيء</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وإنما هو انتحال الرواة أو اختلاق الأعراب أو صنع النحاة أو تكلف القصاص أو اختراع المفسرين والمحدثين والمتكلمين</w:t>
      </w:r>
      <w:r w:rsidRPr="004B79B8">
        <w:rPr>
          <w:rStyle w:val="Appelnotedebasdep"/>
          <w:rFonts w:asciiTheme="majorBidi" w:hAnsiTheme="majorBidi" w:cstheme="majorBidi"/>
          <w:color w:val="FF0000"/>
          <w:rtl/>
        </w:rPr>
        <w:footnoteReference w:id="69"/>
      </w:r>
      <w:r w:rsidRPr="004B79B8">
        <w:rPr>
          <w:rFonts w:asciiTheme="majorBidi" w:hAnsiTheme="majorBidi" w:cstheme="majorBidi"/>
          <w:color w:val="000000" w:themeColor="text1"/>
          <w:rtl/>
        </w:rPr>
        <w:t>.</w:t>
      </w:r>
    </w:p>
    <w:p w14:paraId="1E8C0D5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ويضيف</w:t>
      </w:r>
      <w:r w:rsidRPr="004B79B8">
        <w:rPr>
          <w:rFonts w:asciiTheme="majorBidi" w:hAnsiTheme="majorBidi" w:cstheme="majorBidi"/>
          <w:color w:val="000000" w:themeColor="text1"/>
          <w:rtl/>
        </w:rPr>
        <w:t>:</w:t>
      </w:r>
    </w:p>
    <w:p w14:paraId="7DE7BD8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ان هذا الشعر الذي ينسب الى امرئ القيس أو الى الأعشى أو الى غيرهما من الشعراء الجاهليين لا يمكن من الوجهة اللغوية والفنية أن يكون لهؤلاء الشعراء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أن يكون قد قيل وأذيع قبل أن يظهر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 xml:space="preserve">نعم! [...] </w:t>
      </w:r>
      <w:r w:rsidRPr="004B79B8">
        <w:rPr>
          <w:rFonts w:asciiTheme="majorBidi" w:hAnsiTheme="majorBidi" w:cstheme="majorBidi"/>
          <w:rtl/>
        </w:rPr>
        <w:t>انه لا ينبغي أن يستشهد بهذا الشعر على تفسير القرآن وتأويل 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وإنما ينبغي أن يستشهد بالقرآن والحديث على تفسير هذا الشعر وتأويله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أريد أن اقول إن هذه الأشعار لا تثبت شيئاً ولا تدل على شيء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ينبغي أن تتخذ وسيلة الى ما اتخذت إليه من علم بالقرآن والحديث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فهي أنما تُكلفت واختُرعت اختراعاً ليستشهد بها العلماء على ما كانوا يريدون أن يستشهدوا عليه</w:t>
      </w:r>
      <w:r w:rsidRPr="004B79B8">
        <w:rPr>
          <w:rStyle w:val="Appelnotedebasdep"/>
          <w:rFonts w:asciiTheme="majorBidi" w:hAnsiTheme="majorBidi" w:cstheme="majorBidi"/>
          <w:color w:val="FF0000"/>
          <w:rtl/>
        </w:rPr>
        <w:footnoteReference w:id="70"/>
      </w:r>
      <w:r w:rsidRPr="004B79B8">
        <w:rPr>
          <w:rFonts w:asciiTheme="majorBidi" w:hAnsiTheme="majorBidi" w:cstheme="majorBidi"/>
          <w:color w:val="000000" w:themeColor="text1"/>
          <w:rtl/>
        </w:rPr>
        <w:t>.</w:t>
      </w:r>
    </w:p>
    <w:p w14:paraId="3E5EF3D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ولكن طه حسين ذاته يعترف بأن البحث عما يمكن أن يكون شعراً جاهلياً حقاً </w:t>
      </w:r>
      <w:r w:rsidRPr="004B79B8">
        <w:rPr>
          <w:rFonts w:asciiTheme="majorBidi" w:hAnsiTheme="majorBidi" w:cstheme="majorBidi"/>
          <w:color w:val="000000" w:themeColor="text1"/>
          <w:rtl/>
        </w:rPr>
        <w:t>«</w:t>
      </w:r>
      <w:r w:rsidRPr="004B79B8">
        <w:rPr>
          <w:rFonts w:asciiTheme="majorBidi" w:hAnsiTheme="majorBidi" w:cstheme="majorBidi"/>
          <w:rtl/>
        </w:rPr>
        <w:t>عسير كل العسر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وأنه يشك </w:t>
      </w:r>
      <w:r w:rsidRPr="004B79B8">
        <w:rPr>
          <w:rFonts w:asciiTheme="majorBidi" w:hAnsiTheme="majorBidi" w:cstheme="majorBidi"/>
          <w:color w:val="000000" w:themeColor="text1"/>
          <w:rtl/>
        </w:rPr>
        <w:t>«</w:t>
      </w:r>
      <w:r w:rsidRPr="004B79B8">
        <w:rPr>
          <w:rFonts w:asciiTheme="majorBidi" w:hAnsiTheme="majorBidi" w:cstheme="majorBidi"/>
          <w:rtl/>
        </w:rPr>
        <w:t>شكاً شديداً في أنه قد ينتهي بنا الى نتيجة مرضية</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71"/>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من انتقد شك طه حسين في مصداقية نسبة الشعر الجاهلي لأصحابه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يعترضوا على التشابه بينه وبين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سبب ذلك أن تلك الأشعار جاء ذكرها في كتب السيرة والتفسير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من لم يعر موقفه أي اهمية واخذوا ما جاء في الشعر الجاهلي وكأن ليس هناك مشكلة تذكر بخصوصه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ونذكر هنا على سبيل المثال محمد سعيد العشماوي الذي يقول في كتابه </w:t>
      </w:r>
      <w:r w:rsidRPr="004B79B8">
        <w:rPr>
          <w:rFonts w:asciiTheme="majorBidi" w:hAnsiTheme="majorBidi" w:cstheme="majorBidi"/>
          <w:color w:val="000000" w:themeColor="text1"/>
          <w:rtl/>
        </w:rPr>
        <w:t>«</w:t>
      </w:r>
      <w:r w:rsidRPr="004B79B8">
        <w:rPr>
          <w:rFonts w:asciiTheme="majorBidi" w:hAnsiTheme="majorBidi" w:cstheme="majorBidi"/>
          <w:rtl/>
        </w:rPr>
        <w:t>الخلافة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hyperlink r:id="rId20"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5BBCFBBB" w14:textId="0C873B85" w:rsidR="00C434AA" w:rsidRPr="004B79B8" w:rsidRDefault="00C434AA" w:rsidP="00A85C31">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إن الجزيرة العربية بعامة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وأرض الحجاز بخاصة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كانت قبل البعثة المحمدية زاخرة بأفكار وآراء وأقوال كثيرة وواضحة ومحددة عن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وتوحيد ذاته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وصفاته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واليوم الآخر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كانت ثم الفاظ وعبارات وصيغ دينية متداولة بين الجميع مثل</w:t>
      </w:r>
      <w:r w:rsidRPr="004B79B8">
        <w:rPr>
          <w:rFonts w:asciiTheme="majorBidi" w:hAnsiTheme="majorBidi" w:cstheme="majorBidi"/>
          <w:color w:val="000000" w:themeColor="text1"/>
          <w:rtl/>
        </w:rPr>
        <w:t>:</w:t>
      </w:r>
      <w:r w:rsidRPr="004B79B8">
        <w:rPr>
          <w:rFonts w:asciiTheme="majorBidi" w:hAnsiTheme="majorBidi" w:cstheme="majorBidi"/>
          <w:rtl/>
        </w:rPr>
        <w:t xml:space="preserve"> أسلمت</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وشريعة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ووحي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ونذير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ونوافل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وذنوب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وجهنم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وحلال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وحرام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وشفاعة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ومصحف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والله أكبر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وزلزلت الأرض زلزالها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وأبرزت أثقالها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وبعد العسر يسرا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وعدنا وعدتم (أو عدتم وعدنا)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وصلى الله (أو الإله) على فلان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كمثل الله شيء</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الى أخر ذلك</w:t>
      </w:r>
      <w:r w:rsidRPr="004B79B8">
        <w:rPr>
          <w:rStyle w:val="Appelnotedebasdep"/>
          <w:rFonts w:asciiTheme="majorBidi" w:hAnsiTheme="majorBidi" w:cstheme="majorBidi"/>
          <w:color w:val="FF0000"/>
          <w:rtl/>
        </w:rPr>
        <w:footnoteReference w:id="72"/>
      </w:r>
      <w:r w:rsidRPr="004B79B8">
        <w:rPr>
          <w:rFonts w:asciiTheme="majorBidi" w:hAnsiTheme="majorBidi" w:cstheme="majorBidi"/>
          <w:color w:val="000000" w:themeColor="text1"/>
          <w:rtl/>
        </w:rPr>
        <w:t>.</w:t>
      </w:r>
    </w:p>
    <w:p w14:paraId="7C122E7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أعطى العشماوي امثلة كثيرة على ما يقول</w:t>
      </w:r>
      <w:r w:rsidRPr="004B79B8">
        <w:rPr>
          <w:rStyle w:val="Appelnotedebasdep"/>
          <w:rFonts w:asciiTheme="majorBidi" w:hAnsiTheme="majorBidi" w:cstheme="majorBidi"/>
          <w:color w:val="FF0000"/>
          <w:rtl/>
        </w:rPr>
        <w:footnoteReference w:id="73"/>
      </w:r>
      <w:r w:rsidRPr="004B79B8">
        <w:rPr>
          <w:rFonts w:asciiTheme="majorBidi" w:hAnsiTheme="majorBidi" w:cstheme="majorBidi"/>
          <w:color w:val="000000" w:themeColor="text1"/>
          <w:rtl/>
        </w:rPr>
        <w:t>.</w:t>
      </w:r>
      <w:r w:rsidRPr="004B79B8">
        <w:rPr>
          <w:rFonts w:asciiTheme="majorBidi" w:hAnsiTheme="majorBidi" w:cstheme="majorBidi"/>
          <w:rtl/>
        </w:rPr>
        <w:t xml:space="preserve"> ويضيف</w:t>
      </w:r>
      <w:r w:rsidRPr="004B79B8">
        <w:rPr>
          <w:rFonts w:asciiTheme="majorBidi" w:hAnsiTheme="majorBidi" w:cstheme="majorBidi"/>
          <w:color w:val="000000" w:themeColor="text1"/>
          <w:rtl/>
        </w:rPr>
        <w:t>:</w:t>
      </w:r>
    </w:p>
    <w:p w14:paraId="608D7CE5" w14:textId="3955496F" w:rsidR="00C434AA" w:rsidRPr="004B79B8" w:rsidRDefault="00C434AA" w:rsidP="00A85C31">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 xml:space="preserve">الشعر </w:t>
      </w:r>
      <w:r w:rsidRPr="004B79B8">
        <w:rPr>
          <w:rFonts w:asciiTheme="majorBidi" w:hAnsiTheme="majorBidi" w:cstheme="majorBidi"/>
          <w:color w:val="000000" w:themeColor="text1"/>
          <w:rtl/>
        </w:rPr>
        <w:t xml:space="preserve">ديوان العرب، بمعني أن الشعر كان دائما سجلا واقعا حيا لأخلاقهم وعاداتهم وعقليتهم وعقائدهم [...] ولأن الشعر ديوان العرب [...] فإن استكناه </w:t>
      </w:r>
      <w:r w:rsidRPr="004B79B8">
        <w:rPr>
          <w:rFonts w:asciiTheme="majorBidi" w:hAnsiTheme="majorBidi" w:cstheme="majorBidi"/>
          <w:rtl/>
        </w:rPr>
        <w:t>الشعر الجاهلي واستجلاء أفكار الشعراء يكون أمراً لازما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محيص عنه ولا معدى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لبيان الحالة العقلية في العصر الجاهلي</w:t>
      </w:r>
      <w:r w:rsidRPr="004B79B8">
        <w:rPr>
          <w:rStyle w:val="Appelnotedebasdep"/>
          <w:rFonts w:asciiTheme="majorBidi" w:hAnsiTheme="majorBidi" w:cstheme="majorBidi"/>
          <w:color w:val="FF0000"/>
          <w:rtl/>
        </w:rPr>
        <w:footnoteReference w:id="74"/>
      </w:r>
      <w:r w:rsidRPr="004B79B8">
        <w:rPr>
          <w:rFonts w:asciiTheme="majorBidi" w:hAnsiTheme="majorBidi" w:cstheme="majorBidi"/>
          <w:color w:val="000000" w:themeColor="text1"/>
          <w:rtl/>
        </w:rPr>
        <w:t>.</w:t>
      </w:r>
    </w:p>
    <w:p w14:paraId="2EFD4C29"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lastRenderedPageBreak/>
        <w:t>ويرى البعض ان أمية بن أبي الصلت الذي تُوفي عام 626 من أهم الشعراء الذين أخذ القرآن من شعرهم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هذا الشاعر محباً للسفر والترحال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فأتصل بالفرس في اليمن وسمع منهم قصصهم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ورحل الى الشام في رحلات تجارية وقصد الكهان والقسيسين والأحبار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كثير الاطلاع على كتب الأديان والكتب القديمة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ويرى البعض أن القرآن على لسان محمد كان ترديداً لما جاء في شعر أمية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صحت نسبة تلك الأشعار 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جعل سهام المنكرين مصوبة بكثرة نحوه</w:t>
      </w:r>
      <w:r w:rsidRPr="004B79B8">
        <w:rPr>
          <w:rFonts w:asciiTheme="majorBidi" w:hAnsiTheme="majorBidi" w:cstheme="majorBidi"/>
          <w:color w:val="000000" w:themeColor="text1"/>
          <w:rtl/>
        </w:rPr>
        <w:t>.</w:t>
      </w:r>
      <w:r w:rsidRPr="004B79B8">
        <w:rPr>
          <w:rFonts w:asciiTheme="majorBidi" w:hAnsiTheme="majorBidi" w:cstheme="majorBidi"/>
          <w:rtl/>
        </w:rPr>
        <w:t xml:space="preserve"> يقول طه حسين بخصوص هذا الشاعر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وحسبي أن شعر أمية بن ابي الصلت لم يصل إلينا إلا من طريق الرواية والحفظ لأشك في صحته كما شككت في صحة شعر أمرئ القيس والأعشى وزهير</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75"/>
      </w:r>
      <w:r w:rsidRPr="004B79B8">
        <w:rPr>
          <w:rFonts w:asciiTheme="majorBidi" w:hAnsiTheme="majorBidi" w:cstheme="majorBidi"/>
          <w:color w:val="000000" w:themeColor="text1"/>
          <w:rtl/>
        </w:rPr>
        <w:t>.</w:t>
      </w:r>
      <w:r w:rsidRPr="004B79B8">
        <w:rPr>
          <w:rFonts w:asciiTheme="majorBidi" w:hAnsiTheme="majorBidi" w:cstheme="majorBidi"/>
          <w:rtl/>
        </w:rPr>
        <w:t xml:space="preserve"> وأمية أحسن الحنفاء حظاً في بقاء الذكر</w:t>
      </w:r>
      <w:r w:rsidRPr="004B79B8">
        <w:rPr>
          <w:rFonts w:asciiTheme="majorBidi" w:hAnsiTheme="majorBidi" w:cstheme="majorBidi"/>
          <w:color w:val="000000" w:themeColor="text1"/>
          <w:rtl/>
        </w:rPr>
        <w:t>،</w:t>
      </w:r>
      <w:r w:rsidRPr="004B79B8">
        <w:rPr>
          <w:rFonts w:asciiTheme="majorBidi" w:hAnsiTheme="majorBidi" w:cstheme="majorBidi"/>
          <w:rtl/>
        </w:rPr>
        <w:t xml:space="preserve"> بقي كثير من شعره بسبب اتصاله بتأريخ النبوة والإسلام اتصالاً مباشراً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عاش حتى السنة التاسعة للهجرة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وكانت أشعاره وما فيها من قصص منتشرة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محمد يحب سماع شعره ويطلب المزيد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يذم أو يرفض ما كان يسمعه وقال فيه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لقد آمن شعره وكفر قلبه</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أنه لم يشهد بنبوة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جاءت الأخبار أنه قصد محمدا ليؤمن به ولكنه عندما عرف أن بين قتلى وقعة بدر ابنا خاله عتبة وشيبة ابنا ربيعة</w:t>
      </w:r>
      <w:r w:rsidRPr="004B79B8">
        <w:rPr>
          <w:rFonts w:asciiTheme="majorBidi" w:hAnsiTheme="majorBidi" w:cstheme="majorBidi"/>
          <w:color w:val="000000" w:themeColor="text1"/>
          <w:rtl/>
        </w:rPr>
        <w:t>،</w:t>
      </w:r>
      <w:r w:rsidRPr="004B79B8">
        <w:rPr>
          <w:rFonts w:asciiTheme="majorBidi" w:hAnsiTheme="majorBidi" w:cstheme="majorBidi"/>
          <w:rtl/>
        </w:rPr>
        <w:t xml:space="preserve"> جدع أذني ناقته وقطع ذنبها واقفل راجعاً الى الطائف</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فالحنيفية التي يؤمن بها أمية ليست دعوة عنيفة ولا تقتل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ويرى البعض أن رفض أمية للإسلام كان بسبب اعتقاده أنه النبي التي بشرت به الديانات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أنه كان يقول ما يعتقد شعرا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يقل أن ما ذكره في أشعاره من قصص الأقوام الغابرين كان وحياً أو رؤيا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يغلب على أشعاره الصوفية وذكر الآخرة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النبي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فكان لا يحفظ الشعر وإنما يتفكر في معانيه ويحب سماعه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ويعلن ما يعتقد به نثرا مسجوعا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ويدعي أن هذه الأفكار هي من الوحي أو الرؤيا</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ينقلها للكتبة</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الذين يطلق عليهم اسم كتبة الوحي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وهذان هما الفرقان بين محمد وقرآنه وما جاء في شعر أمية</w:t>
      </w:r>
      <w:r w:rsidRPr="004B79B8">
        <w:rPr>
          <w:rStyle w:val="Appelnotedebasdep"/>
          <w:rFonts w:asciiTheme="majorBidi" w:hAnsiTheme="majorBidi" w:cstheme="majorBidi"/>
          <w:color w:val="FF0000"/>
          <w:rtl/>
        </w:rPr>
        <w:footnoteReference w:id="76"/>
      </w:r>
      <w:r w:rsidRPr="004B79B8">
        <w:rPr>
          <w:rFonts w:asciiTheme="majorBidi" w:hAnsiTheme="majorBidi" w:cstheme="majorBidi"/>
          <w:color w:val="000000" w:themeColor="text1"/>
          <w:rtl/>
        </w:rPr>
        <w:t>.</w:t>
      </w:r>
    </w:p>
    <w:p w14:paraId="465F9B1C"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هناك إذن نقاش</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النقاش يدور خاصة حول الشعر الجاهلي ونادرا حول سجع الكهان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ونحن لا نريد ان نفند أو نؤيد رأي </w:t>
      </w:r>
      <w:r w:rsidRPr="004B79B8">
        <w:rPr>
          <w:rFonts w:asciiTheme="majorBidi" w:hAnsiTheme="majorBidi" w:cstheme="majorBidi" w:hint="cs"/>
          <w:rtl/>
        </w:rPr>
        <w:t>أحد</w:t>
      </w:r>
      <w:r w:rsidRPr="004B79B8">
        <w:rPr>
          <w:rFonts w:asciiTheme="majorBidi" w:hAnsiTheme="majorBidi" w:cstheme="majorBidi"/>
          <w:rtl/>
        </w:rPr>
        <w:t xml:space="preserve"> الطرفين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نشير الى وجود مشكلة ليس فقط مع تاريخ الشعر الجاهلي</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ايضاً مع تاريخ القرآن ذاته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لذا لا يمكننا ان نجزم من أثر في الآخر</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القرآن أم الشعر الجاهلي وسجع الكهان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ونترك هذا النقاش مفتوحاً بين أصحاب الاختصاص</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والذي يهمنا هو الإشارة في الهوامش الى التشابه بين الشعر وسجع الكهان من جهة وبين القرآن من جهة 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اعتمدنا كثيراً على مقال ناهد محمود متولي (وهي مسلمة تحولت الى المسيحية وشهرتها فيبي عبد المسيح بولس صليب)</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القرآن في الشعر الجاهلي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hyperlink r:id="rId21"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 وعلى كتاب محمد سعيد العشماوي السابق الذكر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الخلافة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كان هذان المصدران يستشهدان بما جاء في كتب التفسير والسيرة وغيرها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أننا حاولنا على قدر المستطاع البحث عن تلك الأشعار في مصادرها المتوفرة في ثلاث مواقع على الأنترنيت</w:t>
      </w:r>
      <w:r w:rsidRPr="004B79B8">
        <w:rPr>
          <w:rStyle w:val="Appelnotedebasdep"/>
          <w:rFonts w:asciiTheme="majorBidi" w:hAnsiTheme="majorBidi" w:cstheme="majorBidi"/>
          <w:color w:val="FF0000"/>
          <w:rtl/>
        </w:rPr>
        <w:footnoteReference w:id="77"/>
      </w:r>
      <w:r w:rsidRPr="004B79B8">
        <w:rPr>
          <w:rFonts w:asciiTheme="majorBidi" w:hAnsiTheme="majorBidi" w:cstheme="majorBidi"/>
          <w:color w:val="000000" w:themeColor="text1"/>
          <w:rtl/>
        </w:rPr>
        <w:t>.</w:t>
      </w:r>
    </w:p>
    <w:p w14:paraId="5CCE4F52"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38" w:name="_Toc430922854"/>
      <w:r w:rsidRPr="004B79B8">
        <w:rPr>
          <w:rFonts w:asciiTheme="majorBidi" w:hAnsiTheme="majorBidi" w:cstheme="majorBidi"/>
          <w:szCs w:val="22"/>
          <w:rtl/>
        </w:rPr>
        <w:t>8) المصادر اليونانية واللاتينية</w:t>
      </w:r>
      <w:bookmarkEnd w:id="138"/>
    </w:p>
    <w:p w14:paraId="71C5E7EF"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 xml:space="preserve">أثار كتاب الأستاذ السنغالي عمر سنخاري جدلا واسعا في بلاده وصل إلى درجة التكفير على </w:t>
      </w:r>
      <w:r w:rsidRPr="004B79B8">
        <w:rPr>
          <w:rFonts w:asciiTheme="majorBidi" w:hAnsiTheme="majorBidi" w:cstheme="majorBidi" w:hint="cs"/>
          <w:rtl/>
        </w:rPr>
        <w:t>إثر</w:t>
      </w:r>
      <w:r w:rsidRPr="004B79B8">
        <w:rPr>
          <w:rFonts w:asciiTheme="majorBidi" w:hAnsiTheme="majorBidi" w:cstheme="majorBidi"/>
          <w:rtl/>
        </w:rPr>
        <w:t xml:space="preserve"> صدور كتابه باللغة الفرنسية المعنون </w:t>
      </w:r>
      <w:r w:rsidRPr="004B79B8">
        <w:rPr>
          <w:rFonts w:asciiTheme="majorBidi" w:hAnsiTheme="majorBidi" w:cstheme="majorBidi"/>
          <w:color w:val="000000" w:themeColor="text1"/>
          <w:rtl/>
        </w:rPr>
        <w:t>«</w:t>
      </w:r>
      <w:r w:rsidRPr="004B79B8">
        <w:rPr>
          <w:rFonts w:asciiTheme="majorBidi" w:hAnsiTheme="majorBidi" w:cstheme="majorBidi"/>
          <w:rtl/>
        </w:rPr>
        <w:t>القرآن والثقافة اليونانية</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78"/>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بين فيه اوجه الشبه بين بعض النصوص والأساطير اليونانية واللاتينية والقرآن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معتبرا ان تلك النصوص والأساطير مصادر لما جاء في القرآن إذ كانت متداولة في الشرق في زمن تثبيت النص القرآني النهائي الذي تعود نسخة كاملة منه إلى عام 878</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بعد 246 سنة من وفاة النبي محمد (ص 23)</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تم ترجمة العديد من كتب الفلسفة اليونانية للغة العربية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لذلك دخل عدد من الكلمات اليونانية واللاتينية اللغة العربية والقرآن (صفحة 119-127) ومن ضمنها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ابليس</w:t>
      </w:r>
      <w:r w:rsidRPr="004B79B8">
        <w:rPr>
          <w:rFonts w:asciiTheme="majorBidi" w:hAnsiTheme="majorBidi" w:cstheme="majorBidi"/>
          <w:color w:val="000000" w:themeColor="text1"/>
          <w:rtl/>
        </w:rPr>
        <w:t>،</w:t>
      </w:r>
      <w:r w:rsidRPr="004B79B8">
        <w:rPr>
          <w:rFonts w:asciiTheme="majorBidi" w:hAnsiTheme="majorBidi" w:cstheme="majorBidi"/>
          <w:rtl/>
        </w:rPr>
        <w:t xml:space="preserve"> دراهم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دينار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فردوس</w:t>
      </w:r>
      <w:r w:rsidRPr="004B79B8">
        <w:rPr>
          <w:rFonts w:asciiTheme="majorBidi" w:hAnsiTheme="majorBidi" w:cstheme="majorBidi"/>
          <w:color w:val="000000" w:themeColor="text1"/>
          <w:rtl/>
        </w:rPr>
        <w:t>،</w:t>
      </w:r>
      <w:r w:rsidRPr="004B79B8">
        <w:rPr>
          <w:rFonts w:asciiTheme="majorBidi" w:hAnsiTheme="majorBidi" w:cstheme="majorBidi"/>
          <w:rtl/>
        </w:rPr>
        <w:t xml:space="preserve"> هدى</w:t>
      </w:r>
      <w:r w:rsidRPr="004B79B8">
        <w:rPr>
          <w:rFonts w:asciiTheme="majorBidi" w:hAnsiTheme="majorBidi" w:cstheme="majorBidi"/>
          <w:color w:val="000000" w:themeColor="text1"/>
          <w:rtl/>
        </w:rPr>
        <w:t>،</w:t>
      </w:r>
      <w:r w:rsidRPr="004B79B8">
        <w:rPr>
          <w:rFonts w:asciiTheme="majorBidi" w:hAnsiTheme="majorBidi" w:cstheme="majorBidi"/>
          <w:rtl/>
        </w:rPr>
        <w:t xml:space="preserve"> مجوس</w:t>
      </w:r>
      <w:r w:rsidRPr="004B79B8">
        <w:rPr>
          <w:rFonts w:asciiTheme="majorBidi" w:hAnsiTheme="majorBidi" w:cstheme="majorBidi"/>
          <w:color w:val="000000" w:themeColor="text1"/>
          <w:rtl/>
        </w:rPr>
        <w:t>،</w:t>
      </w:r>
      <w:r w:rsidRPr="004B79B8">
        <w:rPr>
          <w:rFonts w:asciiTheme="majorBidi" w:hAnsiTheme="majorBidi" w:cstheme="majorBidi"/>
          <w:rtl/>
        </w:rPr>
        <w:t xml:space="preserve"> قلم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قرون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رقيم</w:t>
      </w:r>
      <w:r w:rsidRPr="004B79B8">
        <w:rPr>
          <w:rFonts w:asciiTheme="majorBidi" w:hAnsiTheme="majorBidi" w:cstheme="majorBidi"/>
          <w:color w:val="000000" w:themeColor="text1"/>
          <w:rtl/>
        </w:rPr>
        <w:t>،</w:t>
      </w:r>
      <w:r w:rsidRPr="004B79B8">
        <w:rPr>
          <w:rFonts w:asciiTheme="majorBidi" w:hAnsiTheme="majorBidi" w:cstheme="majorBidi"/>
          <w:rtl/>
        </w:rPr>
        <w:t xml:space="preserve"> روم</w:t>
      </w:r>
      <w:r w:rsidRPr="004B79B8">
        <w:rPr>
          <w:rFonts w:asciiTheme="majorBidi" w:hAnsiTheme="majorBidi" w:cstheme="majorBidi"/>
          <w:color w:val="000000" w:themeColor="text1"/>
          <w:rtl/>
        </w:rPr>
        <w:t>،</w:t>
      </w:r>
      <w:r w:rsidRPr="004B79B8">
        <w:rPr>
          <w:rFonts w:asciiTheme="majorBidi" w:hAnsiTheme="majorBidi" w:cstheme="majorBidi"/>
          <w:rtl/>
        </w:rPr>
        <w:t xml:space="preserve"> سمية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اتقن</w:t>
      </w:r>
      <w:r w:rsidRPr="004B79B8">
        <w:rPr>
          <w:rFonts w:asciiTheme="majorBidi" w:hAnsiTheme="majorBidi" w:cstheme="majorBidi"/>
          <w:color w:val="000000" w:themeColor="text1"/>
          <w:rtl/>
        </w:rPr>
        <w:t>،</w:t>
      </w:r>
      <w:r w:rsidRPr="004B79B8">
        <w:rPr>
          <w:rFonts w:asciiTheme="majorBidi" w:hAnsiTheme="majorBidi" w:cstheme="majorBidi"/>
          <w:rtl/>
        </w:rPr>
        <w:t xml:space="preserve"> اسطورة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زخرف</w:t>
      </w:r>
      <w:r w:rsidRPr="004B79B8">
        <w:rPr>
          <w:rFonts w:asciiTheme="majorBidi" w:hAnsiTheme="majorBidi" w:cstheme="majorBidi"/>
          <w:color w:val="000000" w:themeColor="text1"/>
          <w:rtl/>
        </w:rPr>
        <w:t>،</w:t>
      </w:r>
      <w:r w:rsidRPr="004B79B8">
        <w:rPr>
          <w:rFonts w:asciiTheme="majorBidi" w:hAnsiTheme="majorBidi" w:cstheme="majorBidi"/>
          <w:rtl/>
        </w:rPr>
        <w:t xml:space="preserve"> آخرون وآخرة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ادريس</w:t>
      </w:r>
      <w:r w:rsidRPr="004B79B8">
        <w:rPr>
          <w:rFonts w:asciiTheme="majorBidi" w:hAnsiTheme="majorBidi" w:cstheme="majorBidi"/>
          <w:color w:val="000000" w:themeColor="text1"/>
          <w:rtl/>
        </w:rPr>
        <w:t>،</w:t>
      </w:r>
      <w:r w:rsidRPr="004B79B8">
        <w:rPr>
          <w:rFonts w:asciiTheme="majorBidi" w:hAnsiTheme="majorBidi" w:cstheme="majorBidi"/>
          <w:rtl/>
        </w:rPr>
        <w:t xml:space="preserve"> اسباط</w:t>
      </w:r>
      <w:r w:rsidRPr="004B79B8">
        <w:rPr>
          <w:rFonts w:asciiTheme="majorBidi" w:hAnsiTheme="majorBidi" w:cstheme="majorBidi"/>
          <w:color w:val="000000" w:themeColor="text1"/>
          <w:rtl/>
        </w:rPr>
        <w:t>،</w:t>
      </w:r>
      <w:r w:rsidRPr="004B79B8">
        <w:rPr>
          <w:rFonts w:asciiTheme="majorBidi" w:hAnsiTheme="majorBidi" w:cstheme="majorBidi"/>
          <w:rtl/>
        </w:rPr>
        <w:t xml:space="preserve"> اسس</w:t>
      </w:r>
      <w:r w:rsidRPr="004B79B8">
        <w:rPr>
          <w:rFonts w:asciiTheme="majorBidi" w:hAnsiTheme="majorBidi" w:cstheme="majorBidi"/>
          <w:color w:val="000000" w:themeColor="text1"/>
          <w:rtl/>
        </w:rPr>
        <w:t>،</w:t>
      </w:r>
      <w:r w:rsidRPr="004B79B8">
        <w:rPr>
          <w:rFonts w:asciiTheme="majorBidi" w:hAnsiTheme="majorBidi" w:cstheme="majorBidi"/>
          <w:rtl/>
        </w:rPr>
        <w:t xml:space="preserve"> اسلم</w:t>
      </w:r>
      <w:r w:rsidRPr="004B79B8">
        <w:rPr>
          <w:rFonts w:asciiTheme="majorBidi" w:hAnsiTheme="majorBidi" w:cstheme="majorBidi"/>
          <w:color w:val="000000" w:themeColor="text1"/>
          <w:rtl/>
        </w:rPr>
        <w:t>،</w:t>
      </w:r>
      <w:r w:rsidRPr="004B79B8">
        <w:rPr>
          <w:rFonts w:asciiTheme="majorBidi" w:hAnsiTheme="majorBidi" w:cstheme="majorBidi"/>
          <w:rtl/>
        </w:rPr>
        <w:t xml:space="preserve"> امشاج</w:t>
      </w:r>
      <w:r w:rsidRPr="004B79B8">
        <w:rPr>
          <w:rFonts w:asciiTheme="majorBidi" w:hAnsiTheme="majorBidi" w:cstheme="majorBidi"/>
          <w:color w:val="000000" w:themeColor="text1"/>
          <w:rtl/>
        </w:rPr>
        <w:t>،</w:t>
      </w:r>
      <w:r w:rsidRPr="004B79B8">
        <w:rPr>
          <w:rFonts w:asciiTheme="majorBidi" w:hAnsiTheme="majorBidi" w:cstheme="majorBidi"/>
          <w:rtl/>
        </w:rPr>
        <w:t xml:space="preserve"> آمن</w:t>
      </w:r>
      <w:r w:rsidRPr="004B79B8">
        <w:rPr>
          <w:rFonts w:asciiTheme="majorBidi" w:hAnsiTheme="majorBidi" w:cstheme="majorBidi"/>
          <w:color w:val="000000" w:themeColor="text1"/>
          <w:rtl/>
        </w:rPr>
        <w:t>،</w:t>
      </w:r>
      <w:r w:rsidRPr="004B79B8">
        <w:rPr>
          <w:rFonts w:asciiTheme="majorBidi" w:hAnsiTheme="majorBidi" w:cstheme="majorBidi"/>
          <w:rtl/>
        </w:rPr>
        <w:t xml:space="preserve"> انجيل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بروج</w:t>
      </w:r>
      <w:r w:rsidRPr="004B79B8">
        <w:rPr>
          <w:rFonts w:asciiTheme="majorBidi" w:hAnsiTheme="majorBidi" w:cstheme="majorBidi"/>
          <w:color w:val="000000" w:themeColor="text1"/>
          <w:rtl/>
        </w:rPr>
        <w:t>،</w:t>
      </w:r>
      <w:r w:rsidRPr="004B79B8">
        <w:rPr>
          <w:rFonts w:asciiTheme="majorBidi" w:hAnsiTheme="majorBidi" w:cstheme="majorBidi"/>
          <w:rtl/>
        </w:rPr>
        <w:t xml:space="preserve"> برزخ</w:t>
      </w:r>
      <w:r w:rsidRPr="004B79B8">
        <w:rPr>
          <w:rFonts w:asciiTheme="majorBidi" w:hAnsiTheme="majorBidi" w:cstheme="majorBidi"/>
          <w:color w:val="000000" w:themeColor="text1"/>
          <w:rtl/>
        </w:rPr>
        <w:t>،</w:t>
      </w:r>
      <w:r w:rsidRPr="004B79B8">
        <w:rPr>
          <w:rFonts w:asciiTheme="majorBidi" w:hAnsiTheme="majorBidi" w:cstheme="majorBidi"/>
          <w:rtl/>
        </w:rPr>
        <w:t xml:space="preserve"> بركة</w:t>
      </w:r>
      <w:r w:rsidRPr="004B79B8">
        <w:rPr>
          <w:rFonts w:asciiTheme="majorBidi" w:hAnsiTheme="majorBidi" w:cstheme="majorBidi"/>
          <w:color w:val="000000" w:themeColor="text1"/>
          <w:rtl/>
        </w:rPr>
        <w:t>،</w:t>
      </w:r>
      <w:r w:rsidRPr="004B79B8">
        <w:rPr>
          <w:rFonts w:asciiTheme="majorBidi" w:hAnsiTheme="majorBidi" w:cstheme="majorBidi"/>
          <w:rtl/>
        </w:rPr>
        <w:t xml:space="preserve"> تابوت</w:t>
      </w:r>
      <w:r w:rsidRPr="004B79B8">
        <w:rPr>
          <w:rFonts w:asciiTheme="majorBidi" w:hAnsiTheme="majorBidi" w:cstheme="majorBidi"/>
          <w:color w:val="000000" w:themeColor="text1"/>
          <w:rtl/>
        </w:rPr>
        <w:t>،</w:t>
      </w:r>
      <w:r w:rsidRPr="004B79B8">
        <w:rPr>
          <w:rFonts w:asciiTheme="majorBidi" w:hAnsiTheme="majorBidi" w:cstheme="majorBidi"/>
          <w:rtl/>
        </w:rPr>
        <w:t xml:space="preserve"> تفسير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توراة</w:t>
      </w:r>
      <w:r w:rsidRPr="004B79B8">
        <w:rPr>
          <w:rFonts w:asciiTheme="majorBidi" w:hAnsiTheme="majorBidi" w:cstheme="majorBidi"/>
          <w:color w:val="000000" w:themeColor="text1"/>
          <w:rtl/>
        </w:rPr>
        <w:t>،</w:t>
      </w:r>
      <w:r w:rsidRPr="004B79B8">
        <w:rPr>
          <w:rFonts w:asciiTheme="majorBidi" w:hAnsiTheme="majorBidi" w:cstheme="majorBidi"/>
          <w:rtl/>
        </w:rPr>
        <w:t xml:space="preserve"> حبل</w:t>
      </w:r>
      <w:r w:rsidRPr="004B79B8">
        <w:rPr>
          <w:rFonts w:asciiTheme="majorBidi" w:hAnsiTheme="majorBidi" w:cstheme="majorBidi"/>
          <w:color w:val="000000" w:themeColor="text1"/>
          <w:rtl/>
        </w:rPr>
        <w:t>،</w:t>
      </w:r>
      <w:r w:rsidRPr="004B79B8">
        <w:rPr>
          <w:rFonts w:asciiTheme="majorBidi" w:hAnsiTheme="majorBidi" w:cstheme="majorBidi"/>
          <w:rtl/>
        </w:rPr>
        <w:t xml:space="preserve"> خيمة</w:t>
      </w:r>
      <w:r w:rsidRPr="004B79B8">
        <w:rPr>
          <w:rFonts w:asciiTheme="majorBidi" w:hAnsiTheme="majorBidi" w:cstheme="majorBidi"/>
          <w:color w:val="000000" w:themeColor="text1"/>
          <w:rtl/>
        </w:rPr>
        <w:t>،</w:t>
      </w:r>
      <w:r w:rsidRPr="004B79B8">
        <w:rPr>
          <w:rFonts w:asciiTheme="majorBidi" w:hAnsiTheme="majorBidi" w:cstheme="majorBidi"/>
          <w:rtl/>
        </w:rPr>
        <w:t xml:space="preserve"> 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زنجبيل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زوج</w:t>
      </w:r>
      <w:r w:rsidRPr="004B79B8">
        <w:rPr>
          <w:rFonts w:asciiTheme="majorBidi" w:hAnsiTheme="majorBidi" w:cstheme="majorBidi"/>
          <w:color w:val="000000" w:themeColor="text1"/>
          <w:rtl/>
        </w:rPr>
        <w:t>،</w:t>
      </w:r>
      <w:r w:rsidRPr="004B79B8">
        <w:rPr>
          <w:rFonts w:asciiTheme="majorBidi" w:hAnsiTheme="majorBidi" w:cstheme="majorBidi"/>
          <w:rtl/>
        </w:rPr>
        <w:t xml:space="preserve"> سجل</w:t>
      </w:r>
      <w:r w:rsidRPr="004B79B8">
        <w:rPr>
          <w:rFonts w:asciiTheme="majorBidi" w:hAnsiTheme="majorBidi" w:cstheme="majorBidi"/>
          <w:color w:val="000000" w:themeColor="text1"/>
          <w:rtl/>
        </w:rPr>
        <w:t>،</w:t>
      </w:r>
      <w:r w:rsidRPr="004B79B8">
        <w:rPr>
          <w:rFonts w:asciiTheme="majorBidi" w:hAnsiTheme="majorBidi" w:cstheme="majorBidi"/>
          <w:rtl/>
        </w:rPr>
        <w:t xml:space="preserve"> سكرة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شيع</w:t>
      </w:r>
      <w:r w:rsidRPr="004B79B8">
        <w:rPr>
          <w:rFonts w:asciiTheme="majorBidi" w:hAnsiTheme="majorBidi" w:cstheme="majorBidi"/>
          <w:color w:val="000000" w:themeColor="text1"/>
          <w:rtl/>
        </w:rPr>
        <w:t>،</w:t>
      </w:r>
      <w:r w:rsidRPr="004B79B8">
        <w:rPr>
          <w:rFonts w:asciiTheme="majorBidi" w:hAnsiTheme="majorBidi" w:cstheme="majorBidi"/>
          <w:rtl/>
        </w:rPr>
        <w:t xml:space="preserve"> صديقون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عتيق</w:t>
      </w:r>
      <w:r w:rsidRPr="004B79B8">
        <w:rPr>
          <w:rFonts w:asciiTheme="majorBidi" w:hAnsiTheme="majorBidi" w:cstheme="majorBidi"/>
          <w:color w:val="000000" w:themeColor="text1"/>
          <w:rtl/>
        </w:rPr>
        <w:t>،</w:t>
      </w:r>
      <w:r w:rsidRPr="004B79B8">
        <w:rPr>
          <w:rFonts w:asciiTheme="majorBidi" w:hAnsiTheme="majorBidi" w:cstheme="majorBidi"/>
          <w:rtl/>
        </w:rPr>
        <w:t xml:space="preserve"> عدن</w:t>
      </w:r>
      <w:r w:rsidRPr="004B79B8">
        <w:rPr>
          <w:rFonts w:asciiTheme="majorBidi" w:hAnsiTheme="majorBidi" w:cstheme="majorBidi"/>
          <w:color w:val="000000" w:themeColor="text1"/>
          <w:rtl/>
        </w:rPr>
        <w:t>،</w:t>
      </w:r>
      <w:r w:rsidRPr="004B79B8">
        <w:rPr>
          <w:rFonts w:asciiTheme="majorBidi" w:hAnsiTheme="majorBidi" w:cstheme="majorBidi"/>
          <w:rtl/>
        </w:rPr>
        <w:t xml:space="preserve"> قرطاس</w:t>
      </w:r>
      <w:r w:rsidRPr="004B79B8">
        <w:rPr>
          <w:rFonts w:asciiTheme="majorBidi" w:hAnsiTheme="majorBidi" w:cstheme="majorBidi"/>
          <w:color w:val="000000" w:themeColor="text1"/>
          <w:rtl/>
        </w:rPr>
        <w:t>،</w:t>
      </w:r>
      <w:r w:rsidRPr="004B79B8">
        <w:rPr>
          <w:rFonts w:asciiTheme="majorBidi" w:hAnsiTheme="majorBidi" w:cstheme="majorBidi"/>
          <w:rtl/>
        </w:rPr>
        <w:t xml:space="preserve"> قميص</w:t>
      </w:r>
      <w:r w:rsidRPr="004B79B8">
        <w:rPr>
          <w:rFonts w:asciiTheme="majorBidi" w:hAnsiTheme="majorBidi" w:cstheme="majorBidi"/>
          <w:color w:val="000000" w:themeColor="text1"/>
          <w:rtl/>
        </w:rPr>
        <w:t>،</w:t>
      </w:r>
      <w:r w:rsidRPr="004B79B8">
        <w:rPr>
          <w:rFonts w:asciiTheme="majorBidi" w:hAnsiTheme="majorBidi" w:cstheme="majorBidi"/>
          <w:rtl/>
        </w:rPr>
        <w:t xml:space="preserve"> قنطار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مرجان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قرية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سراط</w:t>
      </w:r>
      <w:r w:rsidRPr="004B79B8">
        <w:rPr>
          <w:rFonts w:asciiTheme="majorBidi" w:hAnsiTheme="majorBidi" w:cstheme="majorBidi"/>
          <w:color w:val="000000" w:themeColor="text1"/>
          <w:rtl/>
        </w:rPr>
        <w:t>،</w:t>
      </w:r>
      <w:r w:rsidRPr="004B79B8">
        <w:rPr>
          <w:rFonts w:asciiTheme="majorBidi" w:hAnsiTheme="majorBidi" w:cstheme="majorBidi"/>
          <w:rtl/>
        </w:rPr>
        <w:t xml:space="preserve"> زكاة (من اليونانية وتعني العشر)</w:t>
      </w:r>
      <w:r w:rsidRPr="004B79B8">
        <w:rPr>
          <w:rFonts w:asciiTheme="majorBidi" w:hAnsiTheme="majorBidi" w:cstheme="majorBidi"/>
          <w:color w:val="000000" w:themeColor="text1"/>
          <w:rtl/>
        </w:rPr>
        <w:t>،</w:t>
      </w:r>
      <w:r w:rsidRPr="004B79B8">
        <w:rPr>
          <w:rFonts w:asciiTheme="majorBidi" w:hAnsiTheme="majorBidi" w:cstheme="majorBidi"/>
          <w:rtl/>
        </w:rPr>
        <w:t xml:space="preserve"> طير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طين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استوى</w:t>
      </w:r>
      <w:r w:rsidRPr="004B79B8">
        <w:rPr>
          <w:rFonts w:asciiTheme="majorBidi" w:hAnsiTheme="majorBidi" w:cstheme="majorBidi"/>
          <w:color w:val="000000" w:themeColor="text1"/>
          <w:rtl/>
        </w:rPr>
        <w:t>،</w:t>
      </w:r>
      <w:r w:rsidRPr="004B79B8">
        <w:rPr>
          <w:rFonts w:asciiTheme="majorBidi" w:hAnsiTheme="majorBidi" w:cstheme="majorBidi"/>
          <w:rtl/>
        </w:rPr>
        <w:t xml:space="preserve"> مجيد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مقاليد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موسى (من اللاتينية </w:t>
      </w:r>
      <w:r w:rsidRPr="004B79B8">
        <w:rPr>
          <w:rFonts w:asciiTheme="majorBidi" w:hAnsiTheme="majorBidi" w:cstheme="majorBidi"/>
        </w:rPr>
        <w:t>Missus</w:t>
      </w:r>
      <w:r w:rsidRPr="004B79B8">
        <w:rPr>
          <w:rFonts w:asciiTheme="majorBidi" w:hAnsiTheme="majorBidi" w:cstheme="majorBidi"/>
          <w:rtl/>
        </w:rPr>
        <w:t xml:space="preserve"> وتعني المرسل</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يفسرها البعض المخلص من الماء</w:t>
      </w:r>
      <w:r w:rsidRPr="004B79B8">
        <w:rPr>
          <w:rFonts w:asciiTheme="majorBidi" w:hAnsiTheme="majorBidi" w:cstheme="majorBidi"/>
          <w:color w:val="000000" w:themeColor="text1"/>
          <w:rtl/>
        </w:rPr>
        <w:t>،</w:t>
      </w:r>
      <w:r w:rsidRPr="004B79B8">
        <w:rPr>
          <w:rFonts w:asciiTheme="majorBidi" w:hAnsiTheme="majorBidi" w:cstheme="majorBidi"/>
          <w:rtl/>
        </w:rPr>
        <w:t xml:space="preserve"> بناء على خروج 2</w:t>
      </w:r>
      <w:r w:rsidRPr="004B79B8">
        <w:rPr>
          <w:rFonts w:asciiTheme="majorBidi" w:hAnsiTheme="majorBidi" w:cstheme="majorBidi"/>
          <w:color w:val="000000" w:themeColor="text1"/>
          <w:rtl/>
        </w:rPr>
        <w:t>:</w:t>
      </w:r>
      <w:r w:rsidRPr="004B79B8">
        <w:rPr>
          <w:rFonts w:asciiTheme="majorBidi" w:hAnsiTheme="majorBidi" w:cstheme="majorBidi"/>
          <w:rtl/>
        </w:rPr>
        <w:t xml:space="preserve"> 10)</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وكتاب الأستاذ عمر سنخاري ليس الوحيد الذي ينحى هذا المنحى</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سبقه إليه على سبيل المثال التونسي يوسف الصديق</w:t>
      </w:r>
      <w:r w:rsidRPr="004B79B8">
        <w:rPr>
          <w:rStyle w:val="Appelnotedebasdep"/>
          <w:rFonts w:asciiTheme="majorBidi" w:hAnsiTheme="majorBidi" w:cstheme="majorBidi"/>
          <w:color w:val="FF0000"/>
        </w:rPr>
        <w:footnoteReference w:id="79"/>
      </w:r>
      <w:r w:rsidRPr="004B79B8">
        <w:rPr>
          <w:rFonts w:asciiTheme="majorBidi" w:hAnsiTheme="majorBidi" w:cstheme="majorBidi"/>
          <w:rtl/>
        </w:rPr>
        <w:t xml:space="preserve"> والجزائري مراد علي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يمكن اعتباره مجملا لما تم كتابته في هذا المجال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يهمه التعمق يمكنه الرجوع للمصادر الكثيرة التي اعتمد عليها ونكتفي بالإشارة في هوامش هذا الكتاب إلى النصوص والأساطير والأحداث التي يظن عمر سنخاري أن واضع القرآن اعتمد عليها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هنا إلى ان المؤلف لا ينكر أن القرآن كتاب موحى ولكن تمت صياغته وفقا لثقافة العصر الذي كتبت فيه</w:t>
      </w:r>
      <w:r w:rsidRPr="004B79B8">
        <w:rPr>
          <w:rFonts w:asciiTheme="majorBidi" w:hAnsiTheme="majorBidi" w:cstheme="majorBidi"/>
          <w:color w:val="000000" w:themeColor="text1"/>
          <w:rtl/>
        </w:rPr>
        <w:t>.</w:t>
      </w:r>
      <w:r w:rsidRPr="004B79B8">
        <w:rPr>
          <w:rFonts w:asciiTheme="majorBidi" w:hAnsiTheme="majorBidi" w:cstheme="majorBidi"/>
          <w:rtl/>
          <w:lang w:val="it-IT"/>
        </w:rPr>
        <w:t xml:space="preserve"> فيكون القرآن موحى في المعنى وليس في اللفظ</w:t>
      </w:r>
      <w:r w:rsidRPr="004B79B8">
        <w:rPr>
          <w:rFonts w:asciiTheme="majorBidi" w:hAnsiTheme="majorBidi" w:cstheme="majorBidi"/>
          <w:color w:val="000000" w:themeColor="text1"/>
          <w:rtl/>
          <w:lang w:val="it-IT"/>
        </w:rPr>
        <w:t>،</w:t>
      </w:r>
      <w:r w:rsidRPr="004B79B8">
        <w:rPr>
          <w:rFonts w:asciiTheme="majorBidi" w:hAnsiTheme="majorBidi" w:cstheme="majorBidi"/>
          <w:rtl/>
          <w:lang w:val="it-IT"/>
        </w:rPr>
        <w:t xml:space="preserve"> كما هو الأمر مع نصوص الإنجيل</w:t>
      </w:r>
      <w:r w:rsidRPr="004B79B8">
        <w:rPr>
          <w:rFonts w:asciiTheme="majorBidi" w:hAnsiTheme="majorBidi" w:cstheme="majorBidi"/>
          <w:color w:val="000000" w:themeColor="text1"/>
          <w:rtl/>
          <w:lang w:val="it-IT"/>
        </w:rPr>
        <w:t>.</w:t>
      </w:r>
    </w:p>
    <w:p w14:paraId="505FB249"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39" w:name="_Toc397810835"/>
      <w:bookmarkStart w:id="140" w:name="_Toc430922855"/>
      <w:r w:rsidRPr="004B79B8">
        <w:rPr>
          <w:rFonts w:asciiTheme="majorBidi" w:hAnsiTheme="majorBidi" w:cstheme="majorBidi"/>
          <w:szCs w:val="22"/>
          <w:rtl/>
        </w:rPr>
        <w:t>9) النصوص الآنية في القرآن</w:t>
      </w:r>
      <w:bookmarkEnd w:id="139"/>
      <w:bookmarkEnd w:id="140"/>
    </w:p>
    <w:p w14:paraId="02477B1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بالإضافة الى المصادر السابقة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يلاحظ أن القرآن يتضمن نصوصاً آنية وضعت لخدمة الدعوة المحمدية وحث المؤمنين على اطاعة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التي يمكن وصفها بوحي حسب الطلب (أنظر مثلا الآيات 88\8</w:t>
      </w:r>
      <w:r w:rsidRPr="004B79B8">
        <w:rPr>
          <w:rFonts w:asciiTheme="majorBidi" w:hAnsiTheme="majorBidi" w:cstheme="majorBidi"/>
          <w:color w:val="000000" w:themeColor="text1"/>
          <w:rtl/>
        </w:rPr>
        <w:t>:</w:t>
      </w:r>
      <w:r w:rsidRPr="004B79B8">
        <w:rPr>
          <w:rFonts w:asciiTheme="majorBidi" w:hAnsiTheme="majorBidi" w:cstheme="majorBidi"/>
          <w:rtl/>
        </w:rPr>
        <w:t xml:space="preserve"> 1 و 20 و 46 و 89\3</w:t>
      </w:r>
      <w:r w:rsidRPr="004B79B8">
        <w:rPr>
          <w:rFonts w:asciiTheme="majorBidi" w:hAnsiTheme="majorBidi" w:cstheme="majorBidi"/>
          <w:color w:val="000000" w:themeColor="text1"/>
          <w:rtl/>
        </w:rPr>
        <w:t>:</w:t>
      </w:r>
      <w:r w:rsidRPr="004B79B8">
        <w:rPr>
          <w:rFonts w:asciiTheme="majorBidi" w:hAnsiTheme="majorBidi" w:cstheme="majorBidi"/>
          <w:rtl/>
        </w:rPr>
        <w:t xml:space="preserve"> 32 و 132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59 و 95\47</w:t>
      </w:r>
      <w:r w:rsidRPr="004B79B8">
        <w:rPr>
          <w:rFonts w:asciiTheme="majorBidi" w:hAnsiTheme="majorBidi" w:cstheme="majorBidi"/>
          <w:color w:val="000000" w:themeColor="text1"/>
          <w:rtl/>
        </w:rPr>
        <w:t>:</w:t>
      </w:r>
      <w:r w:rsidRPr="004B79B8">
        <w:rPr>
          <w:rFonts w:asciiTheme="majorBidi" w:hAnsiTheme="majorBidi" w:cstheme="majorBidi"/>
          <w:rtl/>
        </w:rPr>
        <w:t xml:space="preserve"> 33 و 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54 و 105\58</w:t>
      </w:r>
      <w:r w:rsidRPr="004B79B8">
        <w:rPr>
          <w:rFonts w:asciiTheme="majorBidi" w:hAnsiTheme="majorBidi" w:cstheme="majorBidi"/>
          <w:color w:val="000000" w:themeColor="text1"/>
          <w:rtl/>
        </w:rPr>
        <w:t>:</w:t>
      </w:r>
      <w:r w:rsidRPr="004B79B8">
        <w:rPr>
          <w:rFonts w:asciiTheme="majorBidi" w:hAnsiTheme="majorBidi" w:cstheme="majorBidi"/>
          <w:rtl/>
        </w:rPr>
        <w:t xml:space="preserve"> 13 و 108\64</w:t>
      </w:r>
      <w:r w:rsidRPr="004B79B8">
        <w:rPr>
          <w:rFonts w:asciiTheme="majorBidi" w:hAnsiTheme="majorBidi" w:cstheme="majorBidi"/>
          <w:color w:val="000000" w:themeColor="text1"/>
          <w:rtl/>
        </w:rPr>
        <w:t>:</w:t>
      </w:r>
      <w:r w:rsidRPr="004B79B8">
        <w:rPr>
          <w:rFonts w:asciiTheme="majorBidi" w:hAnsiTheme="majorBidi" w:cstheme="majorBidi"/>
          <w:rtl/>
        </w:rPr>
        <w:t xml:space="preserve"> 12 و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92) والإجابة على تساؤلاتهم (أنظر مثلاً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187 و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105 و 50\17</w:t>
      </w:r>
      <w:r w:rsidRPr="004B79B8">
        <w:rPr>
          <w:rFonts w:asciiTheme="majorBidi" w:hAnsiTheme="majorBidi" w:cstheme="majorBidi"/>
          <w:color w:val="000000" w:themeColor="text1"/>
          <w:rtl/>
        </w:rPr>
        <w:t>:</w:t>
      </w:r>
      <w:r w:rsidRPr="004B79B8">
        <w:rPr>
          <w:rFonts w:asciiTheme="majorBidi" w:hAnsiTheme="majorBidi" w:cstheme="majorBidi"/>
          <w:rtl/>
        </w:rPr>
        <w:t xml:space="preserve"> 85 و 69\18</w:t>
      </w:r>
      <w:r w:rsidRPr="004B79B8">
        <w:rPr>
          <w:rFonts w:asciiTheme="majorBidi" w:hAnsiTheme="majorBidi" w:cstheme="majorBidi"/>
          <w:color w:val="000000" w:themeColor="text1"/>
          <w:rtl/>
        </w:rPr>
        <w:t>:</w:t>
      </w:r>
      <w:r w:rsidRPr="004B79B8">
        <w:rPr>
          <w:rFonts w:asciiTheme="majorBidi" w:hAnsiTheme="majorBidi" w:cstheme="majorBidi"/>
          <w:rtl/>
        </w:rPr>
        <w:t xml:space="preserve"> 83 و 81\79</w:t>
      </w:r>
      <w:r w:rsidRPr="004B79B8">
        <w:rPr>
          <w:rFonts w:asciiTheme="majorBidi" w:hAnsiTheme="majorBidi" w:cstheme="majorBidi"/>
          <w:color w:val="000000" w:themeColor="text1"/>
          <w:rtl/>
        </w:rPr>
        <w:t>:</w:t>
      </w:r>
      <w:r w:rsidRPr="004B79B8">
        <w:rPr>
          <w:rFonts w:asciiTheme="majorBidi" w:hAnsiTheme="majorBidi" w:cstheme="majorBidi"/>
          <w:rtl/>
        </w:rPr>
        <w:t xml:space="preserve"> 42 و 87\2</w:t>
      </w:r>
      <w:r w:rsidRPr="004B79B8">
        <w:rPr>
          <w:rFonts w:asciiTheme="majorBidi" w:hAnsiTheme="majorBidi" w:cstheme="majorBidi"/>
          <w:color w:val="000000" w:themeColor="text1"/>
          <w:rtl/>
        </w:rPr>
        <w:t>:</w:t>
      </w:r>
      <w:r w:rsidRPr="004B79B8">
        <w:rPr>
          <w:rFonts w:asciiTheme="majorBidi" w:hAnsiTheme="majorBidi" w:cstheme="majorBidi"/>
          <w:rtl/>
        </w:rPr>
        <w:t xml:space="preserve"> 89 و 189 و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215 و 217 و 219 و 220 و 222 و 88\8</w:t>
      </w:r>
      <w:r w:rsidRPr="004B79B8">
        <w:rPr>
          <w:rFonts w:asciiTheme="majorBidi" w:hAnsiTheme="majorBidi" w:cstheme="majorBidi"/>
          <w:color w:val="000000" w:themeColor="text1"/>
          <w:rtl/>
        </w:rPr>
        <w:t>:</w:t>
      </w:r>
      <w:r w:rsidRPr="004B79B8">
        <w:rPr>
          <w:rFonts w:asciiTheme="majorBidi" w:hAnsiTheme="majorBidi" w:cstheme="majorBidi"/>
          <w:rtl/>
        </w:rPr>
        <w:t xml:space="preserve"> 1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127 و 176 و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4)</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وتذكر المصادر الإسلامية ذاتها أن محمداً كان يدخل في قرآنه نصوصاً لبعض المبرزين في جماعته الأولى مثل عمر بن الخطّاب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اوصلت بعض تلك المصادر ما جاء في القرآن على رأي عمر الى أكثر من عشرين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فعن مجاهد</w:t>
      </w:r>
      <w:r w:rsidRPr="004B79B8">
        <w:rPr>
          <w:rFonts w:asciiTheme="majorBidi" w:hAnsiTheme="majorBidi" w:cstheme="majorBidi"/>
          <w:color w:val="000000" w:themeColor="text1"/>
          <w:rtl/>
        </w:rPr>
        <w:t>:</w:t>
      </w:r>
      <w:r w:rsidRPr="004B79B8">
        <w:rPr>
          <w:rFonts w:asciiTheme="majorBidi" w:hAnsiTheme="majorBidi" w:cstheme="majorBidi"/>
          <w:rtl/>
        </w:rPr>
        <w:t xml:space="preserve"> كان عمر يرى الرأي فينزل به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وعن ابن عمر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ما قال الناس في شيء وقال </w:t>
      </w:r>
      <w:r w:rsidRPr="004B79B8">
        <w:rPr>
          <w:rFonts w:asciiTheme="majorBidi" w:hAnsiTheme="majorBidi" w:cstheme="majorBidi"/>
          <w:rtl/>
        </w:rPr>
        <w:lastRenderedPageBreak/>
        <w:t>فيه عمر إلا جاء القرآن بنحو ما يقول عمر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كتب الفت في موافقات عمر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هنا الى ان عمر هو الذي رأى رجم الزاني بناءً على آية لم تثبت في المصحف تقول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الشيخ والشيخة إذا زنيا فارجموهما البتة نكالاً من الله والله شديد العذاب</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80"/>
      </w:r>
      <w:r w:rsidRPr="004B79B8">
        <w:rPr>
          <w:rFonts w:asciiTheme="majorBidi" w:hAnsiTheme="majorBidi" w:cstheme="majorBidi"/>
          <w:color w:val="000000" w:themeColor="text1"/>
          <w:rtl/>
        </w:rPr>
        <w:t>.</w:t>
      </w:r>
      <w:r w:rsidRPr="004B79B8">
        <w:rPr>
          <w:rFonts w:asciiTheme="majorBidi" w:hAnsiTheme="majorBidi" w:cstheme="majorBidi"/>
          <w:rtl/>
        </w:rPr>
        <w:t xml:space="preserve"> ويذكر السيوطي عن البخاري من حديث زيد بن ثابت أن رسول الله أملى عليه لا يستوي القاعدون من </w:t>
      </w:r>
      <w:r w:rsidRPr="004B79B8">
        <w:rPr>
          <w:rFonts w:asciiTheme="majorBidi" w:hAnsiTheme="majorBidi" w:cstheme="majorBidi"/>
          <w:color w:val="000000" w:themeColor="text1"/>
          <w:rtl/>
        </w:rPr>
        <w:t xml:space="preserve">المؤمنين [...] والمجاهدون </w:t>
      </w:r>
      <w:r w:rsidRPr="004B79B8">
        <w:rPr>
          <w:rFonts w:asciiTheme="majorBidi" w:hAnsiTheme="majorBidi" w:cstheme="majorBidi"/>
          <w:rtl/>
        </w:rPr>
        <w:t>في سبيل الله فجاء ابن أم مكتوم وقال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يا رسول الله لو أستطيع الجهاد لجاهدت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أعمى فأنزل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غير أولي الضرر</w:t>
      </w:r>
      <w:r w:rsidRPr="004B79B8">
        <w:rPr>
          <w:rFonts w:asciiTheme="majorBidi" w:hAnsiTheme="majorBidi" w:cstheme="majorBidi"/>
          <w:color w:val="000000" w:themeColor="text1"/>
          <w:rtl/>
        </w:rPr>
        <w:t>»</w:t>
      </w:r>
      <w:r w:rsidRPr="004B79B8">
        <w:rPr>
          <w:rFonts w:asciiTheme="majorBidi" w:hAnsiTheme="majorBidi" w:cstheme="majorBidi"/>
          <w:rtl/>
        </w:rPr>
        <w:t xml:space="preserve"> (92\4</w:t>
      </w:r>
      <w:r w:rsidRPr="004B79B8">
        <w:rPr>
          <w:rFonts w:asciiTheme="majorBidi" w:hAnsiTheme="majorBidi" w:cstheme="majorBidi"/>
          <w:color w:val="000000" w:themeColor="text1"/>
          <w:rtl/>
        </w:rPr>
        <w:t>:</w:t>
      </w:r>
      <w:r w:rsidRPr="004B79B8">
        <w:rPr>
          <w:rFonts w:asciiTheme="majorBidi" w:hAnsiTheme="majorBidi" w:cstheme="majorBidi"/>
          <w:rtl/>
        </w:rPr>
        <w:t xml:space="preserve"> 95)</w:t>
      </w:r>
      <w:r w:rsidRPr="004B79B8">
        <w:rPr>
          <w:rStyle w:val="Appelnotedebasdep"/>
          <w:rFonts w:asciiTheme="majorBidi" w:hAnsiTheme="majorBidi" w:cstheme="majorBidi"/>
          <w:color w:val="FF0000"/>
        </w:rPr>
        <w:footnoteReference w:id="81"/>
      </w:r>
      <w:r w:rsidRPr="004B79B8">
        <w:rPr>
          <w:rFonts w:asciiTheme="majorBidi" w:hAnsiTheme="majorBidi" w:cstheme="majorBidi"/>
          <w:color w:val="000000" w:themeColor="text1"/>
          <w:rtl/>
        </w:rPr>
        <w:t>.</w:t>
      </w:r>
    </w:p>
    <w:p w14:paraId="0B4A737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وهناك نصوص قرآنية جاءت لتبرير مواقف لمحمد وتتدخل في حياته الجنسية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وأهم تلك النصوص ذاك المتعلق بإلغاء التبني لكي يتمكن محمد من التزوج من ابنة عمته زينب</w:t>
      </w:r>
      <w:r w:rsidRPr="004B79B8">
        <w:rPr>
          <w:rFonts w:asciiTheme="majorBidi" w:hAnsiTheme="majorBidi" w:cstheme="majorBidi"/>
          <w:color w:val="000000" w:themeColor="text1"/>
          <w:rtl/>
        </w:rPr>
        <w:t>،</w:t>
      </w:r>
      <w:r w:rsidRPr="004B79B8">
        <w:rPr>
          <w:rFonts w:asciiTheme="majorBidi" w:hAnsiTheme="majorBidi" w:cstheme="majorBidi"/>
          <w:rtl/>
        </w:rPr>
        <w:t xml:space="preserve"> زوجة ابنه زيد</w:t>
      </w:r>
      <w:r w:rsidRPr="004B79B8">
        <w:rPr>
          <w:rFonts w:asciiTheme="majorBidi" w:hAnsiTheme="majorBidi" w:cstheme="majorBidi"/>
          <w:color w:val="000000" w:themeColor="text1"/>
          <w:rtl/>
        </w:rPr>
        <w:t>،</w:t>
      </w:r>
      <w:r w:rsidRPr="004B79B8">
        <w:rPr>
          <w:rFonts w:asciiTheme="majorBidi" w:hAnsiTheme="majorBidi" w:cstheme="majorBidi"/>
          <w:rtl/>
        </w:rPr>
        <w:t xml:space="preserve"> بعدما طلقها هذا الأخير (أنظر الآيات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1-5 و 36-40)</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والآيات 107\66</w:t>
      </w:r>
      <w:r w:rsidRPr="004B79B8">
        <w:rPr>
          <w:rFonts w:asciiTheme="majorBidi" w:hAnsiTheme="majorBidi" w:cstheme="majorBidi"/>
          <w:color w:val="000000" w:themeColor="text1"/>
          <w:rtl/>
        </w:rPr>
        <w:t>:</w:t>
      </w:r>
      <w:r w:rsidRPr="004B79B8">
        <w:rPr>
          <w:rFonts w:asciiTheme="majorBidi" w:hAnsiTheme="majorBidi" w:cstheme="majorBidi"/>
          <w:rtl/>
        </w:rPr>
        <w:t xml:space="preserve"> 1-5 والتي عرضنا موضوعها في هامش الآية 107\66</w:t>
      </w:r>
      <w:r w:rsidRPr="004B79B8">
        <w:rPr>
          <w:rFonts w:asciiTheme="majorBidi" w:hAnsiTheme="majorBidi" w:cstheme="majorBidi"/>
          <w:color w:val="000000" w:themeColor="text1"/>
          <w:rtl/>
        </w:rPr>
        <w:t>:</w:t>
      </w:r>
      <w:r w:rsidRPr="004B79B8">
        <w:rPr>
          <w:rFonts w:asciiTheme="majorBidi" w:hAnsiTheme="majorBidi" w:cstheme="majorBidi"/>
          <w:rtl/>
        </w:rPr>
        <w:t xml:space="preserve"> 1</w:t>
      </w:r>
      <w:r w:rsidRPr="004B79B8">
        <w:rPr>
          <w:rStyle w:val="Appelnotedebasdep"/>
          <w:rFonts w:asciiTheme="majorBidi" w:hAnsiTheme="majorBidi" w:cstheme="majorBidi"/>
          <w:color w:val="FF0000"/>
          <w:rtl/>
        </w:rPr>
        <w:footnoteReference w:id="82"/>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w:t>
      </w:r>
      <w:r w:rsidRPr="004B79B8">
        <w:rPr>
          <w:rFonts w:asciiTheme="majorBidi" w:hAnsiTheme="majorBidi" w:cstheme="majorBidi" w:hint="cs"/>
          <w:rtl/>
        </w:rPr>
        <w:t>أدركت</w:t>
      </w:r>
      <w:r w:rsidRPr="004B79B8">
        <w:rPr>
          <w:rFonts w:asciiTheme="majorBidi" w:hAnsiTheme="majorBidi" w:cstheme="majorBidi"/>
          <w:rtl/>
        </w:rPr>
        <w:t xml:space="preserve"> عائشة هذا الأمر إذ انها كانت تغار من اللاتي وهبن </w:t>
      </w:r>
      <w:r w:rsidRPr="004B79B8">
        <w:rPr>
          <w:rFonts w:asciiTheme="majorBidi" w:hAnsiTheme="majorBidi" w:cstheme="majorBidi" w:hint="cs"/>
          <w:rtl/>
        </w:rPr>
        <w:t>أنفسهن</w:t>
      </w:r>
      <w:r w:rsidRPr="004B79B8">
        <w:rPr>
          <w:rFonts w:asciiTheme="majorBidi" w:hAnsiTheme="majorBidi" w:cstheme="majorBidi"/>
          <w:rtl/>
        </w:rPr>
        <w:t xml:space="preserve"> لرسول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فقالت له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أما تستحي امرأة ان تهب نفسها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فنزلت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تُرْجِي مَنْ تَشَاءُ مِنْهُنَّ وَتُؤْوِي إِلَيْكَ مَنْ تَشَاءُ</w:t>
      </w:r>
      <w:r w:rsidRPr="004B79B8">
        <w:rPr>
          <w:rFonts w:asciiTheme="majorBidi" w:hAnsiTheme="majorBidi" w:cstheme="majorBidi"/>
          <w:color w:val="000000" w:themeColor="text1"/>
          <w:rtl/>
        </w:rPr>
        <w:t>»</w:t>
      </w:r>
      <w:r w:rsidRPr="004B79B8">
        <w:rPr>
          <w:rFonts w:asciiTheme="majorBidi" w:hAnsiTheme="majorBidi" w:cstheme="majorBidi"/>
          <w:rtl/>
        </w:rPr>
        <w:t xml:space="preserve">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51)</w:t>
      </w:r>
      <w:r w:rsidRPr="004B79B8">
        <w:rPr>
          <w:rFonts w:asciiTheme="majorBidi" w:hAnsiTheme="majorBidi" w:cstheme="majorBidi"/>
          <w:color w:val="000000" w:themeColor="text1"/>
          <w:rtl/>
        </w:rPr>
        <w:t>.</w:t>
      </w:r>
      <w:r w:rsidRPr="004B79B8">
        <w:rPr>
          <w:rFonts w:asciiTheme="majorBidi" w:hAnsiTheme="majorBidi" w:cstheme="majorBidi"/>
          <w:rtl/>
        </w:rPr>
        <w:t xml:space="preserve"> فردت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ما أرى ربك إلا يسارع في هواك</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83"/>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يجرنا لأسباب النزول التي سنتكلم عنها في الفقرة التالية</w:t>
      </w:r>
      <w:r w:rsidRPr="004B79B8">
        <w:rPr>
          <w:rFonts w:asciiTheme="majorBidi" w:hAnsiTheme="majorBidi" w:cstheme="majorBidi"/>
          <w:color w:val="000000" w:themeColor="text1"/>
          <w:rtl/>
        </w:rPr>
        <w:t>.</w:t>
      </w:r>
    </w:p>
    <w:p w14:paraId="423C0F45"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41" w:name="_Toc397810836"/>
      <w:bookmarkStart w:id="142" w:name="_Toc430922856"/>
      <w:r w:rsidRPr="004B79B8">
        <w:rPr>
          <w:rFonts w:asciiTheme="majorBidi" w:hAnsiTheme="majorBidi" w:cstheme="majorBidi"/>
          <w:szCs w:val="22"/>
          <w:rtl/>
        </w:rPr>
        <w:t>10) أسباب النزول</w:t>
      </w:r>
      <w:bookmarkEnd w:id="141"/>
      <w:bookmarkEnd w:id="142"/>
    </w:p>
    <w:p w14:paraId="1522AAA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سبب النزول هو كل قول أو فعل نزل بشأنه قرآن عند وقوعه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وتكشف لنا أسباب النزول عن الظرفين الزماني والمكاني للآيات فتساعد على فهمها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من يرى أنه من الخطأ قول </w:t>
      </w:r>
      <w:r w:rsidRPr="004B79B8">
        <w:rPr>
          <w:rFonts w:asciiTheme="majorBidi" w:hAnsiTheme="majorBidi" w:cstheme="majorBidi"/>
          <w:color w:val="000000" w:themeColor="text1"/>
          <w:rtl/>
        </w:rPr>
        <w:t>«</w:t>
      </w:r>
      <w:r w:rsidRPr="004B79B8">
        <w:rPr>
          <w:rFonts w:asciiTheme="majorBidi" w:hAnsiTheme="majorBidi" w:cstheme="majorBidi"/>
          <w:rtl/>
        </w:rPr>
        <w:t>أسباب النزول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والصواب </w:t>
      </w:r>
      <w:r w:rsidRPr="004B79B8">
        <w:rPr>
          <w:rFonts w:asciiTheme="majorBidi" w:hAnsiTheme="majorBidi" w:cstheme="majorBidi"/>
          <w:color w:val="000000" w:themeColor="text1"/>
          <w:rtl/>
        </w:rPr>
        <w:t>«</w:t>
      </w:r>
      <w:r w:rsidRPr="004B79B8">
        <w:rPr>
          <w:rFonts w:asciiTheme="majorBidi" w:hAnsiTheme="majorBidi" w:cstheme="majorBidi"/>
          <w:rtl/>
        </w:rPr>
        <w:t>مناسبات النزول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أحكام الله لا تعليل لها ولا أسباب</w:t>
      </w:r>
      <w:r w:rsidRPr="004B79B8">
        <w:rPr>
          <w:rStyle w:val="Appelnotedebasdep"/>
          <w:rFonts w:asciiTheme="majorBidi" w:hAnsiTheme="majorBidi" w:cstheme="majorBidi"/>
          <w:color w:val="FF0000"/>
        </w:rPr>
        <w:footnoteReference w:id="84"/>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أضفنا أسباب النزول في الهوامش تحت رمز الحرف س</w:t>
      </w:r>
      <w:r w:rsidRPr="004B79B8">
        <w:rPr>
          <w:rFonts w:asciiTheme="majorBidi" w:hAnsiTheme="majorBidi" w:cstheme="majorBidi"/>
          <w:color w:val="000000" w:themeColor="text1"/>
          <w:rtl/>
        </w:rPr>
        <w:t>.</w:t>
      </w:r>
    </w:p>
    <w:p w14:paraId="6DF9254D" w14:textId="2157D1D0" w:rsidR="00C434AA" w:rsidRPr="004B79B8" w:rsidRDefault="00C434AA" w:rsidP="00BD53DC">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وإن قارنا أسباب نزول الأحكام بالتشريع 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يمكننا وصفها بالأعمال التحضيرية التي لا غنى عنها لفهم أي تشريع</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فوائد اسباب النزول لا تقتصر على آيات الأحكام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ويذكر في هذا المجال أن عمر خلا ذات يوم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فجعل يحدث نفسه</w:t>
      </w:r>
      <w:r w:rsidRPr="004B79B8">
        <w:rPr>
          <w:rFonts w:asciiTheme="majorBidi" w:hAnsiTheme="majorBidi" w:cstheme="majorBidi"/>
          <w:color w:val="000000" w:themeColor="text1"/>
          <w:rtl/>
        </w:rPr>
        <w:t>:</w:t>
      </w:r>
      <w:r w:rsidRPr="004B79B8">
        <w:rPr>
          <w:rFonts w:asciiTheme="majorBidi" w:hAnsiTheme="majorBidi" w:cstheme="majorBidi"/>
          <w:rtl/>
        </w:rPr>
        <w:t xml:space="preserve"> كيف تختلف هذه الأمة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ونبيها واحد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وقبلتها واحدة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فقال ابن عبَّاسٍ</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أمير المؤمنين إنا أُنزل علينا القرآن فقرأناه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وعلمنا فيم نزل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وإنه سيكون بعدنا أقوام يقرؤون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يدرون فيم نزل</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فيكون لهم فيه رأي</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فماذا كان لهم فيه رأي اختلفوا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اختلفوا اقتتلوا</w:t>
      </w:r>
      <w:r w:rsidRPr="004B79B8">
        <w:rPr>
          <w:rStyle w:val="Appelnotedebasdep"/>
          <w:rFonts w:asciiTheme="majorBidi" w:hAnsiTheme="majorBidi" w:cstheme="majorBidi"/>
          <w:color w:val="FF0000"/>
        </w:rPr>
        <w:footnoteReference w:id="85"/>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الواحدي بأنه لا يمكن </w:t>
      </w:r>
      <w:r w:rsidRPr="004B79B8">
        <w:rPr>
          <w:rFonts w:asciiTheme="majorBidi" w:hAnsiTheme="majorBidi" w:cstheme="majorBidi"/>
          <w:color w:val="000000" w:themeColor="text1"/>
          <w:rtl/>
        </w:rPr>
        <w:t>«</w:t>
      </w:r>
      <w:r w:rsidRPr="004B79B8">
        <w:rPr>
          <w:rFonts w:asciiTheme="majorBidi" w:hAnsiTheme="majorBidi" w:cstheme="majorBidi"/>
          <w:rtl/>
        </w:rPr>
        <w:t>معرفة تفسير الآية دُون الوقوف على قصتها وبيان نزولها</w:t>
      </w:r>
      <w:r w:rsidRPr="004B79B8">
        <w:rPr>
          <w:rStyle w:val="Appelnotedebasdep"/>
          <w:rFonts w:asciiTheme="majorBidi" w:hAnsiTheme="majorBidi" w:cstheme="majorBidi"/>
          <w:color w:val="FF0000"/>
        </w:rPr>
        <w:footnoteReference w:id="86"/>
      </w:r>
      <w:r w:rsidR="00BD53DC" w:rsidRPr="004B79B8">
        <w:rPr>
          <w:rFonts w:asciiTheme="majorBidi" w:hAnsiTheme="majorBidi" w:cstheme="majorBidi"/>
          <w:color w:val="000000" w:themeColor="text1"/>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أن معرفة سبب النزول وسيلة لمعرفة تاريخ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فآيات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سبق وذكرنا</w:t>
      </w:r>
      <w:r w:rsidRPr="004B79B8">
        <w:rPr>
          <w:rFonts w:asciiTheme="majorBidi" w:hAnsiTheme="majorBidi" w:cstheme="majorBidi"/>
          <w:color w:val="000000" w:themeColor="text1"/>
          <w:rtl/>
        </w:rPr>
        <w:t>،</w:t>
      </w:r>
      <w:r w:rsidRPr="004B79B8">
        <w:rPr>
          <w:rFonts w:asciiTheme="majorBidi" w:hAnsiTheme="majorBidi" w:cstheme="majorBidi"/>
          <w:rtl/>
        </w:rPr>
        <w:t xml:space="preserve"> جاءت في كثير من الأوقات مجردة ومبهمة</w:t>
      </w:r>
      <w:r w:rsidRPr="004B79B8">
        <w:rPr>
          <w:rFonts w:asciiTheme="majorBidi" w:hAnsiTheme="majorBidi" w:cstheme="majorBidi"/>
          <w:color w:val="000000" w:themeColor="text1"/>
          <w:rtl/>
        </w:rPr>
        <w:t>،</w:t>
      </w:r>
      <w:r w:rsidRPr="004B79B8">
        <w:rPr>
          <w:rFonts w:asciiTheme="majorBidi" w:hAnsiTheme="majorBidi" w:cstheme="majorBidi"/>
          <w:rtl/>
        </w:rPr>
        <w:t xml:space="preserve"> بالإضافة الى عدم جمعها وفقا لتاريخ النزول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يزيد في صعوبة فهمها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وعلم أسباب النزول فرع من فروع التفسير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وكتب التفسير عامة تبدأ بذكر سبب نزول الآية إن وجد لربطها بحيثياتها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آيات مبهمات يستحيل فهمها إذا لم نعرف أسبابها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ليس كل آية في القرآن يعرف سبب نزولها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فالواحدي ذكر أسباب 472 آية من مجموع 6236 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ما نسبته 7</w:t>
      </w:r>
      <w:r w:rsidRPr="004B79B8">
        <w:rPr>
          <w:rFonts w:asciiTheme="majorBidi" w:hAnsiTheme="majorBidi" w:cstheme="majorBidi"/>
          <w:color w:val="000000" w:themeColor="text1"/>
          <w:rtl/>
        </w:rPr>
        <w:t>.</w:t>
      </w:r>
      <w:r w:rsidRPr="004B79B8">
        <w:rPr>
          <w:rFonts w:asciiTheme="majorBidi" w:hAnsiTheme="majorBidi" w:cstheme="majorBidi"/>
          <w:rtl/>
        </w:rPr>
        <w:t>5% من آيات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والسيوطي الذي يعرف بالاستكثار قد جمع أسباب 888 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ما نسبته نحو 14% من آيات القرآن</w:t>
      </w:r>
      <w:r w:rsidRPr="004B79B8">
        <w:rPr>
          <w:rStyle w:val="Appelnotedebasdep"/>
          <w:rFonts w:asciiTheme="majorBidi" w:hAnsiTheme="majorBidi" w:cstheme="majorBidi"/>
          <w:color w:val="FF0000"/>
        </w:rPr>
        <w:footnoteReference w:id="87"/>
      </w:r>
      <w:r w:rsidRPr="004B79B8">
        <w:rPr>
          <w:rFonts w:asciiTheme="majorBidi" w:hAnsiTheme="majorBidi" w:cstheme="majorBidi"/>
          <w:color w:val="000000" w:themeColor="text1"/>
          <w:rtl/>
        </w:rPr>
        <w:t>.</w:t>
      </w:r>
      <w:r w:rsidRPr="004B79B8">
        <w:rPr>
          <w:rFonts w:asciiTheme="majorBidi" w:hAnsiTheme="majorBidi" w:cstheme="majorBidi"/>
          <w:rtl/>
        </w:rPr>
        <w:t xml:space="preserve"> وأسباب النزول عند الشيعة التي وقعنا عليها أقل بكثير من تلك التي نجدها عن أهل السنة</w:t>
      </w:r>
      <w:r w:rsidRPr="004B79B8">
        <w:rPr>
          <w:rFonts w:asciiTheme="majorBidi" w:hAnsiTheme="majorBidi" w:cstheme="majorBidi"/>
          <w:color w:val="000000" w:themeColor="text1"/>
          <w:rtl/>
        </w:rPr>
        <w:t>.</w:t>
      </w:r>
    </w:p>
    <w:p w14:paraId="0A18DF01"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ورغم الغاية المرجوة من أسباب النزول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ازالة الاختلاف في فهم 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 من كتبوا في هذا الموضوع غير متفقين فيما بينهم في تحديد السبب الذي نزلت فيه بعض 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أن هناك من برر هذا الاختلاف</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فابن تيمية يقول أن قول أحدهم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نزلت في كذا لا ينافي قول الآخر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نزلت في كذا فيمكن صدقهما بأنْ تكون نزلتْ عَقِبَ تلك الأسباب</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تكون نزلت مرَّتين</w:t>
      </w:r>
      <w:r>
        <w:rPr>
          <w:rFonts w:asciiTheme="majorBidi" w:hAnsiTheme="majorBidi" w:cstheme="majorBidi"/>
          <w:rtl/>
        </w:rPr>
        <w:t>:</w:t>
      </w:r>
      <w:r w:rsidRPr="004B79B8">
        <w:rPr>
          <w:rFonts w:asciiTheme="majorBidi" w:hAnsiTheme="majorBidi" w:cstheme="majorBidi"/>
          <w:rtl/>
        </w:rPr>
        <w:t xml:space="preserve"> مرَّة لهذا السبب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ومرة لهذا السبب</w:t>
      </w:r>
      <w:r w:rsidRPr="004B79B8">
        <w:rPr>
          <w:rStyle w:val="Appelnotedebasdep"/>
          <w:rFonts w:asciiTheme="majorBidi" w:hAnsiTheme="majorBidi" w:cstheme="majorBidi"/>
          <w:color w:val="FF0000"/>
        </w:rPr>
        <w:footnoteReference w:id="88"/>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منهم من يرى ضرورة فحص صحة إسناد كل منهما والاعتماد على الصحيح منهما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وإذا</w:t>
      </w:r>
      <w:r w:rsidRPr="004B79B8">
        <w:rPr>
          <w:rFonts w:asciiTheme="majorBidi" w:hAnsiTheme="majorBidi" w:cstheme="majorBidi"/>
          <w:rtl/>
        </w:rPr>
        <w:t xml:space="preserve"> استوى الإسنادان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يرجح الراوي الذي كان حاضراً القصة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لم يكن في الإمكان ترجيح رأي منهما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يحمل الاختلاف الى تعدد النزول وتكرره</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جهة أخرى هناك آيات تتكرر في مواضع وسور مختلفة إما بصورة مماثلة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باختلاف ضئيل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يعرف هنا بالتأكيد ما إذا كان سبب النزول مختلف من آية الى 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ان نفس السبب ذكر لعدد من الآيات</w:t>
      </w:r>
      <w:r w:rsidRPr="004B79B8">
        <w:rPr>
          <w:rFonts w:asciiTheme="majorBidi" w:hAnsiTheme="majorBidi" w:cstheme="majorBidi"/>
          <w:color w:val="000000" w:themeColor="text1"/>
          <w:rtl/>
        </w:rPr>
        <w:t>.</w:t>
      </w:r>
    </w:p>
    <w:p w14:paraId="772FEFB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ويقول الواحدي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لا يحلُّ القول في أسباب نزول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بالرواية والسماع ممَّن شاهَدُوا التنزيل ووقَفُوا على الأسباب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وبحَثُوا عن علمها وجَدُّوا في الطلاب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ولكننا نجد في كتب أسباب النزول الغث والسمين مما حث بعضهم على غربلة ما جمعه من سبقهم مبينين ما صح منه وما فسد</w:t>
      </w:r>
      <w:r w:rsidRPr="004B79B8">
        <w:rPr>
          <w:rStyle w:val="Appelnotedebasdep"/>
          <w:rFonts w:asciiTheme="majorBidi" w:hAnsiTheme="majorBidi" w:cstheme="majorBidi"/>
          <w:color w:val="FF0000"/>
        </w:rPr>
        <w:footnoteReference w:id="89"/>
      </w:r>
      <w:r w:rsidRPr="004B79B8">
        <w:rPr>
          <w:rFonts w:asciiTheme="majorBidi" w:hAnsiTheme="majorBidi" w:cstheme="majorBidi"/>
          <w:color w:val="000000" w:themeColor="text1"/>
          <w:rtl/>
        </w:rPr>
        <w:t>.</w:t>
      </w:r>
      <w:r w:rsidRPr="004B79B8">
        <w:rPr>
          <w:rFonts w:asciiTheme="majorBidi" w:hAnsiTheme="majorBidi" w:cstheme="majorBidi"/>
          <w:rtl/>
        </w:rPr>
        <w:t xml:space="preserve"> وكما حدث مع 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بعض أسباب النزول ملفقة تم وضعها لغايات مذهبية وسياسية لكي تفرض فهما خاصاً لآيات القرآن بقصد اضفاء الشرعية على تيار معين ضد تيار آخر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يقول الأستاذ محمد عزة دروزة في كتابه </w:t>
      </w:r>
      <w:r w:rsidRPr="004B79B8">
        <w:rPr>
          <w:rFonts w:asciiTheme="majorBidi" w:hAnsiTheme="majorBidi" w:cstheme="majorBidi"/>
          <w:color w:val="000000" w:themeColor="text1"/>
          <w:rtl/>
        </w:rPr>
        <w:t>«</w:t>
      </w:r>
      <w:r w:rsidRPr="004B79B8">
        <w:rPr>
          <w:rFonts w:asciiTheme="majorBidi" w:hAnsiTheme="majorBidi" w:cstheme="majorBidi"/>
          <w:rtl/>
        </w:rPr>
        <w:t>القرآن المجيد</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90"/>
      </w:r>
      <w:r w:rsidRPr="004B79B8">
        <w:rPr>
          <w:rFonts w:asciiTheme="majorBidi" w:hAnsiTheme="majorBidi" w:cstheme="majorBidi"/>
          <w:color w:val="000000" w:themeColor="text1"/>
          <w:rtl/>
        </w:rPr>
        <w:t>:</w:t>
      </w:r>
    </w:p>
    <w:p w14:paraId="050C5531" w14:textId="39836955"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إنَّ هناك رواياتٍ كثيرةً في أسباب النزول ومناسباته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حشرتْ في كتب التفسير التي كتبت في مختلف الأدوار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تثبت على النقد والتمحيص طويلاً</w:t>
      </w:r>
      <w:r w:rsidRPr="004B79B8">
        <w:rPr>
          <w:rFonts w:asciiTheme="majorBidi" w:hAnsiTheme="majorBidi" w:cstheme="majorBidi"/>
          <w:color w:val="000000" w:themeColor="text1"/>
          <w:rtl/>
        </w:rPr>
        <w:t>،</w:t>
      </w:r>
      <w:r w:rsidRPr="004B79B8">
        <w:rPr>
          <w:rFonts w:asciiTheme="majorBidi" w:hAnsiTheme="majorBidi" w:cstheme="majorBidi"/>
          <w:rtl/>
        </w:rPr>
        <w:t xml:space="preserve"> سواء بسبب ما فيها مِن تعدُّد وتناقض ومغايرة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مِن عدم الاتِّساق مع رُوح الآيات التي وردتْ فيها وسياقها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نصوصها أحيانًا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ومع آياتٍ 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إنَّ الناقد البصير ليرَى في كثير مِن الروايات أثرَ ما كان مِن القرون الإسلامية الثلاثة مِن خلافات سياسيَّة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ومذهبيَّة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وعنصريَّة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وفقهيَّة قوي البروز</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وحتى ليقع في نفسه أن كثيرا منها منحول أو مدسوس أو محرف عن سوء نية وقصد تشويش وتشويه ودعاية ونكاية وحجاج وتشهير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او قصد تأييد رأي على رأي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وشيعة على شيعةً</w:t>
      </w:r>
      <w:r w:rsidRPr="004B79B8">
        <w:rPr>
          <w:rFonts w:asciiTheme="majorBidi" w:hAnsiTheme="majorBidi" w:cstheme="majorBidi"/>
          <w:color w:val="000000" w:themeColor="text1"/>
          <w:rtl/>
        </w:rPr>
        <w:t>.</w:t>
      </w:r>
    </w:p>
    <w:p w14:paraId="452CE94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ويقول أبن عاشور في تفسيره</w:t>
      </w:r>
      <w:r w:rsidRPr="004B79B8">
        <w:rPr>
          <w:rFonts w:asciiTheme="majorBidi" w:hAnsiTheme="majorBidi" w:cstheme="majorBidi"/>
          <w:color w:val="000000" w:themeColor="text1"/>
          <w:rtl/>
        </w:rPr>
        <w:t>:</w:t>
      </w:r>
    </w:p>
    <w:p w14:paraId="66FE36A3" w14:textId="3FC6FD6B"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lastRenderedPageBreak/>
        <w:t>أَوْلَعَ كَثِيرٌ مِنَ الْمُفَسِّرِينَ بِتَطَلُّبِ أَسْبَابِ نُزُولِ آ</w:t>
      </w:r>
      <w:r w:rsidRPr="004B79B8">
        <w:rPr>
          <w:rFonts w:asciiTheme="majorBidi" w:hAnsiTheme="majorBidi" w:cstheme="majorBidi" w:hint="cs"/>
          <w:rtl/>
        </w:rPr>
        <w:t>ي</w:t>
      </w:r>
      <w:r w:rsidRPr="004B79B8">
        <w:rPr>
          <w:rFonts w:asciiTheme="majorBidi" w:hAnsiTheme="majorBidi" w:cstheme="majorBidi"/>
          <w:rtl/>
        </w:rPr>
        <w:t xml:space="preserve">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حَوَادِثُ يُرْوَى أَنَّ آيَاتٍ مِنَ الْقُرْآنِ نَزَلَتْ لِأَجْلِهَا لِبَيَانِ حُكْمِهَا أَوْ لِحِكَايَتِهَا أَوْ إِنْكَارِهَا أَوْ نَحْوِ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وَأَغْرَبُوا فِي ذَلِكَ وَأَكْثَرُوا حَتَّى كَادَ بَعْضُهُمْ أَنْ يُوهِمَ النَّاسَ أَنَّ كُلَّ آيَةٍ مِنَ الْقُرْآنِ نَزَلَتْ عَلَى سَبَبٍ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وَحَتَّى رَفَعُوا الثِّقَةَ بِمَا ذَكَرُوا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بَيْدَ أَنَّا نَجِدُ فِي بَعْضِ آيِ الْقُرْآنِ إِشَارَةً الى الْأَسْبَابِ الَّتِي دَعَتْ الى نُزُولِهَا وَنَجِدُ لِبَعْضِ الْآيِ أَسْبَابًا ثَبَتَتْ بِالنَّقْلِ دُونَ احْتِمَالِ أَنْ يَكُونَ ذَلِكَ رَأْيَ النَّاقِلِ</w:t>
      </w:r>
      <w:r w:rsidRPr="004B79B8">
        <w:rPr>
          <w:rFonts w:asciiTheme="majorBidi" w:hAnsiTheme="majorBidi" w:cstheme="majorBidi"/>
          <w:color w:val="000000" w:themeColor="text1"/>
          <w:rtl/>
        </w:rPr>
        <w:t>،</w:t>
      </w:r>
      <w:r w:rsidRPr="004B79B8">
        <w:rPr>
          <w:rFonts w:asciiTheme="majorBidi" w:hAnsiTheme="majorBidi" w:cstheme="majorBidi"/>
          <w:rtl/>
        </w:rPr>
        <w:t xml:space="preserve"> فَكَانَ أَمْرُ أَسْبَابِ نُزُولِ الْقُرْآنِ دَائِرًا بَيْنَ الْقَصْدِ وَالْإِسْرَافِ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فِي غَضِّ النَّظَرِ عَنْهُ وَإِرْسَالِ حَبْلِهِ عَلَى غَارِبِهِ خَطَرٌ عَظِيمٌ فِي فَهْمِ الْقُرْآنِ</w:t>
      </w:r>
      <w:r w:rsidRPr="004B79B8">
        <w:rPr>
          <w:rStyle w:val="Appelnotedebasdep"/>
          <w:rFonts w:asciiTheme="majorBidi" w:hAnsiTheme="majorBidi" w:cstheme="majorBidi"/>
          <w:color w:val="FF0000"/>
        </w:rPr>
        <w:footnoteReference w:id="91"/>
      </w:r>
      <w:r w:rsidRPr="004B79B8">
        <w:rPr>
          <w:rFonts w:asciiTheme="majorBidi" w:hAnsiTheme="majorBidi" w:cstheme="majorBidi"/>
          <w:color w:val="000000" w:themeColor="text1"/>
          <w:rtl/>
        </w:rPr>
        <w:t>.</w:t>
      </w:r>
    </w:p>
    <w:p w14:paraId="4182EFF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هذا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ويتبع جماهير أهل العلم القاعدة القائلة </w:t>
      </w:r>
      <w:r w:rsidRPr="004B79B8">
        <w:rPr>
          <w:rFonts w:asciiTheme="majorBidi" w:hAnsiTheme="majorBidi" w:cstheme="majorBidi"/>
          <w:color w:val="000000" w:themeColor="text1"/>
          <w:rtl/>
        </w:rPr>
        <w:t>«</w:t>
      </w:r>
      <w:r w:rsidRPr="004B79B8">
        <w:rPr>
          <w:rFonts w:asciiTheme="majorBidi" w:hAnsiTheme="majorBidi" w:cstheme="majorBidi"/>
          <w:rtl/>
        </w:rPr>
        <w:t>العبرة بعموم اللفظ لا بخصوص السبب</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أن هناك آيات وردت على أسباب معينة لو أننا حملناها على من نزلت فيهم دون غيرهم ولم يدخل فيها أحد سواهم لما استفدنا من هذه الآيات ولما انتفعنا 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هناك من يرى أن العبرة بخصوص السبب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ويقصد من وراء ذلك استبعاد تطبيق القرآن في الحياة المعاصرة على قدر الإمكان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الفكرة مرتبطة بفكرة أعم وهي تاريخية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ان القرآن من القرن السابع ولا يمكن له ان ينظم مجتمعاً حديثاً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وأتباع هذه النظرية أمثال محمد سعيد العشماوي يرون أن قاعدة </w:t>
      </w:r>
      <w:r w:rsidRPr="004B79B8">
        <w:rPr>
          <w:rFonts w:asciiTheme="majorBidi" w:hAnsiTheme="majorBidi" w:cstheme="majorBidi"/>
          <w:color w:val="000000" w:themeColor="text1"/>
          <w:rtl/>
        </w:rPr>
        <w:t>«</w:t>
      </w:r>
      <w:r w:rsidRPr="004B79B8">
        <w:rPr>
          <w:rFonts w:asciiTheme="majorBidi" w:hAnsiTheme="majorBidi" w:cstheme="majorBidi"/>
          <w:rtl/>
        </w:rPr>
        <w:t>العِبرة بعموم اللفظ لا بخُصوص السبب</w:t>
      </w:r>
      <w:r w:rsidRPr="004B79B8">
        <w:rPr>
          <w:rFonts w:asciiTheme="majorBidi" w:hAnsiTheme="majorBidi" w:cstheme="majorBidi"/>
          <w:color w:val="000000" w:themeColor="text1"/>
          <w:rtl/>
        </w:rPr>
        <w:t>»</w:t>
      </w:r>
      <w:r w:rsidRPr="004B79B8">
        <w:rPr>
          <w:rFonts w:asciiTheme="majorBidi" w:hAnsiTheme="majorBidi" w:cstheme="majorBidi"/>
          <w:rtl/>
        </w:rPr>
        <w:t xml:space="preserve"> قاعدة فقهيَّة من نتاج الفقهاء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قرّرت في فترات الظلام الحضاري والانحطاط العقلي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آيات الأحكام في القرآن تتعلق بحادثة بذاتها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فهي مخصصة بسبب التنزيل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وليست مطلقة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يمكن تطبيقها خارج إطارها التاريخي</w:t>
      </w:r>
      <w:r w:rsidRPr="004B79B8">
        <w:rPr>
          <w:rStyle w:val="Appelnotedebasdep"/>
          <w:rFonts w:asciiTheme="majorBidi" w:hAnsiTheme="majorBidi" w:cstheme="majorBidi"/>
          <w:color w:val="FF0000"/>
        </w:rPr>
        <w:footnoteReference w:id="92"/>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يتفق المسلمون على ان بعض الآيات محددة بمحمد مثل الآية التي تسمح لمحمد بالزواج بأكثر من </w:t>
      </w:r>
      <w:r w:rsidRPr="004B79B8">
        <w:rPr>
          <w:rFonts w:asciiTheme="majorBidi" w:hAnsiTheme="majorBidi" w:cstheme="majorBidi" w:hint="cs"/>
          <w:rtl/>
        </w:rPr>
        <w:t>أربع</w:t>
      </w:r>
      <w:r w:rsidRPr="004B79B8">
        <w:rPr>
          <w:rFonts w:asciiTheme="majorBidi" w:hAnsiTheme="majorBidi" w:cstheme="majorBidi"/>
          <w:rtl/>
        </w:rPr>
        <w:t xml:space="preserve"> نساء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50) خلافا لغيره من المسلمين (92\4</w:t>
      </w:r>
      <w:r w:rsidRPr="004B79B8">
        <w:rPr>
          <w:rFonts w:asciiTheme="majorBidi" w:hAnsiTheme="majorBidi" w:cstheme="majorBidi"/>
          <w:color w:val="000000" w:themeColor="text1"/>
          <w:rtl/>
        </w:rPr>
        <w:t>:</w:t>
      </w:r>
      <w:r w:rsidRPr="004B79B8">
        <w:rPr>
          <w:rFonts w:asciiTheme="majorBidi" w:hAnsiTheme="majorBidi" w:cstheme="majorBidi"/>
          <w:rtl/>
        </w:rPr>
        <w:t xml:space="preserve"> 3)</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بد من دليل يبين ان الحكم خاص</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إذا لم يأتِ</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يجوز صرفُ العام عن عمومه</w:t>
      </w:r>
      <w:r w:rsidRPr="004B79B8">
        <w:rPr>
          <w:rStyle w:val="Appelnotedebasdep"/>
          <w:rFonts w:asciiTheme="majorBidi" w:hAnsiTheme="majorBidi" w:cstheme="majorBidi"/>
          <w:color w:val="FF0000"/>
        </w:rPr>
        <w:footnoteReference w:id="93"/>
      </w:r>
      <w:r w:rsidRPr="004B79B8">
        <w:rPr>
          <w:rFonts w:asciiTheme="majorBidi" w:hAnsiTheme="majorBidi" w:cstheme="majorBidi"/>
          <w:color w:val="000000" w:themeColor="text1"/>
          <w:rtl/>
        </w:rPr>
        <w:t>.</w:t>
      </w:r>
    </w:p>
    <w:p w14:paraId="573DC8E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وأسباب النزول تساعد على معرفة الآيات التي تم نسخها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فالآية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93 تقول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وتذكر رواية أن قدامة بن بظعون ظن الخمر جائزاً مستدلاً بهذه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فرد عليه ابن عباس أن هذه الآية نزلت عذرا للماضين بأنهم لقوا اللَّه قبل أن تحرم عليهم الخمر منسوخة بالآيتين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90-91 </w:t>
      </w:r>
      <w:r w:rsidRPr="004B79B8">
        <w:rPr>
          <w:rFonts w:asciiTheme="majorBidi" w:hAnsiTheme="majorBidi" w:cstheme="majorBidi"/>
          <w:color w:val="000000" w:themeColor="text1"/>
          <w:rtl/>
        </w:rPr>
        <w:t>«</w:t>
      </w:r>
      <w:r w:rsidRPr="004B79B8">
        <w:rPr>
          <w:rFonts w:asciiTheme="majorBidi" w:hAnsiTheme="majorBidi" w:cstheme="majorBidi"/>
          <w:rtl/>
        </w:rPr>
        <w:t>يَا أَيُّهَا الَّذِينَ آَمَنُوا إِنَّمَا الْخَمْرُ وَالْمَيْسِرُ وَالْأَنْصَابُ وَالْأَزْلَامُ رِجْسٌ مِنْ عَمَلِ الشَّيْطَانِ فَاجْتَنِبُوهُ لَعَلَّكُمْ تُفْلِحُونَ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إِنَّمَا يُرِيدُ الشَّيْطَانُ أَنْ يُوقِعَ بَيْنَكُمُ الْعَدَاوَةَ وَالْبَغْضَاءَ فِي الْخَمْرِ وَالْمَيْسِرِ وَيَصُدَّكُمْ عَنْ ذِكْرِ اللَّهِ وَعَنِ الصَّلَاةِ فَهَلْ أَنْتُمْ مُنْتَهُونَ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فالغفلة عن أسباب النزول تؤدي إلى الخروج عن المقصور بالآيات</w:t>
      </w:r>
      <w:r w:rsidRPr="004B79B8">
        <w:rPr>
          <w:rStyle w:val="Appelnotedebasdep"/>
          <w:rFonts w:asciiTheme="majorBidi" w:hAnsiTheme="majorBidi" w:cstheme="majorBidi"/>
          <w:color w:val="FF0000"/>
        </w:rPr>
        <w:footnoteReference w:id="94"/>
      </w:r>
      <w:r w:rsidRPr="004B79B8">
        <w:rPr>
          <w:rFonts w:asciiTheme="majorBidi" w:hAnsiTheme="majorBidi" w:cstheme="majorBidi"/>
          <w:color w:val="000000" w:themeColor="text1"/>
          <w:rtl/>
        </w:rPr>
        <w:t>.</w:t>
      </w:r>
    </w:p>
    <w:p w14:paraId="78501EE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ومن الآيات التي تثير الانتباه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قُلْ يَا أَيُّهَا الْكَافِرُونَ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أَعْبُدُ مَا تَعْبُدُونَ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أَنْتُمْ عَابِدُونَ مَا أَعْبُدُ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أَنَا عَابِدٌ مَا عَبَدْتُمْ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أَنْتُمْ عَابِدُونَ مَا أَعْبُدُ</w:t>
      </w:r>
      <w:r w:rsidRPr="004B79B8">
        <w:rPr>
          <w:rFonts w:asciiTheme="majorBidi" w:hAnsiTheme="majorBidi" w:cstheme="majorBidi"/>
          <w:color w:val="000000" w:themeColor="text1"/>
          <w:rtl/>
        </w:rPr>
        <w:t>.</w:t>
      </w:r>
      <w:r w:rsidRPr="004B79B8">
        <w:rPr>
          <w:rFonts w:asciiTheme="majorBidi" w:hAnsiTheme="majorBidi" w:cstheme="majorBidi"/>
          <w:rtl/>
        </w:rPr>
        <w:t xml:space="preserve"> لَكُمْ دِينُكُمْ وَلِيَ 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(18\109</w:t>
      </w:r>
      <w:r w:rsidRPr="004B79B8">
        <w:rPr>
          <w:rFonts w:asciiTheme="majorBidi" w:hAnsiTheme="majorBidi" w:cstheme="majorBidi"/>
          <w:color w:val="000000" w:themeColor="text1"/>
          <w:rtl/>
        </w:rPr>
        <w:t>:</w:t>
      </w:r>
      <w:r w:rsidRPr="004B79B8">
        <w:rPr>
          <w:rFonts w:asciiTheme="majorBidi" w:hAnsiTheme="majorBidi" w:cstheme="majorBidi"/>
          <w:rtl/>
        </w:rPr>
        <w:t xml:space="preserve"> 1-6)</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فهذه الآيات تفهم عامة بمعنى التسامح</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اسباب النزول توضح ان معناها ليس كذلك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فهذه الآيات نزلت في رهط من قريش قالوا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محمد هلم فاتبع ديننا ونتبع دينك</w:t>
      </w:r>
      <w:r w:rsidRPr="004B79B8">
        <w:rPr>
          <w:rFonts w:asciiTheme="majorBidi" w:hAnsiTheme="majorBidi" w:cstheme="majorBidi"/>
          <w:color w:val="000000" w:themeColor="text1"/>
          <w:rtl/>
        </w:rPr>
        <w:t>،</w:t>
      </w:r>
      <w:r w:rsidRPr="004B79B8">
        <w:rPr>
          <w:rFonts w:asciiTheme="majorBidi" w:hAnsiTheme="majorBidi" w:cstheme="majorBidi"/>
          <w:rtl/>
        </w:rPr>
        <w:t xml:space="preserve"> تعبد آلهتنا سنة ونعبد إلهك سنة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كان الذي جئت به خيرًا مما بأيدينا كنا قد شركناك فيه وأخذنا بحظنا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كان الذي بأيدينا خيرًا مما في يدك كنت قد شركتنا في أمرنا وأخذت بحظك</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معاذ الله أن أشرك به غيره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فنزلت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يَا أَيُّهَا الْكَافِرُونَ الى آخر السورة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فغدا محمد الى المسجد الحرام وفيه الملأ من قريش</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فقرأها عليهم حتى فرغ من السورة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فأيسوا منه عند ذلك</w:t>
      </w:r>
      <w:r w:rsidRPr="004B79B8">
        <w:rPr>
          <w:rFonts w:asciiTheme="majorBidi" w:hAnsiTheme="majorBidi" w:cstheme="majorBidi"/>
          <w:color w:val="000000" w:themeColor="text1"/>
          <w:rtl/>
        </w:rPr>
        <w:t>.</w:t>
      </w:r>
    </w:p>
    <w:p w14:paraId="34BE627A"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وقد كانت أسباب النزول بداية ضمن كتب الحديث وكتب السيرة والتفسير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افردت لهذا العلم كتبٌ أول ما يذكر منها كتاب </w:t>
      </w:r>
      <w:r w:rsidRPr="004B79B8">
        <w:rPr>
          <w:rFonts w:asciiTheme="majorBidi" w:hAnsiTheme="majorBidi" w:cstheme="majorBidi"/>
          <w:color w:val="000000" w:themeColor="text1"/>
          <w:rtl/>
        </w:rPr>
        <w:t>«</w:t>
      </w:r>
      <w:r w:rsidRPr="004B79B8">
        <w:rPr>
          <w:rFonts w:asciiTheme="majorBidi" w:hAnsiTheme="majorBidi" w:cstheme="majorBidi"/>
          <w:rtl/>
        </w:rPr>
        <w:t>تفصيل لأسباب التنزيل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لميمون بن مهران الذي توفى عام 117 هجري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زال مخطوطاً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أشهر تلك الكتب عند السنة </w:t>
      </w:r>
      <w:r w:rsidRPr="004B79B8">
        <w:rPr>
          <w:rFonts w:asciiTheme="majorBidi" w:hAnsiTheme="majorBidi" w:cstheme="majorBidi"/>
          <w:color w:val="000000" w:themeColor="text1"/>
          <w:rtl/>
        </w:rPr>
        <w:t>«</w:t>
      </w:r>
      <w:r w:rsidRPr="004B79B8">
        <w:rPr>
          <w:rFonts w:asciiTheme="majorBidi" w:hAnsiTheme="majorBidi" w:cstheme="majorBidi"/>
          <w:rtl/>
        </w:rPr>
        <w:t>أسباب نزول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للواحدي النيسابوري الذي توفى عام 468 هجري (</w:t>
      </w:r>
      <w:hyperlink r:id="rId22"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وكتاب </w:t>
      </w:r>
      <w:r w:rsidRPr="004B79B8">
        <w:rPr>
          <w:rFonts w:asciiTheme="majorBidi" w:hAnsiTheme="majorBidi" w:cstheme="majorBidi"/>
          <w:color w:val="000000" w:themeColor="text1"/>
          <w:rtl/>
        </w:rPr>
        <w:t>«</w:t>
      </w:r>
      <w:r w:rsidRPr="004B79B8">
        <w:rPr>
          <w:rFonts w:asciiTheme="majorBidi" w:hAnsiTheme="majorBidi" w:cstheme="majorBidi"/>
          <w:rtl/>
        </w:rPr>
        <w:t>أسباب النزول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لأبي الفرج ابن الجوزي الذي توفى عام 597 هجري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وكتاب </w:t>
      </w:r>
      <w:r w:rsidRPr="004B79B8">
        <w:rPr>
          <w:rFonts w:asciiTheme="majorBidi" w:hAnsiTheme="majorBidi" w:cstheme="majorBidi"/>
          <w:color w:val="000000" w:themeColor="text1"/>
          <w:rtl/>
        </w:rPr>
        <w:t>«</w:t>
      </w:r>
      <w:r w:rsidRPr="004B79B8">
        <w:rPr>
          <w:rFonts w:asciiTheme="majorBidi" w:hAnsiTheme="majorBidi" w:cstheme="majorBidi"/>
          <w:rtl/>
        </w:rPr>
        <w:t>اسباب النقول في أسباب النزول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لجلال الدين السيوطي الذي توفى عام 1505 (</w:t>
      </w:r>
      <w:hyperlink r:id="rId23"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كتب حديثة عديدة يجد القارئ أهمها </w:t>
      </w:r>
      <w:hyperlink r:id="rId24" w:history="1">
        <w:r w:rsidRPr="004B79B8">
          <w:rPr>
            <w:rStyle w:val="Lienhypertexte"/>
            <w:rFonts w:asciiTheme="majorBidi" w:hAnsiTheme="majorBidi" w:cstheme="majorBidi"/>
            <w:u w:val="none"/>
            <w:rtl/>
          </w:rPr>
          <w:t>هنا</w:t>
        </w:r>
      </w:hyperlink>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الكتب سنية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ويرفض أهل السنة ما يذكره الشيعة فيما يخص أسباب النزول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معتبرين أن </w:t>
      </w:r>
      <w:r w:rsidRPr="004B79B8">
        <w:rPr>
          <w:rFonts w:asciiTheme="majorBidi" w:hAnsiTheme="majorBidi" w:cstheme="majorBidi"/>
          <w:color w:val="000000" w:themeColor="text1"/>
          <w:rtl/>
        </w:rPr>
        <w:t>«</w:t>
      </w:r>
      <w:r w:rsidRPr="004B79B8">
        <w:rPr>
          <w:rFonts w:asciiTheme="majorBidi" w:hAnsiTheme="majorBidi" w:cstheme="majorBidi"/>
          <w:rtl/>
        </w:rPr>
        <w:t>الرافضة أكذبُ الطوائف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والكذب فيهم قديم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w:t>
      </w:r>
      <w:r w:rsidRPr="004B79B8">
        <w:rPr>
          <w:rFonts w:asciiTheme="majorBidi" w:hAnsiTheme="majorBidi" w:cstheme="majorBidi"/>
          <w:color w:val="000000" w:themeColor="text1"/>
          <w:rtl/>
        </w:rPr>
        <w:t>«</w:t>
      </w:r>
      <w:r w:rsidRPr="004B79B8">
        <w:rPr>
          <w:rFonts w:asciiTheme="majorBidi" w:hAnsiTheme="majorBidi" w:cstheme="majorBidi"/>
          <w:rtl/>
        </w:rPr>
        <w:t>الشيعة لهم منهجٌ مستقلٌّ عن سببِ النزول</w:t>
      </w:r>
      <w:r w:rsidRPr="004B79B8">
        <w:rPr>
          <w:rFonts w:asciiTheme="majorBidi" w:hAnsiTheme="majorBidi" w:cstheme="majorBidi"/>
          <w:color w:val="000000" w:themeColor="text1"/>
          <w:rtl/>
        </w:rPr>
        <w:t>،</w:t>
      </w:r>
      <w:r w:rsidRPr="004B79B8">
        <w:rPr>
          <w:rFonts w:asciiTheme="majorBidi" w:hAnsiTheme="majorBidi" w:cstheme="majorBidi"/>
          <w:rtl/>
        </w:rPr>
        <w:t xml:space="preserve"> بحسب اعتقادهم العام في حلِّ الكذب</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95"/>
      </w:r>
      <w:r w:rsidRPr="004B79B8">
        <w:rPr>
          <w:rFonts w:asciiTheme="majorBidi" w:hAnsiTheme="majorBidi" w:cstheme="majorBidi"/>
          <w:color w:val="000000" w:themeColor="text1"/>
          <w:rtl/>
        </w:rPr>
        <w:t>.</w:t>
      </w:r>
    </w:p>
    <w:p w14:paraId="06D4C52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اعتمدنا في كتابنا خاصة هذا على الكتب التالية</w:t>
      </w:r>
      <w:r w:rsidRPr="004B79B8">
        <w:rPr>
          <w:rFonts w:asciiTheme="majorBidi" w:hAnsiTheme="majorBidi" w:cstheme="majorBidi"/>
          <w:color w:val="000000" w:themeColor="text1"/>
          <w:rtl/>
        </w:rPr>
        <w:t>:</w:t>
      </w:r>
    </w:p>
    <w:p w14:paraId="2B9C330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خالد عبد الرحمن العك</w:t>
      </w:r>
      <w:r w:rsidRPr="004B79B8">
        <w:rPr>
          <w:rFonts w:asciiTheme="majorBidi" w:hAnsiTheme="majorBidi" w:cstheme="majorBidi"/>
          <w:color w:val="000000" w:themeColor="text1"/>
          <w:rtl/>
        </w:rPr>
        <w:t>:</w:t>
      </w:r>
      <w:r w:rsidRPr="004B79B8">
        <w:rPr>
          <w:rFonts w:asciiTheme="majorBidi" w:hAnsiTheme="majorBidi" w:cstheme="majorBidi"/>
          <w:rtl/>
        </w:rPr>
        <w:t xml:space="preserve"> تسهيل الوصول الى معرفة أسباب النزول (</w:t>
      </w:r>
      <w:hyperlink r:id="rId25"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جمع فيه مؤلفه روايات سبب النزول من تفسير الطبري وكتاب الواحدي النيسابوري في أسباب النزول وكتاب ابن الجوزي في أسباب نزول القرآن وتفسير القرطبي وابن كثير وكتاب لباب النقول للسيوطي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رتبه على ترتيب سور القرآن</w:t>
      </w:r>
      <w:r w:rsidRPr="004B79B8">
        <w:rPr>
          <w:rFonts w:asciiTheme="majorBidi" w:hAnsiTheme="majorBidi" w:cstheme="majorBidi"/>
          <w:color w:val="000000" w:themeColor="text1"/>
          <w:rtl/>
        </w:rPr>
        <w:t>.</w:t>
      </w:r>
    </w:p>
    <w:p w14:paraId="225F30F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 xml:space="preserve">موقع مؤسسة البيت الملكية للفكر الإسلامي الذي يعتمد على كتاب </w:t>
      </w:r>
      <w:r w:rsidRPr="004B79B8">
        <w:rPr>
          <w:rFonts w:asciiTheme="majorBidi" w:hAnsiTheme="majorBidi" w:cstheme="majorBidi"/>
          <w:color w:val="000000" w:themeColor="text1"/>
          <w:rtl/>
        </w:rPr>
        <w:t>«</w:t>
      </w:r>
      <w:r w:rsidRPr="004B79B8">
        <w:rPr>
          <w:rFonts w:asciiTheme="majorBidi" w:hAnsiTheme="majorBidi" w:cstheme="majorBidi"/>
          <w:rtl/>
        </w:rPr>
        <w:t>أسباب نزول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للواحدي النيسابوري (</w:t>
      </w:r>
      <w:hyperlink r:id="rId26"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38E588BC"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مجيب جواد جعفر الرفيعي</w:t>
      </w:r>
      <w:r w:rsidRPr="004B79B8">
        <w:rPr>
          <w:rFonts w:asciiTheme="majorBidi" w:hAnsiTheme="majorBidi" w:cstheme="majorBidi"/>
          <w:color w:val="000000" w:themeColor="text1"/>
          <w:rtl/>
        </w:rPr>
        <w:t>:</w:t>
      </w:r>
      <w:r w:rsidRPr="004B79B8">
        <w:rPr>
          <w:rFonts w:asciiTheme="majorBidi" w:hAnsiTheme="majorBidi" w:cstheme="majorBidi"/>
          <w:rtl/>
        </w:rPr>
        <w:t xml:space="preserve"> أسباب النزول في ضوء روايات أهل البيت (</w:t>
      </w:r>
      <w:hyperlink r:id="rId27"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58BB5F73"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ولن ننقل أسباب النزول عند الشيعة إلا فيما اختلفوا فيه عن أهل السنة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إلى ذلك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عند الشيعة</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علما بأن أسباب النزول عند الشيعة أقل بكثير من تلك التي نجدها عن أهل السنة وأنهم يميلون إلى تسبيب نزول بعض الآيات بولاية علي</w:t>
      </w:r>
      <w:r w:rsidRPr="004B79B8">
        <w:rPr>
          <w:rStyle w:val="Appelnotedebasdep"/>
          <w:rFonts w:asciiTheme="majorBidi" w:hAnsiTheme="majorBidi" w:cstheme="majorBidi"/>
          <w:color w:val="FF0000"/>
        </w:rPr>
        <w:footnoteReference w:id="96"/>
      </w:r>
      <w:r w:rsidRPr="004B79B8">
        <w:rPr>
          <w:rFonts w:asciiTheme="majorBidi" w:hAnsiTheme="majorBidi" w:cstheme="majorBidi"/>
          <w:rtl/>
        </w:rPr>
        <w:t xml:space="preserve"> بخلاف أهل السنة</w:t>
      </w:r>
      <w:r w:rsidRPr="004B79B8">
        <w:rPr>
          <w:rFonts w:asciiTheme="majorBidi" w:hAnsiTheme="majorBidi" w:cstheme="majorBidi"/>
          <w:color w:val="000000" w:themeColor="text1"/>
          <w:rtl/>
        </w:rPr>
        <w:t>.</w:t>
      </w:r>
    </w:p>
    <w:p w14:paraId="27499FB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وكما هو الأمر عامة مع كتب 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يتم ذكر أسباب النزول مع رواتها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اختصارا على القارئ سوف نذكر الأسباب مع أقرب راوٍ للنص القرآني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جهة 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أمام تعدد الروايات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قمنا باختيار بعض منها بهدف المساعدة في فهم الآيات ذات الصلة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ونحيل القارئ المهتم لمصادرنا لمزيد من المعلومات والتي ترتب أسباب النزول آية بعد آية وفقا للطبعة المتداولة من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وبطبيعة الحال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نحن نذكر تلك الأسباب على ذمة الراوي</w:t>
      </w:r>
      <w:r w:rsidRPr="004B79B8">
        <w:rPr>
          <w:rFonts w:asciiTheme="majorBidi" w:hAnsiTheme="majorBidi" w:cstheme="majorBidi"/>
          <w:color w:val="000000" w:themeColor="text1"/>
          <w:rtl/>
        </w:rPr>
        <w:t>،</w:t>
      </w:r>
      <w:r w:rsidRPr="004B79B8">
        <w:rPr>
          <w:rFonts w:asciiTheme="majorBidi" w:hAnsiTheme="majorBidi" w:cstheme="majorBidi"/>
          <w:rtl/>
        </w:rPr>
        <w:t xml:space="preserve"> دون ضمان صحتها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w:t>
      </w:r>
      <w:r w:rsidRPr="004B79B8">
        <w:rPr>
          <w:rFonts w:asciiTheme="majorBidi" w:hAnsiTheme="majorBidi" w:cstheme="majorBidi" w:hint="cs"/>
          <w:rtl/>
        </w:rPr>
        <w:t>أحد</w:t>
      </w:r>
      <w:r w:rsidRPr="004B79B8">
        <w:rPr>
          <w:rFonts w:asciiTheme="majorBidi" w:hAnsiTheme="majorBidi" w:cstheme="majorBidi"/>
          <w:rtl/>
        </w:rPr>
        <w:t xml:space="preserve"> يستطيع الجزم بصحتها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 ما نحرص عليه هو الأمانة في نقلها عن مصادرها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وحتى إن كانت تلك الأسباب تتضارب مع العقل</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فهي تبين مرحلة من مراحل التفكير الإسلامي الذي لا يخلو من الأساطير كغيره كما في الثقافات الأخرى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والقرآن ذاته مليء بتلك الأساطير التي توارثها عن مصادره المختلفة (أنظر مثلا الآية 40\72</w:t>
      </w:r>
      <w:r w:rsidRPr="004B79B8">
        <w:rPr>
          <w:rFonts w:asciiTheme="majorBidi" w:hAnsiTheme="majorBidi" w:cstheme="majorBidi"/>
          <w:color w:val="000000" w:themeColor="text1"/>
          <w:rtl/>
        </w:rPr>
        <w:t>:</w:t>
      </w:r>
      <w:r w:rsidRPr="004B79B8">
        <w:rPr>
          <w:rFonts w:asciiTheme="majorBidi" w:hAnsiTheme="majorBidi" w:cstheme="majorBidi"/>
          <w:rtl/>
        </w:rPr>
        <w:t xml:space="preserve"> 9 وهامشها)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حذفنا من روايات أسباب النزول كل الأدعية مثل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صلى الله عليه وسلم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رضي الله عنه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عليه السلام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والتي تشغل عامة قرابة عشر الكتب الدينية الإسلامية فتشتت القارئ</w:t>
      </w:r>
      <w:r w:rsidRPr="004B79B8">
        <w:rPr>
          <w:rFonts w:asciiTheme="majorBidi" w:hAnsiTheme="majorBidi" w:cstheme="majorBidi"/>
          <w:color w:val="000000" w:themeColor="text1"/>
          <w:rtl/>
        </w:rPr>
        <w:t>.</w:t>
      </w:r>
      <w:r w:rsidRPr="004B79B8">
        <w:rPr>
          <w:rFonts w:asciiTheme="majorBidi" w:hAnsiTheme="majorBidi" w:cstheme="majorBidi"/>
          <w:rtl/>
        </w:rPr>
        <w:t xml:space="preserve"> فكتابنا كتاب بحث وليس كتاب صلاة</w:t>
      </w:r>
      <w:r w:rsidRPr="004B79B8">
        <w:rPr>
          <w:rFonts w:asciiTheme="majorBidi" w:hAnsiTheme="majorBidi" w:cstheme="majorBidi"/>
          <w:color w:val="000000" w:themeColor="text1"/>
          <w:rtl/>
        </w:rPr>
        <w:t>.</w:t>
      </w:r>
    </w:p>
    <w:p w14:paraId="4E81CAC9"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43" w:name="_Toc397810837"/>
      <w:bookmarkStart w:id="144" w:name="_Toc430922857"/>
      <w:r w:rsidRPr="004B79B8">
        <w:rPr>
          <w:rFonts w:asciiTheme="majorBidi" w:hAnsiTheme="majorBidi" w:cstheme="majorBidi"/>
          <w:szCs w:val="22"/>
          <w:rtl/>
        </w:rPr>
        <w:lastRenderedPageBreak/>
        <w:t>11) التسلسل التاريخي وفقاً للأزهر</w:t>
      </w:r>
      <w:bookmarkEnd w:id="129"/>
      <w:bookmarkEnd w:id="130"/>
      <w:bookmarkEnd w:id="143"/>
      <w:bookmarkEnd w:id="144"/>
    </w:p>
    <w:p w14:paraId="644D528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رأينا سابقا أن المسلمون يعتقدون أن أصل القرآن هو أم الكتاب (96\13</w:t>
      </w:r>
      <w:r w:rsidRPr="004B79B8">
        <w:rPr>
          <w:rFonts w:asciiTheme="majorBidi" w:hAnsiTheme="majorBidi" w:cstheme="majorBidi"/>
          <w:color w:val="000000" w:themeColor="text1"/>
          <w:rtl/>
        </w:rPr>
        <w:t>:</w:t>
      </w:r>
      <w:r w:rsidRPr="004B79B8">
        <w:rPr>
          <w:rFonts w:asciiTheme="majorBidi" w:hAnsiTheme="majorBidi" w:cstheme="majorBidi"/>
          <w:rtl/>
        </w:rPr>
        <w:t xml:space="preserve"> 39) في لوح محفوظ عند الله (27\85</w:t>
      </w:r>
      <w:r w:rsidRPr="004B79B8">
        <w:rPr>
          <w:rFonts w:asciiTheme="majorBidi" w:hAnsiTheme="majorBidi" w:cstheme="majorBidi"/>
          <w:color w:val="000000" w:themeColor="text1"/>
          <w:rtl/>
        </w:rPr>
        <w:t>:</w:t>
      </w:r>
      <w:r w:rsidRPr="004B79B8">
        <w:rPr>
          <w:rFonts w:asciiTheme="majorBidi" w:hAnsiTheme="majorBidi" w:cstheme="majorBidi"/>
          <w:rtl/>
        </w:rPr>
        <w:t xml:space="preserve"> 22)</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القرآن نزل أول ما نزل جملة واحدة وأن الوحي كان يهبط به آيات على قلب النبي بحسب الحوادث العارضة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والذي يهمنا هنا هو معرفة التسلسل التاريخي </w:t>
      </w:r>
      <w:r w:rsidRPr="004B79B8">
        <w:rPr>
          <w:rFonts w:asciiTheme="majorBidi" w:hAnsiTheme="majorBidi" w:cstheme="majorBidi"/>
          <w:color w:val="000000" w:themeColor="text1"/>
          <w:rtl/>
        </w:rPr>
        <w:t>«</w:t>
      </w:r>
      <w:r w:rsidRPr="004B79B8">
        <w:rPr>
          <w:rFonts w:asciiTheme="majorBidi" w:hAnsiTheme="majorBidi" w:cstheme="majorBidi"/>
          <w:rtl/>
        </w:rPr>
        <w:t>لنزول</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القرآن أو</w:t>
      </w:r>
      <w:r w:rsidRPr="004B79B8">
        <w:rPr>
          <w:rFonts w:asciiTheme="majorBidi" w:hAnsiTheme="majorBidi" w:cstheme="majorBidi"/>
          <w:color w:val="000000" w:themeColor="text1"/>
          <w:rtl/>
        </w:rPr>
        <w:t>،</w:t>
      </w:r>
      <w:r w:rsidRPr="004B79B8">
        <w:rPr>
          <w:rFonts w:asciiTheme="majorBidi" w:hAnsiTheme="majorBidi" w:cstheme="majorBidi"/>
          <w:rtl/>
        </w:rPr>
        <w:t xml:space="preserve"> بعبارة غير عقائدية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التسلسل التاريخي لتأليف القرآن</w:t>
      </w:r>
      <w:r w:rsidRPr="004B79B8">
        <w:rPr>
          <w:rFonts w:asciiTheme="majorBidi" w:hAnsiTheme="majorBidi" w:cstheme="majorBidi"/>
          <w:color w:val="000000" w:themeColor="text1"/>
          <w:rtl/>
        </w:rPr>
        <w:t>.</w:t>
      </w:r>
    </w:p>
    <w:p w14:paraId="056469F4" w14:textId="0F87DC72"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ولكن ليس في وسع الباحث اعطاء جواب مؤكد على هذا التساؤل</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فالعلماء المسلمون أنفسهم غير متفقين حتى في تحديد أول ما نزل على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فقارئ سيرته يثق من أن أول ما نزل من القرآن هو سورة العلق والتي تبدأ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اقْرَأْ بِاسْمِ رَبِّكَ الَّذِي خَلَقَ</w:t>
      </w:r>
      <w:r w:rsidRPr="004B79B8">
        <w:rPr>
          <w:rFonts w:asciiTheme="majorBidi" w:hAnsiTheme="majorBidi" w:cstheme="majorBidi"/>
          <w:color w:val="000000" w:themeColor="text1"/>
          <w:rtl/>
        </w:rPr>
        <w:t>»</w:t>
      </w:r>
      <w:r w:rsidRPr="004B79B8">
        <w:rPr>
          <w:rFonts w:asciiTheme="majorBidi" w:hAnsiTheme="majorBidi" w:cstheme="majorBidi"/>
          <w:rtl/>
        </w:rPr>
        <w:t xml:space="preserve"> (1\96</w:t>
      </w:r>
      <w:r w:rsidRPr="004B79B8">
        <w:rPr>
          <w:rFonts w:asciiTheme="majorBidi" w:hAnsiTheme="majorBidi" w:cstheme="majorBidi"/>
          <w:color w:val="000000" w:themeColor="text1"/>
          <w:rtl/>
        </w:rPr>
        <w:t>:</w:t>
      </w:r>
      <w:r w:rsidRPr="004B79B8">
        <w:rPr>
          <w:rFonts w:asciiTheme="majorBidi" w:hAnsiTheme="majorBidi" w:cstheme="majorBidi"/>
          <w:rtl/>
        </w:rPr>
        <w:t xml:space="preserve"> 1)</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أننا مع هذا نجد أقوالاً منسوبة لثقات من رواة الحديث وأصحاب الفقه والصحابة يذكرون قصصاً 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فالسيوطي ينقل عن جابر أن أول ما نزل من القرآن سورة المدثر والتي تبدأ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يَا</w:t>
      </w:r>
      <w:r w:rsidR="00283A8A">
        <w:rPr>
          <w:rFonts w:asciiTheme="majorBidi" w:hAnsiTheme="majorBidi" w:cstheme="majorBidi"/>
        </w:rPr>
        <w:t xml:space="preserve"> </w:t>
      </w:r>
      <w:r w:rsidRPr="004B79B8">
        <w:rPr>
          <w:rFonts w:asciiTheme="majorBidi" w:hAnsiTheme="majorBidi" w:cstheme="majorBidi"/>
          <w:rtl/>
        </w:rPr>
        <w:t>أَيُّهَا الْمُدَّثِّرُ</w:t>
      </w:r>
      <w:r w:rsidRPr="004B79B8">
        <w:rPr>
          <w:rFonts w:asciiTheme="majorBidi" w:hAnsiTheme="majorBidi" w:cstheme="majorBidi"/>
          <w:color w:val="000000" w:themeColor="text1"/>
          <w:rtl/>
        </w:rPr>
        <w:t>»</w:t>
      </w:r>
      <w:r w:rsidRPr="004B79B8">
        <w:rPr>
          <w:rFonts w:asciiTheme="majorBidi" w:hAnsiTheme="majorBidi" w:cstheme="majorBidi"/>
          <w:rtl/>
        </w:rPr>
        <w:t xml:space="preserve"> (4\74</w:t>
      </w:r>
      <w:r w:rsidRPr="004B79B8">
        <w:rPr>
          <w:rFonts w:asciiTheme="majorBidi" w:hAnsiTheme="majorBidi" w:cstheme="majorBidi"/>
          <w:color w:val="000000" w:themeColor="text1"/>
          <w:rtl/>
        </w:rPr>
        <w:t>:</w:t>
      </w:r>
      <w:r w:rsidRPr="004B79B8">
        <w:rPr>
          <w:rFonts w:asciiTheme="majorBidi" w:hAnsiTheme="majorBidi" w:cstheme="majorBidi"/>
          <w:rtl/>
        </w:rPr>
        <w:t xml:space="preserve"> 1) بينما يختار ابن كثير سورة العلق</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هو الرأي الراجح</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ان هذه السورة لم تنزل كلها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وإنما نزلت منها آياتها الأولى</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بقية السورة فنزلت بعد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وسورة المدثر نزلت كلها مرة واحدة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فكانت أول سورة نزلت كاملة</w:t>
      </w:r>
      <w:r w:rsidRPr="004B79B8">
        <w:rPr>
          <w:rStyle w:val="Appelnotedebasdep"/>
          <w:rFonts w:asciiTheme="majorBidi" w:hAnsiTheme="majorBidi" w:cstheme="majorBidi"/>
          <w:color w:val="FF0000"/>
          <w:rtl/>
        </w:rPr>
        <w:footnoteReference w:id="97"/>
      </w:r>
      <w:r w:rsidRPr="004B79B8">
        <w:rPr>
          <w:rFonts w:asciiTheme="majorBidi" w:hAnsiTheme="majorBidi" w:cstheme="majorBidi"/>
          <w:color w:val="000000" w:themeColor="text1"/>
          <w:rtl/>
        </w:rPr>
        <w:t>.</w:t>
      </w:r>
    </w:p>
    <w:p w14:paraId="784165B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ونفس المشكلة نجدها فيما يخص آخر ما نزل من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فالسيوطي ينقل عن ثقات آراءً متضاربة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فهذه الآيات يعتبرها بعضهم آخر ما نزل</w:t>
      </w:r>
      <w:r w:rsidRPr="004B79B8">
        <w:rPr>
          <w:rFonts w:asciiTheme="majorBidi" w:hAnsiTheme="majorBidi" w:cstheme="majorBidi"/>
          <w:color w:val="000000" w:themeColor="text1"/>
          <w:rtl/>
        </w:rPr>
        <w:t>:</w:t>
      </w:r>
    </w:p>
    <w:p w14:paraId="7FE91B6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يَسْتَفْتُونَكَ قُلِ اللَّهُ يُفْتِيكُمْ فِي الْكَلَالَةِ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176)</w:t>
      </w:r>
    </w:p>
    <w:p w14:paraId="2CCC9E6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سورة براءة والتي تبدأ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بَرَاءَةٌ مِنَ اللَّهِ وَرَسُولِهِ إِلَى الَّذِينَ عَاهَدْتُمْ مِنَ الْمُشْرِكِينَ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1)</w:t>
      </w:r>
    </w:p>
    <w:p w14:paraId="40E6800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آية الربا</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الَّذِينَ آَمَنُوا اتَّقُوا اللَّهَ وَذَرُوا مَا بَقِىَ مِنَ الرِّبَا إِنْ كُنْتُمْ مُؤْمِنِينَ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278)</w:t>
      </w:r>
    </w:p>
    <w:p w14:paraId="65C9A05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وَاتَّقُوا يَوْمًا تُرْجَعُونَ فِيهِ إِلَى اللَّهِ ثُمَّ تُوَفَّى كُلُّ نَفْسٍ مَا كَسَبَتْ وَهُمْ لَا يُظْلَمُونَ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281)</w:t>
      </w:r>
    </w:p>
    <w:p w14:paraId="0319451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يَا أَيُّهَا الَّذِينَ آَمَنُوا إِذَا تَدَايَنْتُمْ بِدَيْنٍ إِلَى أَجَلٍ مُسَمًّى فَاكْتُبُوهُ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282)</w:t>
      </w:r>
    </w:p>
    <w:p w14:paraId="7B7C0CC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لَقَدْ جَاءَكُمْ رَسُولٌ مِنْ أَنْفُسِكُمْ عَزِيزٌ عَلَيْهِ مَا عَنِتُّمْ حَرِيصٌ عَلَيْكُمْ بِالْمُؤْمِنِينَ رَؤُوفٌ رَحِيمٌ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تَوَلَّوْا فَقُلْ حَسْبِيَ اللَّهُ لَا إِلَهَ إِلَّا هُوَ عَلَيْهِ تَوَكَّلْتُ وَهُوَ رَبُّ الْعَرْشِ الْعَظِيمِ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128-129)</w:t>
      </w:r>
    </w:p>
    <w:p w14:paraId="6103C39A"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سورة النصر التي تبدأ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إِذَا جَاءَ نَصْرُ اللَّهِ وَالْفَتْحُ (114\110</w:t>
      </w:r>
      <w:r w:rsidRPr="004B79B8">
        <w:rPr>
          <w:rFonts w:asciiTheme="majorBidi" w:hAnsiTheme="majorBidi" w:cstheme="majorBidi"/>
          <w:color w:val="000000" w:themeColor="text1"/>
          <w:rtl/>
        </w:rPr>
        <w:t>:</w:t>
      </w:r>
      <w:r w:rsidRPr="004B79B8">
        <w:rPr>
          <w:rFonts w:asciiTheme="majorBidi" w:hAnsiTheme="majorBidi" w:cstheme="majorBidi"/>
          <w:rtl/>
        </w:rPr>
        <w:t xml:space="preserve"> 1)</w:t>
      </w:r>
    </w:p>
    <w:p w14:paraId="6873E57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قُلْ إِنَّمَا أَنَا بَشَرٌ مِثْلُكُمْ يُوحَى إِلَيَّ أَنَّمَا إِلَهُكُمْ إِلَهٌ وَاحِدٌ فَمَنْ كَانَ يَرْجُوا لِقَاءَ رَبِّهِ فَلْيَعْمَلْ عَمَلًا صَالِحًا وَلَا يُشْرِكْ بِعِبَادَةِ رَبِّهِ أَحَدًا (69\18</w:t>
      </w:r>
      <w:r w:rsidRPr="004B79B8">
        <w:rPr>
          <w:rFonts w:asciiTheme="majorBidi" w:hAnsiTheme="majorBidi" w:cstheme="majorBidi"/>
          <w:color w:val="000000" w:themeColor="text1"/>
          <w:rtl/>
        </w:rPr>
        <w:t>:</w:t>
      </w:r>
      <w:r w:rsidRPr="004B79B8">
        <w:rPr>
          <w:rFonts w:asciiTheme="majorBidi" w:hAnsiTheme="majorBidi" w:cstheme="majorBidi"/>
          <w:rtl/>
        </w:rPr>
        <w:t xml:space="preserve"> 110)</w:t>
      </w:r>
    </w:p>
    <w:p w14:paraId="41366C4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5)</w:t>
      </w:r>
      <w:r w:rsidRPr="004B79B8">
        <w:rPr>
          <w:rStyle w:val="Appelnotedebasdep"/>
          <w:rFonts w:asciiTheme="majorBidi" w:hAnsiTheme="majorBidi" w:cstheme="majorBidi"/>
          <w:color w:val="FF0000"/>
          <w:rtl/>
        </w:rPr>
        <w:footnoteReference w:id="98"/>
      </w:r>
      <w:r w:rsidRPr="004B79B8">
        <w:rPr>
          <w:rFonts w:asciiTheme="majorBidi" w:hAnsiTheme="majorBidi" w:cstheme="majorBidi"/>
          <w:color w:val="000000" w:themeColor="text1"/>
          <w:rtl/>
        </w:rPr>
        <w:t>.</w:t>
      </w:r>
    </w:p>
    <w:p w14:paraId="5FE5CC05"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ويرتب مصحف عثمان السور وفقاً لطولها مع استثناءات كثيرة كما نرى من الجدول اللاحق</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ويعتقد بعض الكتاب المسلمين أن هذا الترتيب هو توقيفي أي أن النبي محمد أقره بتعليم من الملاك جبريل (وهو كلام أسطوري)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الرأي السائد يفرق بين ترتيب الآيات داخل السور وترتيب السور</w:t>
      </w:r>
      <w:r w:rsidRPr="004B79B8">
        <w:rPr>
          <w:rFonts w:asciiTheme="majorBidi" w:hAnsiTheme="majorBidi" w:cstheme="majorBidi"/>
          <w:color w:val="000000" w:themeColor="text1"/>
          <w:rtl/>
        </w:rPr>
        <w:t>.</w:t>
      </w:r>
      <w:r w:rsidRPr="004B79B8">
        <w:rPr>
          <w:rFonts w:asciiTheme="majorBidi" w:hAnsiTheme="majorBidi" w:cstheme="majorBidi"/>
          <w:rtl/>
        </w:rPr>
        <w:t xml:space="preserve"> فترتيب الآيات توقيفي بينما يرى جمهور العلماء أن ترتيب السور اتفاقي</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على ما يقول السيوطي</w:t>
      </w:r>
      <w:r w:rsidRPr="004B79B8">
        <w:rPr>
          <w:rStyle w:val="Appelnotedebasdep"/>
          <w:rFonts w:asciiTheme="majorBidi" w:hAnsiTheme="majorBidi" w:cstheme="majorBidi"/>
          <w:color w:val="FF0000"/>
          <w:rtl/>
        </w:rPr>
        <w:footnoteReference w:id="99"/>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ويقول كمال الحيدري الشيعي</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w:t>
      </w:r>
      <w:r w:rsidRPr="004B79B8">
        <w:rPr>
          <w:rFonts w:asciiTheme="majorBidi" w:hAnsiTheme="majorBidi" w:cstheme="majorBidi"/>
          <w:color w:val="000000" w:themeColor="text1"/>
          <w:rtl/>
        </w:rPr>
        <w:t>«</w:t>
      </w:r>
      <w:r w:rsidRPr="004B79B8">
        <w:rPr>
          <w:rFonts w:asciiTheme="majorBidi" w:hAnsiTheme="majorBidi" w:cs="Times New Roman" w:hint="cs"/>
          <w:rtl/>
        </w:rPr>
        <w:t>أما</w:t>
      </w:r>
      <w:r w:rsidRPr="004B79B8">
        <w:rPr>
          <w:rFonts w:asciiTheme="majorBidi" w:hAnsiTheme="majorBidi" w:cs="Times New Roman"/>
          <w:rtl/>
        </w:rPr>
        <w:t xml:space="preserve"> </w:t>
      </w:r>
      <w:r w:rsidRPr="004B79B8">
        <w:rPr>
          <w:rFonts w:asciiTheme="majorBidi" w:hAnsiTheme="majorBidi" w:cs="Times New Roman" w:hint="cs"/>
          <w:rtl/>
        </w:rPr>
        <w:t>الترتيب</w:t>
      </w:r>
      <w:r w:rsidRPr="004B79B8">
        <w:rPr>
          <w:rFonts w:asciiTheme="majorBidi" w:hAnsiTheme="majorBidi" w:cs="Times New Roman"/>
          <w:rtl/>
        </w:rPr>
        <w:t xml:space="preserve"> </w:t>
      </w:r>
      <w:r w:rsidRPr="004B79B8">
        <w:rPr>
          <w:rFonts w:asciiTheme="majorBidi" w:hAnsiTheme="majorBidi" w:cs="Times New Roman" w:hint="cs"/>
          <w:rtl/>
        </w:rPr>
        <w:t>بين</w:t>
      </w:r>
      <w:r w:rsidRPr="004B79B8">
        <w:rPr>
          <w:rFonts w:asciiTheme="majorBidi" w:hAnsiTheme="majorBidi" w:cs="Times New Roman"/>
          <w:rtl/>
        </w:rPr>
        <w:t xml:space="preserve"> </w:t>
      </w:r>
      <w:r w:rsidRPr="004B79B8">
        <w:rPr>
          <w:rFonts w:asciiTheme="majorBidi" w:hAnsiTheme="majorBidi" w:cs="Times New Roman" w:hint="cs"/>
          <w:rtl/>
        </w:rPr>
        <w:t>سور</w:t>
      </w:r>
      <w:r w:rsidRPr="004B79B8">
        <w:rPr>
          <w:rFonts w:asciiTheme="majorBidi" w:hAnsiTheme="majorBidi" w:cs="Times New Roman"/>
          <w:rtl/>
        </w:rPr>
        <w:t xml:space="preserve"> </w:t>
      </w:r>
      <w:r w:rsidRPr="004B79B8">
        <w:rPr>
          <w:rFonts w:asciiTheme="majorBidi" w:hAnsiTheme="majorBidi" w:cs="Times New Roman" w:hint="cs"/>
          <w:rtl/>
        </w:rPr>
        <w:t>المصحف</w:t>
      </w:r>
      <w:r w:rsidRPr="004B79B8">
        <w:rPr>
          <w:rFonts w:asciiTheme="majorBidi" w:hAnsiTheme="majorBidi" w:cs="Times New Roman"/>
          <w:rtl/>
        </w:rPr>
        <w:t xml:space="preserve"> </w:t>
      </w:r>
      <w:r w:rsidRPr="004B79B8">
        <w:rPr>
          <w:rFonts w:asciiTheme="majorBidi" w:hAnsiTheme="majorBidi" w:cs="Times New Roman" w:hint="cs"/>
          <w:rtl/>
        </w:rPr>
        <w:t>الشريف</w:t>
      </w:r>
      <w:r w:rsidRPr="004B79B8">
        <w:rPr>
          <w:rFonts w:asciiTheme="majorBidi" w:hAnsiTheme="majorBidi" w:cs="Times New Roman"/>
          <w:rtl/>
        </w:rPr>
        <w:t xml:space="preserve"> </w:t>
      </w:r>
      <w:r w:rsidRPr="004B79B8">
        <w:rPr>
          <w:rFonts w:asciiTheme="majorBidi" w:hAnsiTheme="majorBidi" w:cs="Times New Roman" w:hint="cs"/>
          <w:rtl/>
        </w:rPr>
        <w:t>فقد</w:t>
      </w:r>
      <w:r w:rsidRPr="004B79B8">
        <w:rPr>
          <w:rFonts w:asciiTheme="majorBidi" w:hAnsiTheme="majorBidi" w:cs="Times New Roman"/>
          <w:rtl/>
        </w:rPr>
        <w:t xml:space="preserve"> </w:t>
      </w:r>
      <w:r w:rsidRPr="004B79B8">
        <w:rPr>
          <w:rFonts w:asciiTheme="majorBidi" w:hAnsiTheme="majorBidi" w:cs="Times New Roman" w:hint="cs"/>
          <w:rtl/>
        </w:rPr>
        <w:t>ادعي</w:t>
      </w:r>
      <w:r w:rsidRPr="004B79B8">
        <w:rPr>
          <w:rFonts w:asciiTheme="majorBidi" w:hAnsiTheme="majorBidi" w:cs="Times New Roman"/>
          <w:rtl/>
        </w:rPr>
        <w:t xml:space="preserve"> </w:t>
      </w:r>
      <w:r w:rsidRPr="004B79B8">
        <w:rPr>
          <w:rFonts w:asciiTheme="majorBidi" w:hAnsiTheme="majorBidi" w:cs="Times New Roman" w:hint="cs"/>
          <w:rtl/>
        </w:rPr>
        <w:t>أيضا</w:t>
      </w:r>
      <w:r w:rsidRPr="004B79B8">
        <w:rPr>
          <w:rFonts w:asciiTheme="majorBidi" w:hAnsiTheme="majorBidi" w:cs="Times New Roman"/>
          <w:rtl/>
        </w:rPr>
        <w:t xml:space="preserve"> </w:t>
      </w:r>
      <w:r w:rsidRPr="004B79B8">
        <w:rPr>
          <w:rFonts w:asciiTheme="majorBidi" w:hAnsiTheme="majorBidi" w:cs="Times New Roman" w:hint="cs"/>
          <w:rtl/>
        </w:rPr>
        <w:t>أنه</w:t>
      </w:r>
      <w:r w:rsidRPr="004B79B8">
        <w:rPr>
          <w:rFonts w:asciiTheme="majorBidi" w:hAnsiTheme="majorBidi" w:cs="Times New Roman"/>
          <w:rtl/>
        </w:rPr>
        <w:t xml:space="preserve"> </w:t>
      </w:r>
      <w:r w:rsidRPr="004B79B8">
        <w:rPr>
          <w:rFonts w:asciiTheme="majorBidi" w:hAnsiTheme="majorBidi" w:cs="Times New Roman" w:hint="cs"/>
          <w:rtl/>
        </w:rPr>
        <w:t>ترتيب</w:t>
      </w:r>
      <w:r w:rsidRPr="004B79B8">
        <w:rPr>
          <w:rFonts w:asciiTheme="majorBidi" w:hAnsiTheme="majorBidi" w:cs="Times New Roman"/>
          <w:rtl/>
        </w:rPr>
        <w:t xml:space="preserve"> </w:t>
      </w:r>
      <w:r w:rsidRPr="004B79B8">
        <w:rPr>
          <w:rFonts w:asciiTheme="majorBidi" w:hAnsiTheme="majorBidi" w:cs="Times New Roman" w:hint="cs"/>
          <w:rtl/>
        </w:rPr>
        <w:t>وحياني</w:t>
      </w:r>
      <w:r w:rsidRPr="004B79B8">
        <w:rPr>
          <w:rFonts w:asciiTheme="majorBidi" w:hAnsiTheme="majorBidi" w:cs="Times New Roman"/>
          <w:rtl/>
        </w:rPr>
        <w:t xml:space="preserve"> </w:t>
      </w:r>
      <w:r w:rsidRPr="004B79B8">
        <w:rPr>
          <w:rFonts w:asciiTheme="majorBidi" w:hAnsiTheme="majorBidi" w:cs="Times New Roman" w:hint="cs"/>
          <w:rtl/>
        </w:rPr>
        <w:t>توقيفي</w:t>
      </w:r>
      <w:r w:rsidRPr="004B79B8">
        <w:rPr>
          <w:rFonts w:asciiTheme="majorBidi" w:hAnsiTheme="majorBidi" w:cs="Times New Roman"/>
          <w:rtl/>
        </w:rPr>
        <w:t xml:space="preserve"> </w:t>
      </w:r>
      <w:r w:rsidRPr="004B79B8">
        <w:rPr>
          <w:rFonts w:asciiTheme="majorBidi" w:hAnsiTheme="majorBidi" w:cs="Times New Roman" w:hint="cs"/>
          <w:rtl/>
        </w:rPr>
        <w:t>قد</w:t>
      </w:r>
      <w:r w:rsidRPr="004B79B8">
        <w:rPr>
          <w:rFonts w:asciiTheme="majorBidi" w:hAnsiTheme="majorBidi" w:cs="Times New Roman"/>
          <w:rtl/>
        </w:rPr>
        <w:t xml:space="preserve"> </w:t>
      </w:r>
      <w:r w:rsidRPr="004B79B8">
        <w:rPr>
          <w:rFonts w:asciiTheme="majorBidi" w:hAnsiTheme="majorBidi" w:cs="Times New Roman" w:hint="cs"/>
          <w:rtl/>
        </w:rPr>
        <w:t>حصل</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الرسول</w:t>
      </w:r>
      <w:r w:rsidRPr="004B79B8">
        <w:rPr>
          <w:rFonts w:asciiTheme="majorBidi" w:hAnsiTheme="majorBidi" w:cs="Times New Roman"/>
          <w:rtl/>
        </w:rPr>
        <w:t xml:space="preserve"> </w:t>
      </w:r>
      <w:r w:rsidRPr="004B79B8">
        <w:rPr>
          <w:rFonts w:asciiTheme="majorBidi" w:hAnsiTheme="majorBidi" w:cs="Times New Roman" w:hint="cs"/>
          <w:rtl/>
        </w:rPr>
        <w:t>الأكرم</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وتفصيل</w:t>
      </w:r>
      <w:r w:rsidRPr="004B79B8">
        <w:rPr>
          <w:rFonts w:asciiTheme="majorBidi" w:hAnsiTheme="majorBidi" w:cs="Times New Roman"/>
          <w:rtl/>
        </w:rPr>
        <w:t xml:space="preserve"> </w:t>
      </w:r>
      <w:r w:rsidRPr="004B79B8">
        <w:rPr>
          <w:rFonts w:asciiTheme="majorBidi" w:hAnsiTheme="majorBidi" w:cs="Times New Roman" w:hint="cs"/>
          <w:rtl/>
        </w:rPr>
        <w:t>الكلام</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الاتجاه</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Pr="004B79B8">
        <w:rPr>
          <w:rFonts w:asciiTheme="majorBidi" w:hAnsiTheme="majorBidi" w:cs="Times New Roman" w:hint="cs"/>
          <w:rtl/>
        </w:rPr>
        <w:t>يجر</w:t>
      </w:r>
      <w:r w:rsidRPr="004B79B8">
        <w:rPr>
          <w:rFonts w:asciiTheme="majorBidi" w:hAnsiTheme="majorBidi" w:cs="Times New Roman"/>
          <w:rtl/>
        </w:rPr>
        <w:t xml:space="preserve"> </w:t>
      </w:r>
      <w:r w:rsidRPr="004B79B8">
        <w:rPr>
          <w:rFonts w:asciiTheme="majorBidi" w:hAnsiTheme="majorBidi" w:cs="Times New Roman" w:hint="cs"/>
          <w:rtl/>
        </w:rPr>
        <w:t>نفعا</w:t>
      </w:r>
      <w:r w:rsidRPr="004B79B8">
        <w:rPr>
          <w:rFonts w:asciiTheme="majorBidi" w:hAnsiTheme="majorBidi" w:cs="Times New Roman"/>
          <w:rtl/>
        </w:rPr>
        <w:t xml:space="preserve"> </w:t>
      </w:r>
      <w:r w:rsidRPr="004B79B8">
        <w:rPr>
          <w:rFonts w:asciiTheme="majorBidi" w:hAnsiTheme="majorBidi" w:cs="Times New Roman" w:hint="cs"/>
          <w:rtl/>
        </w:rPr>
        <w:t>وفائدة؛</w:t>
      </w:r>
      <w:r w:rsidRPr="004B79B8">
        <w:rPr>
          <w:rFonts w:asciiTheme="majorBidi" w:hAnsiTheme="majorBidi" w:cs="Times New Roman"/>
          <w:rtl/>
        </w:rPr>
        <w:t xml:space="preserve"> </w:t>
      </w:r>
      <w:r w:rsidRPr="004B79B8">
        <w:rPr>
          <w:rFonts w:asciiTheme="majorBidi" w:hAnsiTheme="majorBidi" w:cs="Times New Roman" w:hint="cs"/>
          <w:rtl/>
        </w:rPr>
        <w:t>لعدم</w:t>
      </w:r>
      <w:r w:rsidRPr="004B79B8">
        <w:rPr>
          <w:rFonts w:asciiTheme="majorBidi" w:hAnsiTheme="majorBidi" w:cs="Times New Roman"/>
          <w:rtl/>
        </w:rPr>
        <w:t xml:space="preserve"> </w:t>
      </w:r>
      <w:r w:rsidRPr="004B79B8">
        <w:rPr>
          <w:rFonts w:asciiTheme="majorBidi" w:hAnsiTheme="majorBidi" w:cs="Times New Roman" w:hint="cs"/>
          <w:rtl/>
        </w:rPr>
        <w:t>ترتب</w:t>
      </w:r>
      <w:r w:rsidRPr="004B79B8">
        <w:rPr>
          <w:rFonts w:asciiTheme="majorBidi" w:hAnsiTheme="majorBidi" w:cs="Times New Roman"/>
          <w:rtl/>
        </w:rPr>
        <w:t xml:space="preserve"> </w:t>
      </w:r>
      <w:r w:rsidRPr="004B79B8">
        <w:rPr>
          <w:rFonts w:asciiTheme="majorBidi" w:hAnsiTheme="majorBidi" w:cs="Times New Roman" w:hint="cs"/>
          <w:rtl/>
        </w:rPr>
        <w:t>الآثار</w:t>
      </w:r>
      <w:r w:rsidRPr="004B79B8">
        <w:rPr>
          <w:rFonts w:asciiTheme="majorBidi" w:hAnsiTheme="majorBidi" w:cs="Times New Roman"/>
          <w:rtl/>
        </w:rPr>
        <w:t xml:space="preserve"> </w:t>
      </w:r>
      <w:r w:rsidRPr="004B79B8">
        <w:rPr>
          <w:rFonts w:asciiTheme="majorBidi" w:hAnsiTheme="majorBidi" w:cs="Times New Roman" w:hint="cs"/>
          <w:rtl/>
        </w:rPr>
        <w:t>المعرفية</w:t>
      </w:r>
      <w:r w:rsidRPr="004B79B8">
        <w:rPr>
          <w:rFonts w:asciiTheme="majorBidi" w:hAnsiTheme="majorBidi" w:cs="Times New Roman"/>
          <w:rtl/>
        </w:rPr>
        <w:t xml:space="preserve"> </w:t>
      </w:r>
      <w:r w:rsidRPr="004B79B8">
        <w:rPr>
          <w:rFonts w:asciiTheme="majorBidi" w:hAnsiTheme="majorBidi" w:cs="Times New Roman" w:hint="cs"/>
          <w:rtl/>
        </w:rPr>
        <w:t>والفقهية</w:t>
      </w:r>
      <w:r w:rsidRPr="004B79B8">
        <w:rPr>
          <w:rFonts w:asciiTheme="majorBidi" w:hAnsiTheme="majorBidi" w:cs="Times New Roman"/>
          <w:rtl/>
        </w:rPr>
        <w:t xml:space="preserve"> </w:t>
      </w:r>
      <w:r w:rsidRPr="004B79B8">
        <w:rPr>
          <w:rFonts w:asciiTheme="majorBidi" w:hAnsiTheme="majorBidi" w:cs="Times New Roman" w:hint="cs"/>
          <w:rtl/>
        </w:rPr>
        <w:t>عليه؛</w:t>
      </w:r>
      <w:r w:rsidRPr="004B79B8">
        <w:rPr>
          <w:rFonts w:asciiTheme="majorBidi" w:hAnsiTheme="majorBidi" w:cs="Times New Roman"/>
          <w:rtl/>
        </w:rPr>
        <w:t xml:space="preserve"> </w:t>
      </w:r>
      <w:r w:rsidRPr="004B79B8">
        <w:rPr>
          <w:rFonts w:asciiTheme="majorBidi" w:hAnsiTheme="majorBidi" w:cs="Times New Roman" w:hint="cs"/>
          <w:rtl/>
        </w:rPr>
        <w:t>لان</w:t>
      </w:r>
      <w:r w:rsidRPr="004B79B8">
        <w:rPr>
          <w:rFonts w:asciiTheme="majorBidi" w:hAnsiTheme="majorBidi" w:cs="Times New Roman"/>
          <w:rtl/>
        </w:rPr>
        <w:t xml:space="preserve"> </w:t>
      </w:r>
      <w:r w:rsidRPr="004B79B8">
        <w:rPr>
          <w:rFonts w:asciiTheme="majorBidi" w:hAnsiTheme="majorBidi" w:cs="Times New Roman" w:hint="cs"/>
          <w:rtl/>
        </w:rPr>
        <w:t>تقدم</w:t>
      </w:r>
      <w:r w:rsidRPr="004B79B8">
        <w:rPr>
          <w:rFonts w:asciiTheme="majorBidi" w:hAnsiTheme="majorBidi" w:cs="Times New Roman"/>
          <w:rtl/>
        </w:rPr>
        <w:t xml:space="preserve"> </w:t>
      </w:r>
      <w:r w:rsidRPr="004B79B8">
        <w:rPr>
          <w:rFonts w:asciiTheme="majorBidi" w:hAnsiTheme="majorBidi" w:cs="Times New Roman" w:hint="cs"/>
          <w:rtl/>
        </w:rPr>
        <w:t>السورة</w:t>
      </w:r>
      <w:r w:rsidRPr="004B79B8">
        <w:rPr>
          <w:rFonts w:asciiTheme="majorBidi" w:hAnsiTheme="majorBidi" w:cs="Times New Roman"/>
          <w:rtl/>
        </w:rPr>
        <w:t xml:space="preserve"> </w:t>
      </w:r>
      <w:r w:rsidRPr="004B79B8">
        <w:rPr>
          <w:rFonts w:asciiTheme="majorBidi" w:hAnsiTheme="majorBidi" w:cs="Times New Roman" w:hint="cs"/>
          <w:rtl/>
        </w:rPr>
        <w:t>وتأخرها</w:t>
      </w:r>
      <w:r w:rsidRPr="004B79B8">
        <w:rPr>
          <w:rFonts w:asciiTheme="majorBidi" w:hAnsiTheme="majorBidi" w:cs="Times New Roman"/>
          <w:rtl/>
        </w:rPr>
        <w:t xml:space="preserve"> </w:t>
      </w:r>
      <w:r w:rsidRPr="004B79B8">
        <w:rPr>
          <w:rFonts w:asciiTheme="majorBidi" w:hAnsiTheme="majorBidi" w:cs="Times New Roman" w:hint="cs"/>
          <w:rtl/>
        </w:rPr>
        <w:t>غير</w:t>
      </w:r>
      <w:r w:rsidRPr="004B79B8">
        <w:rPr>
          <w:rFonts w:asciiTheme="majorBidi" w:hAnsiTheme="majorBidi" w:cs="Times New Roman"/>
          <w:rtl/>
        </w:rPr>
        <w:t xml:space="preserve"> </w:t>
      </w:r>
      <w:r w:rsidRPr="004B79B8">
        <w:rPr>
          <w:rFonts w:asciiTheme="majorBidi" w:hAnsiTheme="majorBidi" w:cs="Times New Roman" w:hint="cs"/>
          <w:rtl/>
        </w:rPr>
        <w:t>مضرٍ</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المقام</w:t>
      </w:r>
      <w:r w:rsidRPr="004B79B8">
        <w:rPr>
          <w:rFonts w:asciiTheme="majorBidi" w:hAnsiTheme="majorBidi" w:cs="Times New Roman"/>
          <w:rtl/>
        </w:rPr>
        <w:t xml:space="preserve"> </w:t>
      </w:r>
      <w:r w:rsidRPr="004B79B8">
        <w:rPr>
          <w:rFonts w:asciiTheme="majorBidi" w:hAnsiTheme="majorBidi" w:cs="Times New Roman" w:hint="cs"/>
          <w:rtl/>
        </w:rPr>
        <w:t>بشيء</w:t>
      </w:r>
      <w:r w:rsidRPr="004B79B8">
        <w:rPr>
          <w:rFonts w:asciiTheme="majorBidi" w:hAnsiTheme="majorBidi" w:cs="Times New Roman"/>
          <w:color w:val="000000" w:themeColor="text1"/>
          <w:rtl/>
        </w:rPr>
        <w:t>»</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وفيما يخص ترتيب الآيات داخل السور</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يقول</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w:t>
      </w:r>
      <w:r w:rsidRPr="004B79B8">
        <w:rPr>
          <w:rFonts w:asciiTheme="majorBidi" w:hAnsiTheme="majorBidi" w:cs="Times New Roman"/>
          <w:color w:val="000000" w:themeColor="text1"/>
          <w:rtl/>
        </w:rPr>
        <w:t>«</w:t>
      </w:r>
      <w:r w:rsidRPr="004B79B8">
        <w:rPr>
          <w:rFonts w:asciiTheme="majorBidi" w:hAnsiTheme="majorBidi" w:cs="Times New Roman" w:hint="cs"/>
          <w:rtl/>
        </w:rPr>
        <w:t>المعتقد</w:t>
      </w:r>
      <w:r w:rsidRPr="004B79B8">
        <w:rPr>
          <w:rFonts w:asciiTheme="majorBidi" w:hAnsiTheme="majorBidi" w:cs="Times New Roman"/>
          <w:rtl/>
        </w:rPr>
        <w:t xml:space="preserve"> </w:t>
      </w:r>
      <w:r w:rsidRPr="004B79B8">
        <w:rPr>
          <w:rFonts w:asciiTheme="majorBidi" w:hAnsiTheme="majorBidi" w:cs="Times New Roman" w:hint="cs"/>
          <w:rtl/>
        </w:rPr>
        <w:t>بأن</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الموجود</w:t>
      </w:r>
      <w:r w:rsidRPr="004B79B8">
        <w:rPr>
          <w:rFonts w:asciiTheme="majorBidi" w:hAnsiTheme="majorBidi" w:cs="Times New Roman"/>
          <w:rtl/>
        </w:rPr>
        <w:t xml:space="preserve"> </w:t>
      </w:r>
      <w:r w:rsidRPr="004B79B8">
        <w:rPr>
          <w:rFonts w:asciiTheme="majorBidi" w:hAnsiTheme="majorBidi" w:cs="Times New Roman" w:hint="cs"/>
          <w:rtl/>
        </w:rPr>
        <w:t>بأيدينا</w:t>
      </w:r>
      <w:r w:rsidRPr="004B79B8">
        <w:rPr>
          <w:rFonts w:asciiTheme="majorBidi" w:hAnsiTheme="majorBidi" w:cs="Times New Roman"/>
          <w:rtl/>
        </w:rPr>
        <w:t xml:space="preserve"> </w:t>
      </w:r>
      <w:r w:rsidRPr="004B79B8">
        <w:rPr>
          <w:rFonts w:asciiTheme="majorBidi" w:hAnsiTheme="majorBidi" w:cs="Times New Roman" w:hint="cs"/>
          <w:rtl/>
        </w:rPr>
        <w:t>قد</w:t>
      </w:r>
      <w:r w:rsidRPr="004B79B8">
        <w:rPr>
          <w:rFonts w:asciiTheme="majorBidi" w:hAnsiTheme="majorBidi" w:cs="Times New Roman"/>
          <w:rtl/>
        </w:rPr>
        <w:t xml:space="preserve"> </w:t>
      </w:r>
      <w:r w:rsidRPr="004B79B8">
        <w:rPr>
          <w:rFonts w:asciiTheme="majorBidi" w:hAnsiTheme="majorBidi" w:cs="Times New Roman" w:hint="cs"/>
          <w:rtl/>
        </w:rPr>
        <w:t>جمع</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عهد</w:t>
      </w:r>
      <w:r w:rsidRPr="004B79B8">
        <w:rPr>
          <w:rFonts w:asciiTheme="majorBidi" w:hAnsiTheme="majorBidi" w:cs="Times New Roman"/>
          <w:rtl/>
        </w:rPr>
        <w:t xml:space="preserve"> </w:t>
      </w:r>
      <w:r w:rsidRPr="004B79B8">
        <w:rPr>
          <w:rFonts w:asciiTheme="majorBidi" w:hAnsiTheme="majorBidi" w:cs="Times New Roman" w:hint="cs"/>
          <w:rtl/>
        </w:rPr>
        <w:t>الرسول</w:t>
      </w:r>
      <w:r w:rsidRPr="004B79B8">
        <w:rPr>
          <w:rFonts w:asciiTheme="majorBidi" w:hAnsiTheme="majorBidi" w:cs="Times New Roman"/>
          <w:rtl/>
        </w:rPr>
        <w:t xml:space="preserve"> </w:t>
      </w:r>
      <w:r w:rsidRPr="004B79B8">
        <w:rPr>
          <w:rFonts w:asciiTheme="majorBidi" w:hAnsiTheme="majorBidi" w:cs="Times New Roman" w:hint="cs"/>
          <w:rtl/>
        </w:rPr>
        <w:t>وأن</w:t>
      </w:r>
      <w:r w:rsidRPr="004B79B8">
        <w:rPr>
          <w:rFonts w:asciiTheme="majorBidi" w:hAnsiTheme="majorBidi" w:cs="Times New Roman"/>
          <w:rtl/>
        </w:rPr>
        <w:t xml:space="preserve"> </w:t>
      </w:r>
      <w:r w:rsidRPr="004B79B8">
        <w:rPr>
          <w:rFonts w:asciiTheme="majorBidi" w:hAnsiTheme="majorBidi" w:cs="Times New Roman" w:hint="cs"/>
          <w:rtl/>
        </w:rPr>
        <w:t>آيات</w:t>
      </w:r>
      <w:r w:rsidRPr="004B79B8">
        <w:rPr>
          <w:rFonts w:asciiTheme="majorBidi" w:hAnsiTheme="majorBidi" w:cs="Times New Roman"/>
          <w:rtl/>
        </w:rPr>
        <w:t xml:space="preserve"> </w:t>
      </w:r>
      <w:r w:rsidRPr="004B79B8">
        <w:rPr>
          <w:rFonts w:asciiTheme="majorBidi" w:hAnsiTheme="majorBidi" w:cs="Times New Roman" w:hint="cs"/>
          <w:rtl/>
        </w:rPr>
        <w:t>كل</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سوره</w:t>
      </w:r>
      <w:r w:rsidRPr="004B79B8">
        <w:rPr>
          <w:rFonts w:asciiTheme="majorBidi" w:hAnsiTheme="majorBidi" w:cs="Times New Roman"/>
          <w:rtl/>
        </w:rPr>
        <w:t xml:space="preserve"> </w:t>
      </w:r>
      <w:r w:rsidRPr="004B79B8">
        <w:rPr>
          <w:rFonts w:asciiTheme="majorBidi" w:hAnsiTheme="majorBidi" w:cs="Times New Roman" w:hint="cs"/>
          <w:rtl/>
        </w:rPr>
        <w:t>قد</w:t>
      </w:r>
      <w:r w:rsidRPr="004B79B8">
        <w:rPr>
          <w:rFonts w:asciiTheme="majorBidi" w:hAnsiTheme="majorBidi" w:cs="Times New Roman"/>
          <w:rtl/>
        </w:rPr>
        <w:t xml:space="preserve"> </w:t>
      </w:r>
      <w:r w:rsidRPr="004B79B8">
        <w:rPr>
          <w:rFonts w:asciiTheme="majorBidi" w:hAnsiTheme="majorBidi" w:cs="Times New Roman" w:hint="cs"/>
          <w:rtl/>
        </w:rPr>
        <w:t>جرى</w:t>
      </w:r>
      <w:r w:rsidRPr="004B79B8">
        <w:rPr>
          <w:rFonts w:asciiTheme="majorBidi" w:hAnsiTheme="majorBidi" w:cs="Times New Roman"/>
          <w:rtl/>
        </w:rPr>
        <w:t xml:space="preserve"> </w:t>
      </w:r>
      <w:r w:rsidRPr="004B79B8">
        <w:rPr>
          <w:rFonts w:asciiTheme="majorBidi" w:hAnsiTheme="majorBidi" w:cs="Times New Roman" w:hint="cs"/>
          <w:rtl/>
        </w:rPr>
        <w:t>ترتيبها</w:t>
      </w:r>
      <w:r w:rsidRPr="004B79B8">
        <w:rPr>
          <w:rFonts w:asciiTheme="majorBidi" w:hAnsiTheme="majorBidi" w:cs="Times New Roman"/>
          <w:rtl/>
        </w:rPr>
        <w:t xml:space="preserve"> </w:t>
      </w:r>
      <w:r w:rsidRPr="004B79B8">
        <w:rPr>
          <w:rFonts w:asciiTheme="majorBidi" w:hAnsiTheme="majorBidi" w:cs="Times New Roman" w:hint="cs"/>
          <w:rtl/>
        </w:rPr>
        <w:t>بإشراف</w:t>
      </w:r>
      <w:r w:rsidRPr="004B79B8">
        <w:rPr>
          <w:rFonts w:asciiTheme="majorBidi" w:hAnsiTheme="majorBidi" w:cs="Times New Roman"/>
          <w:rtl/>
        </w:rPr>
        <w:t xml:space="preserve"> </w:t>
      </w:r>
      <w:r w:rsidRPr="004B79B8">
        <w:rPr>
          <w:rFonts w:asciiTheme="majorBidi" w:hAnsiTheme="majorBidi" w:cs="Times New Roman" w:hint="cs"/>
          <w:rtl/>
        </w:rPr>
        <w:t>الرسول ولم</w:t>
      </w:r>
      <w:r w:rsidRPr="004B79B8">
        <w:rPr>
          <w:rFonts w:asciiTheme="majorBidi" w:hAnsiTheme="majorBidi" w:cs="Times New Roman"/>
          <w:rtl/>
        </w:rPr>
        <w:t xml:space="preserve"> </w:t>
      </w:r>
      <w:r w:rsidRPr="004B79B8">
        <w:rPr>
          <w:rFonts w:asciiTheme="majorBidi" w:hAnsiTheme="majorBidi" w:cs="Times New Roman" w:hint="cs"/>
          <w:rtl/>
        </w:rPr>
        <w:t>يقع</w:t>
      </w:r>
      <w:r w:rsidRPr="004B79B8">
        <w:rPr>
          <w:rFonts w:asciiTheme="majorBidi" w:hAnsiTheme="majorBidi" w:cs="Times New Roman"/>
          <w:rtl/>
        </w:rPr>
        <w:t xml:space="preserve"> </w:t>
      </w:r>
      <w:r w:rsidRPr="004B79B8">
        <w:rPr>
          <w:rFonts w:asciiTheme="majorBidi" w:hAnsiTheme="majorBidi" w:cs="Times New Roman" w:hint="cs"/>
          <w:rtl/>
        </w:rPr>
        <w:t>فيه</w:t>
      </w:r>
      <w:r w:rsidRPr="004B79B8">
        <w:rPr>
          <w:rFonts w:asciiTheme="majorBidi" w:hAnsiTheme="majorBidi" w:cs="Times New Roman"/>
          <w:rtl/>
        </w:rPr>
        <w:t xml:space="preserve"> </w:t>
      </w:r>
      <w:r w:rsidRPr="004B79B8">
        <w:rPr>
          <w:rFonts w:asciiTheme="majorBidi" w:hAnsiTheme="majorBidi" w:cs="Times New Roman" w:hint="cs"/>
          <w:rtl/>
        </w:rPr>
        <w:t>أي</w:t>
      </w:r>
      <w:r w:rsidRPr="004B79B8">
        <w:rPr>
          <w:rFonts w:asciiTheme="majorBidi" w:hAnsiTheme="majorBidi" w:cs="Times New Roman"/>
          <w:rtl/>
        </w:rPr>
        <w:t xml:space="preserve"> </w:t>
      </w:r>
      <w:r w:rsidRPr="004B79B8">
        <w:rPr>
          <w:rFonts w:asciiTheme="majorBidi" w:hAnsiTheme="majorBidi" w:cs="Times New Roman" w:hint="cs"/>
          <w:rtl/>
        </w:rPr>
        <w:t>اختلافٍ</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الترتيب</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وهذا</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يذهب</w:t>
      </w:r>
      <w:r w:rsidRPr="004B79B8">
        <w:rPr>
          <w:rFonts w:asciiTheme="majorBidi" w:hAnsiTheme="majorBidi" w:cs="Times New Roman"/>
          <w:rtl/>
        </w:rPr>
        <w:t xml:space="preserve"> </w:t>
      </w:r>
      <w:r w:rsidRPr="004B79B8">
        <w:rPr>
          <w:rFonts w:asciiTheme="majorBidi" w:hAnsiTheme="majorBidi" w:cs="Times New Roman" w:hint="cs"/>
          <w:rtl/>
        </w:rPr>
        <w:t>إليه</w:t>
      </w:r>
      <w:r w:rsidRPr="004B79B8">
        <w:rPr>
          <w:rFonts w:asciiTheme="majorBidi" w:hAnsiTheme="majorBidi" w:cs="Times New Roman"/>
          <w:rtl/>
        </w:rPr>
        <w:t xml:space="preserve"> </w:t>
      </w:r>
      <w:r w:rsidRPr="004B79B8">
        <w:rPr>
          <w:rFonts w:asciiTheme="majorBidi" w:hAnsiTheme="majorBidi" w:cs="Times New Roman" w:hint="cs"/>
          <w:rtl/>
        </w:rPr>
        <w:t>الاتجاه</w:t>
      </w:r>
      <w:r w:rsidRPr="004B79B8">
        <w:rPr>
          <w:rFonts w:asciiTheme="majorBidi" w:hAnsiTheme="majorBidi" w:cs="Times New Roman"/>
          <w:rtl/>
        </w:rPr>
        <w:t xml:space="preserve"> </w:t>
      </w:r>
      <w:r w:rsidRPr="004B79B8">
        <w:rPr>
          <w:rFonts w:asciiTheme="majorBidi" w:hAnsiTheme="majorBidi" w:cs="Times New Roman" w:hint="cs"/>
          <w:rtl/>
        </w:rPr>
        <w:t>العام</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علماء</w:t>
      </w:r>
      <w:r w:rsidRPr="004B79B8">
        <w:rPr>
          <w:rFonts w:asciiTheme="majorBidi" w:hAnsiTheme="majorBidi" w:cs="Times New Roman"/>
          <w:rtl/>
        </w:rPr>
        <w:t xml:space="preserve"> </w:t>
      </w:r>
      <w:r w:rsidRPr="004B79B8">
        <w:rPr>
          <w:rFonts w:asciiTheme="majorBidi" w:hAnsiTheme="majorBidi" w:cs="Times New Roman" w:hint="cs"/>
          <w:rtl/>
        </w:rPr>
        <w:t>المدرستين</w:t>
      </w:r>
      <w:r w:rsidRPr="004B79B8">
        <w:rPr>
          <w:rFonts w:asciiTheme="majorBidi" w:hAnsiTheme="majorBidi" w:cs="Times New Roman"/>
          <w:color w:val="000000" w:themeColor="text1"/>
          <w:rtl/>
        </w:rPr>
        <w:t>»</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ويشير إلى موقف السيد</w:t>
      </w:r>
      <w:r w:rsidRPr="004B79B8">
        <w:rPr>
          <w:rFonts w:asciiTheme="majorBidi" w:hAnsiTheme="majorBidi" w:cs="Times New Roman"/>
          <w:rtl/>
        </w:rPr>
        <w:t xml:space="preserve"> </w:t>
      </w:r>
      <w:r w:rsidRPr="004B79B8">
        <w:rPr>
          <w:rFonts w:asciiTheme="majorBidi" w:hAnsiTheme="majorBidi" w:cs="Times New Roman" w:hint="cs"/>
          <w:rtl/>
        </w:rPr>
        <w:t>الطباطبائي</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الذي يقول</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color w:val="000000" w:themeColor="text1"/>
          <w:rtl/>
        </w:rPr>
        <w:t>«</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وقوع</w:t>
      </w:r>
      <w:r w:rsidRPr="004B79B8">
        <w:rPr>
          <w:rFonts w:asciiTheme="majorBidi" w:hAnsiTheme="majorBidi" w:cs="Times New Roman"/>
          <w:rtl/>
        </w:rPr>
        <w:t xml:space="preserve"> </w:t>
      </w:r>
      <w:r w:rsidRPr="004B79B8">
        <w:rPr>
          <w:rFonts w:asciiTheme="majorBidi" w:hAnsiTheme="majorBidi" w:cs="Times New Roman" w:hint="cs"/>
          <w:rtl/>
        </w:rPr>
        <w:t>بعض</w:t>
      </w:r>
      <w:r w:rsidRPr="004B79B8">
        <w:rPr>
          <w:rFonts w:asciiTheme="majorBidi" w:hAnsiTheme="majorBidi" w:cs="Times New Roman"/>
          <w:rtl/>
        </w:rPr>
        <w:t xml:space="preserve"> </w:t>
      </w:r>
      <w:r w:rsidRPr="004B79B8">
        <w:rPr>
          <w:rFonts w:asciiTheme="majorBidi" w:hAnsiTheme="majorBidi" w:cs="Times New Roman" w:hint="cs"/>
          <w:rtl/>
        </w:rPr>
        <w:t>الآيات</w:t>
      </w:r>
      <w:r w:rsidRPr="004B79B8">
        <w:rPr>
          <w:rFonts w:asciiTheme="majorBidi" w:hAnsiTheme="majorBidi" w:cs="Times New Roman"/>
          <w:rtl/>
        </w:rPr>
        <w:t xml:space="preserve"> </w:t>
      </w:r>
      <w:r w:rsidRPr="004B79B8">
        <w:rPr>
          <w:rFonts w:asciiTheme="majorBidi" w:hAnsiTheme="majorBidi" w:cs="Times New Roman" w:hint="cs"/>
          <w:rtl/>
        </w:rPr>
        <w:t>القرآنية</w:t>
      </w:r>
      <w:r w:rsidRPr="004B79B8">
        <w:rPr>
          <w:rFonts w:asciiTheme="majorBidi" w:hAnsiTheme="majorBidi" w:cs="Times New Roman"/>
          <w:rtl/>
        </w:rPr>
        <w:t xml:space="preserve"> </w:t>
      </w:r>
      <w:r w:rsidRPr="004B79B8">
        <w:rPr>
          <w:rFonts w:asciiTheme="majorBidi" w:hAnsiTheme="majorBidi" w:cs="Times New Roman" w:hint="cs"/>
          <w:rtl/>
        </w:rPr>
        <w:t>التي</w:t>
      </w:r>
      <w:r w:rsidRPr="004B79B8">
        <w:rPr>
          <w:rFonts w:asciiTheme="majorBidi" w:hAnsiTheme="majorBidi" w:cs="Times New Roman"/>
          <w:rtl/>
        </w:rPr>
        <w:t xml:space="preserve"> </w:t>
      </w:r>
      <w:r w:rsidRPr="004B79B8">
        <w:rPr>
          <w:rFonts w:asciiTheme="majorBidi" w:hAnsiTheme="majorBidi" w:cs="Times New Roman" w:hint="cs"/>
          <w:rtl/>
        </w:rPr>
        <w:t>نزلت</w:t>
      </w:r>
      <w:r w:rsidRPr="004B79B8">
        <w:rPr>
          <w:rFonts w:asciiTheme="majorBidi" w:hAnsiTheme="majorBidi" w:cs="Times New Roman"/>
          <w:rtl/>
        </w:rPr>
        <w:t xml:space="preserve"> </w:t>
      </w:r>
      <w:r w:rsidRPr="004B79B8">
        <w:rPr>
          <w:rFonts w:asciiTheme="majorBidi" w:hAnsiTheme="majorBidi" w:cs="Times New Roman" w:hint="cs"/>
          <w:rtl/>
        </w:rPr>
        <w:t>متفرقة</w:t>
      </w:r>
      <w:r w:rsidRPr="004B79B8">
        <w:rPr>
          <w:rFonts w:asciiTheme="majorBidi" w:hAnsiTheme="majorBidi" w:cs="Times New Roman"/>
          <w:rtl/>
        </w:rPr>
        <w:t xml:space="preserve"> </w:t>
      </w:r>
      <w:r w:rsidRPr="004B79B8">
        <w:rPr>
          <w:rFonts w:asciiTheme="majorBidi" w:hAnsiTheme="majorBidi" w:cs="Times New Roman" w:hint="cs"/>
          <w:rtl/>
        </w:rPr>
        <w:t>موقعها</w:t>
      </w:r>
      <w:r w:rsidRPr="004B79B8">
        <w:rPr>
          <w:rFonts w:asciiTheme="majorBidi" w:hAnsiTheme="majorBidi" w:cs="Times New Roman"/>
          <w:rtl/>
        </w:rPr>
        <w:t xml:space="preserve"> </w:t>
      </w:r>
      <w:r w:rsidRPr="004B79B8">
        <w:rPr>
          <w:rFonts w:asciiTheme="majorBidi" w:hAnsiTheme="majorBidi" w:cs="Times New Roman" w:hint="cs"/>
          <w:rtl/>
        </w:rPr>
        <w:t>الذي</w:t>
      </w:r>
      <w:r w:rsidRPr="004B79B8">
        <w:rPr>
          <w:rFonts w:asciiTheme="majorBidi" w:hAnsiTheme="majorBidi" w:cs="Times New Roman"/>
          <w:rtl/>
        </w:rPr>
        <w:t xml:space="preserve"> </w:t>
      </w:r>
      <w:r w:rsidRPr="004B79B8">
        <w:rPr>
          <w:rFonts w:asciiTheme="majorBidi" w:hAnsiTheme="majorBidi" w:cs="Times New Roman" w:hint="cs"/>
          <w:rtl/>
        </w:rPr>
        <w:t>هي</w:t>
      </w:r>
      <w:r w:rsidRPr="004B79B8">
        <w:rPr>
          <w:rFonts w:asciiTheme="majorBidi" w:hAnsiTheme="majorBidi" w:cs="Times New Roman"/>
          <w:rtl/>
        </w:rPr>
        <w:t xml:space="preserve"> </w:t>
      </w:r>
      <w:r w:rsidRPr="004B79B8">
        <w:rPr>
          <w:rFonts w:asciiTheme="majorBidi" w:hAnsiTheme="majorBidi" w:cs="Times New Roman" w:hint="cs"/>
          <w:rtl/>
        </w:rPr>
        <w:t>فيه</w:t>
      </w:r>
      <w:r w:rsidRPr="004B79B8">
        <w:rPr>
          <w:rFonts w:asciiTheme="majorBidi" w:hAnsiTheme="majorBidi" w:cs="Times New Roman"/>
          <w:rtl/>
        </w:rPr>
        <w:t xml:space="preserve"> </w:t>
      </w:r>
      <w:r w:rsidRPr="004B79B8">
        <w:rPr>
          <w:rFonts w:asciiTheme="majorBidi" w:hAnsiTheme="majorBidi" w:cs="Times New Roman" w:hint="cs"/>
          <w:rtl/>
        </w:rPr>
        <w:t>الآن</w:t>
      </w:r>
      <w:r w:rsidRPr="004B79B8">
        <w:rPr>
          <w:rFonts w:asciiTheme="majorBidi" w:hAnsiTheme="majorBidi" w:cs="Times New Roman"/>
          <w:rtl/>
        </w:rPr>
        <w:t xml:space="preserve"> </w:t>
      </w:r>
      <w:r w:rsidRPr="004B79B8">
        <w:rPr>
          <w:rFonts w:asciiTheme="majorBidi" w:hAnsiTheme="majorBidi" w:cs="Times New Roman" w:hint="cs"/>
          <w:rtl/>
        </w:rPr>
        <w:t>لم</w:t>
      </w:r>
      <w:r w:rsidRPr="004B79B8">
        <w:rPr>
          <w:rFonts w:asciiTheme="majorBidi" w:hAnsiTheme="majorBidi" w:cs="Times New Roman"/>
          <w:rtl/>
        </w:rPr>
        <w:t xml:space="preserve"> </w:t>
      </w:r>
      <w:r w:rsidRPr="004B79B8">
        <w:rPr>
          <w:rFonts w:asciiTheme="majorBidi" w:hAnsiTheme="majorBidi" w:cs="Times New Roman" w:hint="cs"/>
          <w:rtl/>
        </w:rPr>
        <w:t>يخل</w:t>
      </w:r>
      <w:r w:rsidRPr="004B79B8">
        <w:rPr>
          <w:rFonts w:asciiTheme="majorBidi" w:hAnsiTheme="majorBidi" w:cs="Times New Roman"/>
          <w:rtl/>
        </w:rPr>
        <w:t xml:space="preserve"> </w:t>
      </w:r>
      <w:r w:rsidRPr="004B79B8">
        <w:rPr>
          <w:rFonts w:asciiTheme="majorBidi" w:hAnsiTheme="majorBidi" w:cs="Times New Roman" w:hint="cs"/>
          <w:rtl/>
        </w:rPr>
        <w:t>عن</w:t>
      </w:r>
      <w:r w:rsidRPr="004B79B8">
        <w:rPr>
          <w:rFonts w:asciiTheme="majorBidi" w:hAnsiTheme="majorBidi" w:cs="Times New Roman"/>
          <w:rtl/>
        </w:rPr>
        <w:t xml:space="preserve"> </w:t>
      </w:r>
      <w:r w:rsidRPr="004B79B8">
        <w:rPr>
          <w:rFonts w:asciiTheme="majorBidi" w:hAnsiTheme="majorBidi" w:cs="Times New Roman" w:hint="cs"/>
          <w:rtl/>
        </w:rPr>
        <w:t>مداخلة</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الصحابة</w:t>
      </w:r>
      <w:r w:rsidRPr="004B79B8">
        <w:rPr>
          <w:rFonts w:asciiTheme="majorBidi" w:hAnsiTheme="majorBidi" w:cs="Times New Roman"/>
          <w:rtl/>
        </w:rPr>
        <w:t xml:space="preserve"> </w:t>
      </w:r>
      <w:r w:rsidRPr="004B79B8">
        <w:rPr>
          <w:rFonts w:asciiTheme="majorBidi" w:hAnsiTheme="majorBidi" w:cs="Times New Roman" w:hint="cs"/>
          <w:rtl/>
        </w:rPr>
        <w:t>بالاجتهاد</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 xml:space="preserve">(انظر </w:t>
      </w:r>
      <w:hyperlink r:id="rId28" w:history="1">
        <w:r w:rsidRPr="004B79B8">
          <w:rPr>
            <w:rStyle w:val="Lienhypertexte"/>
            <w:rFonts w:asciiTheme="majorBidi" w:hAnsiTheme="majorBidi" w:cs="Times New Roman" w:hint="cs"/>
            <w:u w:val="none"/>
            <w:rtl/>
          </w:rPr>
          <w:t>هنا</w:t>
        </w:r>
      </w:hyperlink>
      <w:r w:rsidRPr="004B79B8">
        <w:rPr>
          <w:rFonts w:asciiTheme="majorBidi" w:hAnsiTheme="majorBidi" w:cs="Times New Roman" w:hint="cs"/>
          <w:rtl/>
        </w:rPr>
        <w:t>)</w:t>
      </w:r>
      <w:r w:rsidRPr="004B79B8">
        <w:rPr>
          <w:rFonts w:asciiTheme="majorBidi" w:hAnsiTheme="majorBidi" w:cs="Times New Roman" w:hint="cs"/>
          <w:color w:val="000000" w:themeColor="text1"/>
          <w:rtl/>
        </w:rPr>
        <w:t>.</w:t>
      </w:r>
      <w:r w:rsidRPr="004B79B8">
        <w:rPr>
          <w:rFonts w:asciiTheme="majorBidi" w:hAnsiTheme="majorBidi" w:cstheme="majorBidi" w:hint="cs"/>
          <w:rtl/>
        </w:rPr>
        <w:t xml:space="preserve"> </w:t>
      </w:r>
      <w:r w:rsidRPr="004B79B8">
        <w:rPr>
          <w:rFonts w:asciiTheme="majorBidi" w:hAnsiTheme="majorBidi" w:cstheme="majorBidi"/>
          <w:rtl/>
        </w:rPr>
        <w:t xml:space="preserve">ويأخذ صبيح بالرأي القائل أن ترتيب آيات القرآن توقيفي ولكنه يضيف بأنه </w:t>
      </w:r>
      <w:r w:rsidRPr="004B79B8">
        <w:rPr>
          <w:rFonts w:asciiTheme="majorBidi" w:hAnsiTheme="majorBidi" w:cstheme="majorBidi"/>
          <w:color w:val="000000" w:themeColor="text1"/>
          <w:rtl/>
        </w:rPr>
        <w:t>«</w:t>
      </w:r>
      <w:r w:rsidRPr="004B79B8">
        <w:rPr>
          <w:rFonts w:asciiTheme="majorBidi" w:hAnsiTheme="majorBidi" w:cstheme="majorBidi"/>
          <w:rtl/>
        </w:rPr>
        <w:t>لا يمكن الاهتداء حتى الآن – على الجزم واليقين – الى خطة معينة تقول أن رسول الله سار عليها في الترتيب أو أن الوحي التزمها في ارشاده الى هذا الترتيب</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100"/>
      </w:r>
      <w:r w:rsidRPr="004B79B8">
        <w:rPr>
          <w:rFonts w:asciiTheme="majorBidi" w:hAnsiTheme="majorBidi" w:cstheme="majorBidi"/>
          <w:color w:val="000000" w:themeColor="text1"/>
          <w:rtl/>
        </w:rPr>
        <w:t>.</w:t>
      </w:r>
      <w:r w:rsidRPr="004B79B8">
        <w:rPr>
          <w:rFonts w:asciiTheme="majorBidi" w:hAnsiTheme="majorBidi" w:cstheme="majorBidi"/>
          <w:rtl/>
        </w:rPr>
        <w:t xml:space="preserve"> ويضرب مثلا سورة المزمل (3\73)</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فهذه السورة مكية إلا الآيات 10 و 11 و 20 فمدنية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فالآيات التسع عشرة الأولى تلتزم فواصل واحدة تقريباً ونغماً متصلاً وموضوعا متسلسلاً</w:t>
      </w:r>
      <w:r w:rsidRPr="004B79B8">
        <w:rPr>
          <w:rFonts w:asciiTheme="majorBidi" w:hAnsiTheme="majorBidi" w:cstheme="majorBidi"/>
          <w:color w:val="000000" w:themeColor="text1"/>
          <w:rtl/>
        </w:rPr>
        <w:t>.</w:t>
      </w:r>
      <w:r w:rsidRPr="004B79B8">
        <w:rPr>
          <w:rFonts w:asciiTheme="majorBidi" w:hAnsiTheme="majorBidi" w:cstheme="majorBidi"/>
          <w:rtl/>
        </w:rPr>
        <w:t xml:space="preserve"> غير أن الآية العشرين الأخيرة – وهي مدنية – تغيرت نغماً وموضوعاً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فهذه الآية تعد من أطول آيات القرآن ألحقت بسورة آياتها قصيرة ونغماتها وفواصلها متصلة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فما وجه إضافة هذه الآية الى هذه السورة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يجيب صبيح</w:t>
      </w:r>
      <w:r w:rsidRPr="004B79B8">
        <w:rPr>
          <w:rFonts w:asciiTheme="majorBidi" w:hAnsiTheme="majorBidi" w:cstheme="majorBidi"/>
          <w:color w:val="000000" w:themeColor="text1"/>
          <w:rtl/>
        </w:rPr>
        <w:t>:</w:t>
      </w:r>
    </w:p>
    <w:p w14:paraId="0DD0B3EF" w14:textId="301DCE44" w:rsidR="00C434AA" w:rsidRPr="004B79B8" w:rsidRDefault="00C434AA" w:rsidP="00283A8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لا سبيل للرد على هذا السؤال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وغاية ما نقول أنها إرادة الهية اقتضت هذا الوضع لهذه الآية ولغيرها من الآيات التي يمكن أن يقف عندها كما وقفنا نحن هنا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يرد عن رسول الله ولا صحابته قول يفسر حكمة الترتيب</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أن العلماء تحاشوا البحث في هذه النقطة</w:t>
      </w:r>
      <w:r w:rsidRPr="004B79B8">
        <w:rPr>
          <w:rFonts w:asciiTheme="majorBidi" w:hAnsiTheme="majorBidi" w:cstheme="majorBidi"/>
          <w:color w:val="000000" w:themeColor="text1"/>
          <w:rtl/>
        </w:rPr>
        <w:t>،</w:t>
      </w:r>
      <w:r w:rsidRPr="004B79B8">
        <w:rPr>
          <w:rFonts w:asciiTheme="majorBidi" w:hAnsiTheme="majorBidi" w:cstheme="majorBidi"/>
          <w:rtl/>
        </w:rPr>
        <w:t xml:space="preserve"> اكتفاء بما تقرر وثبت أن جبريل كان يرشد النبي عليها السلام الى الترتيب فكان النبي يأمر الكتاب والمسلمين بأن تكون الآية في الموضع الذي قرره لها</w:t>
      </w:r>
      <w:r w:rsidRPr="004B79B8">
        <w:rPr>
          <w:rStyle w:val="Appelnotedebasdep"/>
          <w:rFonts w:asciiTheme="majorBidi" w:hAnsiTheme="majorBidi" w:cstheme="majorBidi"/>
          <w:color w:val="FF0000"/>
          <w:rtl/>
        </w:rPr>
        <w:footnoteReference w:id="101"/>
      </w:r>
      <w:r w:rsidRPr="004B79B8">
        <w:rPr>
          <w:rFonts w:asciiTheme="majorBidi" w:hAnsiTheme="majorBidi" w:cstheme="majorBidi"/>
          <w:color w:val="000000" w:themeColor="text1"/>
          <w:rtl/>
        </w:rPr>
        <w:t>.</w:t>
      </w:r>
    </w:p>
    <w:p w14:paraId="1A93A2AE" w14:textId="636B8D6F" w:rsidR="00C434AA" w:rsidRPr="004B79B8" w:rsidRDefault="00C434AA" w:rsidP="00283A8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فما يعتبر عيباً إنشائيا يبرره مؤلفنا بالغيبيات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وفيما يخص ترتيب السور</w:t>
      </w:r>
      <w:r w:rsidRPr="004B79B8">
        <w:rPr>
          <w:rFonts w:asciiTheme="majorBidi" w:hAnsiTheme="majorBidi" w:cstheme="majorBidi"/>
          <w:color w:val="000000" w:themeColor="text1"/>
          <w:rtl/>
        </w:rPr>
        <w:t>،</w:t>
      </w:r>
      <w:r w:rsidRPr="004B79B8">
        <w:rPr>
          <w:rFonts w:asciiTheme="majorBidi" w:hAnsiTheme="majorBidi" w:cstheme="majorBidi"/>
          <w:rtl/>
        </w:rPr>
        <w:t xml:space="preserve"> يرى صبيح بأنه </w:t>
      </w:r>
      <w:r w:rsidRPr="004B79B8">
        <w:rPr>
          <w:rFonts w:asciiTheme="majorBidi" w:hAnsiTheme="majorBidi" w:cstheme="majorBidi"/>
          <w:color w:val="000000" w:themeColor="text1"/>
          <w:rtl/>
        </w:rPr>
        <w:t>«</w:t>
      </w:r>
      <w:r w:rsidRPr="004B79B8">
        <w:rPr>
          <w:rFonts w:asciiTheme="majorBidi" w:hAnsiTheme="majorBidi" w:cstheme="majorBidi"/>
          <w:rtl/>
        </w:rPr>
        <w:t>باجتهاد اللجنة العثمانية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سبيل الى الأخذ بالأقوال التي تحاول أن تسند هذا الترتيب الى أمر رسول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 ما يمكن أن يؤخذ به هو أنه قد يكون عرف عن النبي أنه قال إن هذه السورة قبل تلك وعين سوراً معينة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ترتيب القرآن كله فقد تركه لاجتهاد أمة الإسلام من بعده</w:t>
      </w:r>
      <w:r w:rsidRPr="004B79B8">
        <w:rPr>
          <w:rStyle w:val="Appelnotedebasdep"/>
          <w:rFonts w:asciiTheme="majorBidi" w:hAnsiTheme="majorBidi" w:cstheme="majorBidi"/>
          <w:color w:val="FF0000"/>
          <w:rtl/>
        </w:rPr>
        <w:footnoteReference w:id="102"/>
      </w:r>
      <w:r w:rsidRPr="004B79B8">
        <w:rPr>
          <w:rFonts w:asciiTheme="majorBidi" w:hAnsiTheme="majorBidi" w:cstheme="majorBidi"/>
          <w:color w:val="000000" w:themeColor="text1"/>
          <w:rtl/>
        </w:rPr>
        <w:t>.</w:t>
      </w:r>
    </w:p>
    <w:p w14:paraId="2CD4B24C"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هذا ولا نعرف الأسباب وراء الترتيب الحالي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أحد أسباب وضع السور المدنية الطويلة ذات الطابع القانوني في بداية القرآن بعد الفاتحة حاجة الدولة الإسلامية للآيات القانونية لتسيير شؤونها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 وتشير المصادر الإسلامية الى أن بعض الصحابة كانوا يمتلكون مصاحف ذات ترتيب مختلف عن الترتيب الحالي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الإمام علي كان يمتلك مصحفاً مرتباً وفقاً للتسلسل التاريخي</w:t>
      </w:r>
      <w:r w:rsidRPr="004B79B8">
        <w:rPr>
          <w:rStyle w:val="Appelnotedebasdep"/>
          <w:rFonts w:asciiTheme="majorBidi" w:hAnsiTheme="majorBidi" w:cstheme="majorBidi"/>
          <w:color w:val="FF0000"/>
          <w:rtl/>
        </w:rPr>
        <w:footnoteReference w:id="103"/>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لا نعرف مصيره بالتحديد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ويذكر ابن </w:t>
      </w:r>
      <w:r w:rsidRPr="004B79B8">
        <w:rPr>
          <w:rFonts w:asciiTheme="majorBidi" w:hAnsiTheme="majorBidi" w:cstheme="majorBidi"/>
          <w:rtl/>
        </w:rPr>
        <w:lastRenderedPageBreak/>
        <w:t>النديم (توفى عام 995) في الفهرست</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رأيت أنا في زماننا عند أبي يعلى حمزة الحسني رحمه الله مصحفا قد سقط منه أوراق بخط علي بن أبي طالب يتوارثه بنو حسن على مر الزمان وهذا ترتيب السور من ذلك المصحف</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104"/>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للأسف فقدت صفحات الفهرست التي تتكلم عن ترتيب السور</w:t>
      </w:r>
      <w:r w:rsidRPr="004B79B8">
        <w:rPr>
          <w:rFonts w:asciiTheme="majorBidi" w:hAnsiTheme="majorBidi" w:cstheme="majorBidi"/>
          <w:color w:val="000000" w:themeColor="text1"/>
          <w:rtl/>
        </w:rPr>
        <w:t>.</w:t>
      </w:r>
      <w:r w:rsidRPr="004B79B8">
        <w:rPr>
          <w:rFonts w:asciiTheme="majorBidi" w:hAnsiTheme="majorBidi" w:cstheme="majorBidi"/>
          <w:rtl/>
        </w:rPr>
        <w:t xml:space="preserve"> غير أننا نجد هذا الترتيب في تاريخ اليعقوبي (توفي عام 897)</w:t>
      </w:r>
      <w:r w:rsidRPr="004B79B8">
        <w:rPr>
          <w:rStyle w:val="Appelnotedebasdep"/>
          <w:rFonts w:asciiTheme="majorBidi" w:hAnsiTheme="majorBidi" w:cstheme="majorBidi"/>
          <w:color w:val="FF0000"/>
          <w:rtl/>
        </w:rPr>
        <w:footnoteReference w:id="105"/>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يعني ان الترتيب الحالي للقرآن لم يكن متفق عليه في القرون الأولى من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يمكن تفسير وجود مثل هذه المصاحف المختلفة لو أن الترتيب الحالي للسور كان توقيفياً وليس اتفاقياً</w:t>
      </w:r>
      <w:r w:rsidRPr="004B79B8">
        <w:rPr>
          <w:rFonts w:asciiTheme="majorBidi" w:hAnsiTheme="majorBidi" w:cstheme="majorBidi"/>
          <w:color w:val="000000" w:themeColor="text1"/>
          <w:rtl/>
        </w:rPr>
        <w:t>.</w:t>
      </w:r>
    </w:p>
    <w:p w14:paraId="76C8D33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ورغم اجماع المسلمين اليوم على الترتيب الحالي لسور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شيء يمنع عقائدياً من الوصول الى إجماع مخالف ما دام أن ذلك لا يمس بمضمون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على الأقل لا شيء يمنع من اعداد طبعة عربية للقرآن خاصة بالباحثين وفقا لترتيب النزول</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علماً بأن الفقهاء المسلمين جميعا اهتموا بمعرفة السور والآيات المكية والمدنية وتسلسل نزولها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لمعرفة مراحل الوحي والآيات الناسخة والمنسوخة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اعتبروه ضروري لكل فقيه</w:t>
      </w:r>
      <w:r w:rsidRPr="004B79B8">
        <w:rPr>
          <w:rStyle w:val="Appelnotedebasdep"/>
          <w:rFonts w:asciiTheme="majorBidi" w:hAnsiTheme="majorBidi" w:cstheme="majorBidi"/>
          <w:color w:val="FF0000"/>
          <w:rtl/>
        </w:rPr>
        <w:footnoteReference w:id="106"/>
      </w:r>
      <w:r w:rsidRPr="004B79B8">
        <w:rPr>
          <w:rFonts w:asciiTheme="majorBidi" w:hAnsiTheme="majorBidi" w:cstheme="majorBidi"/>
          <w:color w:val="000000" w:themeColor="text1"/>
          <w:rtl/>
        </w:rPr>
        <w:t>.</w:t>
      </w:r>
      <w:r w:rsidRPr="004B79B8">
        <w:rPr>
          <w:rFonts w:asciiTheme="majorBidi" w:hAnsiTheme="majorBidi" w:cstheme="majorBidi"/>
          <w:rtl/>
        </w:rPr>
        <w:t xml:space="preserve"> فظهرت في هذا الموضوع مؤلفات عدة</w:t>
      </w:r>
      <w:r w:rsidRPr="004B79B8">
        <w:rPr>
          <w:rStyle w:val="Appelnotedebasdep"/>
          <w:rFonts w:asciiTheme="majorBidi" w:hAnsiTheme="majorBidi" w:cstheme="majorBidi"/>
          <w:color w:val="FF0000"/>
          <w:rtl/>
        </w:rPr>
        <w:footnoteReference w:id="107"/>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ولكنهم غير متفقين على ترتيب واحد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اختلف المستشرقون أيضاً فيما بينهم</w:t>
      </w:r>
      <w:r w:rsidRPr="004B79B8">
        <w:rPr>
          <w:rStyle w:val="Appelnotedebasdep"/>
          <w:rFonts w:asciiTheme="majorBidi" w:hAnsiTheme="majorBidi" w:cstheme="majorBidi"/>
          <w:color w:val="FF0000"/>
        </w:rPr>
        <w:footnoteReference w:id="108"/>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من المستحيل الوصول الى ترتيب يتفق مع الحقيقة التاريخية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ولكنهم متفقون على تقسيم القرآن الى مكي (بمعنى انه نزل قبل الهجرة) ومدني (بمعنى انه نزل بعد الهجرة) مع اختلافهم في تحديد ما هو مكي وما هي مدني</w:t>
      </w:r>
      <w:r w:rsidRPr="004B79B8">
        <w:rPr>
          <w:rFonts w:asciiTheme="majorBidi" w:hAnsiTheme="majorBidi" w:cstheme="majorBidi"/>
          <w:color w:val="000000" w:themeColor="text1"/>
          <w:rtl/>
        </w:rPr>
        <w:t>.</w:t>
      </w:r>
    </w:p>
    <w:p w14:paraId="115BDB5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ويرى علماء الإسلام أن </w:t>
      </w:r>
      <w:r w:rsidRPr="004B79B8">
        <w:rPr>
          <w:rFonts w:asciiTheme="majorBidi" w:hAnsiTheme="majorBidi" w:cstheme="majorBidi"/>
          <w:color w:val="000000" w:themeColor="text1"/>
          <w:rtl/>
        </w:rPr>
        <w:t>«</w:t>
      </w:r>
      <w:r w:rsidRPr="004B79B8">
        <w:rPr>
          <w:rFonts w:asciiTheme="majorBidi" w:hAnsiTheme="majorBidi" w:cstheme="majorBidi"/>
          <w:rtl/>
        </w:rPr>
        <w:t>لا سبيل الى معرفة المكي والمدني إلا بما ورد عن الصحابة والتابعين في ذلك لأنه لم يرد عن النبي بيان للمكي والمدني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وذلك لأن المسلمين في زمانه لم يكونوا في حاجة الى هذا البيان كيف وهم يشاهدون الوحي والتنزيل ويشهدون مكانه وزمانه وأسباب نزوله عيانا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بعد العيان بيان</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109"/>
      </w:r>
      <w:r w:rsidRPr="004B79B8">
        <w:rPr>
          <w:rFonts w:asciiTheme="majorBidi" w:hAnsiTheme="majorBidi" w:cstheme="majorBidi"/>
          <w:color w:val="000000" w:themeColor="text1"/>
          <w:rtl/>
        </w:rPr>
        <w:t>.</w:t>
      </w:r>
      <w:r w:rsidRPr="004B79B8">
        <w:rPr>
          <w:rFonts w:asciiTheme="majorBidi" w:hAnsiTheme="majorBidi" w:cstheme="majorBidi"/>
          <w:rtl/>
        </w:rPr>
        <w:t xml:space="preserve"> بيد أنهم وضعوا هناك علامات وضوابط يعرف بها المكي والمدني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الضوابط</w:t>
      </w:r>
      <w:r w:rsidRPr="004B79B8">
        <w:rPr>
          <w:rFonts w:asciiTheme="majorBidi" w:hAnsiTheme="majorBidi" w:cstheme="majorBidi"/>
          <w:color w:val="000000" w:themeColor="text1"/>
          <w:rtl/>
        </w:rPr>
        <w:t>،</w:t>
      </w:r>
      <w:r w:rsidRPr="004B79B8">
        <w:rPr>
          <w:rFonts w:asciiTheme="majorBidi" w:hAnsiTheme="majorBidi" w:cstheme="majorBidi"/>
          <w:rtl/>
        </w:rPr>
        <w:t xml:space="preserve"> نقلاً باختصار عن كتاب </w:t>
      </w:r>
      <w:r w:rsidRPr="004B79B8">
        <w:rPr>
          <w:rFonts w:asciiTheme="majorBidi" w:hAnsiTheme="majorBidi" w:cstheme="majorBidi"/>
          <w:color w:val="000000" w:themeColor="text1"/>
          <w:rtl/>
        </w:rPr>
        <w:t>«</w:t>
      </w:r>
      <w:r w:rsidRPr="004B79B8">
        <w:rPr>
          <w:rFonts w:asciiTheme="majorBidi" w:hAnsiTheme="majorBidi" w:cstheme="majorBidi"/>
          <w:rtl/>
        </w:rPr>
        <w:t>مناهل العرفان في علوم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للزرقاني</w:t>
      </w:r>
      <w:r w:rsidRPr="004B79B8">
        <w:rPr>
          <w:rStyle w:val="Appelnotedebasdep"/>
          <w:rFonts w:asciiTheme="majorBidi" w:hAnsiTheme="majorBidi" w:cstheme="majorBidi"/>
          <w:color w:val="FF0000"/>
        </w:rPr>
        <w:footnoteReference w:id="110"/>
      </w:r>
      <w:r w:rsidRPr="004B79B8">
        <w:rPr>
          <w:rFonts w:asciiTheme="majorBidi" w:hAnsiTheme="majorBidi" w:cstheme="majorBidi"/>
          <w:rtl/>
        </w:rPr>
        <w:t xml:space="preserve"> هي</w:t>
      </w:r>
      <w:r w:rsidRPr="004B79B8">
        <w:rPr>
          <w:rFonts w:asciiTheme="majorBidi" w:hAnsiTheme="majorBidi" w:cstheme="majorBidi"/>
          <w:color w:val="000000" w:themeColor="text1"/>
          <w:rtl/>
        </w:rPr>
        <w:t>:</w:t>
      </w:r>
    </w:p>
    <w:p w14:paraId="0BFB7EB1"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1)</w:t>
      </w:r>
      <w:r w:rsidRPr="004B79B8">
        <w:rPr>
          <w:rFonts w:asciiTheme="majorBidi" w:hAnsiTheme="majorBidi" w:cstheme="majorBidi"/>
          <w:rtl/>
        </w:rPr>
        <w:tab/>
        <w:t xml:space="preserve">كل سورة فيها لفظ </w:t>
      </w:r>
      <w:r w:rsidRPr="004B79B8">
        <w:rPr>
          <w:rFonts w:asciiTheme="majorBidi" w:hAnsiTheme="majorBidi" w:cstheme="majorBidi"/>
          <w:color w:val="000000" w:themeColor="text1"/>
          <w:rtl/>
        </w:rPr>
        <w:t>«</w:t>
      </w:r>
      <w:r w:rsidRPr="004B79B8">
        <w:rPr>
          <w:rFonts w:asciiTheme="majorBidi" w:hAnsiTheme="majorBidi" w:cstheme="majorBidi"/>
          <w:rtl/>
        </w:rPr>
        <w:t>كلا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فهي مكية وقد ذكر هذا اللفظ في القرآن ثلاثا وثلاثين مرة في خمس عشرة سورة</w:t>
      </w:r>
      <w:r w:rsidRPr="004B79B8">
        <w:rPr>
          <w:rFonts w:asciiTheme="majorBidi" w:hAnsiTheme="majorBidi" w:cstheme="majorBidi"/>
          <w:color w:val="000000" w:themeColor="text1"/>
          <w:rtl/>
        </w:rPr>
        <w:t>.</w:t>
      </w:r>
    </w:p>
    <w:p w14:paraId="4A380219"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2)</w:t>
      </w:r>
      <w:r w:rsidRPr="004B79B8">
        <w:rPr>
          <w:rFonts w:asciiTheme="majorBidi" w:hAnsiTheme="majorBidi" w:cstheme="majorBidi"/>
          <w:rtl/>
        </w:rPr>
        <w:tab/>
        <w:t>كل سورة فيها سجدة فهي مكية</w:t>
      </w:r>
      <w:r w:rsidRPr="004B79B8">
        <w:rPr>
          <w:rFonts w:asciiTheme="majorBidi" w:hAnsiTheme="majorBidi" w:cstheme="majorBidi"/>
          <w:color w:val="000000" w:themeColor="text1"/>
          <w:rtl/>
        </w:rPr>
        <w:t>.</w:t>
      </w:r>
    </w:p>
    <w:p w14:paraId="61B562F4"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3)</w:t>
      </w:r>
      <w:r w:rsidRPr="004B79B8">
        <w:rPr>
          <w:rFonts w:asciiTheme="majorBidi" w:hAnsiTheme="majorBidi" w:cstheme="majorBidi"/>
          <w:rtl/>
        </w:rPr>
        <w:tab/>
        <w:t>كل سورة في أولها حروف التهجي فهي مكية سوى سورة البقرة وآل عمران فإنهما مدنيتان بالإجماع</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الرعد خلاف</w:t>
      </w:r>
      <w:r w:rsidRPr="004B79B8">
        <w:rPr>
          <w:rFonts w:asciiTheme="majorBidi" w:hAnsiTheme="majorBidi" w:cstheme="majorBidi"/>
          <w:color w:val="000000" w:themeColor="text1"/>
          <w:rtl/>
        </w:rPr>
        <w:t>.</w:t>
      </w:r>
    </w:p>
    <w:p w14:paraId="06A21DBC"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4)</w:t>
      </w:r>
      <w:r w:rsidRPr="004B79B8">
        <w:rPr>
          <w:rFonts w:asciiTheme="majorBidi" w:hAnsiTheme="majorBidi" w:cstheme="majorBidi"/>
          <w:rtl/>
        </w:rPr>
        <w:tab/>
        <w:t>كل سورة فيها قصص الأنبياء والأمم السابقة فهي مكية سوى البقرة</w:t>
      </w:r>
      <w:r w:rsidRPr="004B79B8">
        <w:rPr>
          <w:rFonts w:asciiTheme="majorBidi" w:hAnsiTheme="majorBidi" w:cstheme="majorBidi"/>
          <w:color w:val="000000" w:themeColor="text1"/>
          <w:rtl/>
        </w:rPr>
        <w:t>.</w:t>
      </w:r>
    </w:p>
    <w:p w14:paraId="145B68C7"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5)</w:t>
      </w:r>
      <w:r w:rsidRPr="004B79B8">
        <w:rPr>
          <w:rFonts w:asciiTheme="majorBidi" w:hAnsiTheme="majorBidi" w:cstheme="majorBidi"/>
          <w:rtl/>
        </w:rPr>
        <w:tab/>
        <w:t>كل سورة فيها قصة آدم وإبليس فهي مكية سوى سورة البقرة أيضا</w:t>
      </w:r>
      <w:r w:rsidRPr="004B79B8">
        <w:rPr>
          <w:rFonts w:asciiTheme="majorBidi" w:hAnsiTheme="majorBidi" w:cstheme="majorBidi"/>
          <w:color w:val="000000" w:themeColor="text1"/>
          <w:rtl/>
        </w:rPr>
        <w:t>.</w:t>
      </w:r>
    </w:p>
    <w:p w14:paraId="11CF459B"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6)</w:t>
      </w:r>
      <w:r w:rsidRPr="004B79B8">
        <w:rPr>
          <w:rFonts w:asciiTheme="majorBidi" w:hAnsiTheme="majorBidi" w:cstheme="majorBidi"/>
          <w:rtl/>
        </w:rPr>
        <w:tab/>
        <w:t xml:space="preserve">كل سورة فيها </w:t>
      </w:r>
      <w:r w:rsidRPr="004B79B8">
        <w:rPr>
          <w:rFonts w:asciiTheme="majorBidi" w:hAnsiTheme="majorBidi" w:cstheme="majorBidi"/>
          <w:color w:val="000000" w:themeColor="text1"/>
          <w:rtl/>
        </w:rPr>
        <w:t>«</w:t>
      </w:r>
      <w:r w:rsidRPr="004B79B8">
        <w:rPr>
          <w:rFonts w:asciiTheme="majorBidi" w:hAnsiTheme="majorBidi" w:cstheme="majorBidi"/>
          <w:rtl/>
        </w:rPr>
        <w:t>يا أيها الناس</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فيها </w:t>
      </w:r>
      <w:r w:rsidRPr="004B79B8">
        <w:rPr>
          <w:rFonts w:asciiTheme="majorBidi" w:hAnsiTheme="majorBidi" w:cstheme="majorBidi"/>
          <w:color w:val="000000" w:themeColor="text1"/>
          <w:rtl/>
        </w:rPr>
        <w:t>«</w:t>
      </w:r>
      <w:r w:rsidRPr="004B79B8">
        <w:rPr>
          <w:rFonts w:asciiTheme="majorBidi" w:hAnsiTheme="majorBidi" w:cstheme="majorBidi"/>
          <w:rtl/>
        </w:rPr>
        <w:t>يا أيها الذين آمنوا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فهي مكية مع بعض الاستثناءات</w:t>
      </w:r>
      <w:r w:rsidRPr="004B79B8">
        <w:rPr>
          <w:rStyle w:val="Appelnotedebasdep"/>
          <w:rFonts w:asciiTheme="majorBidi" w:hAnsiTheme="majorBidi" w:cstheme="majorBidi"/>
          <w:color w:val="FF0000"/>
        </w:rPr>
        <w:footnoteReference w:id="111"/>
      </w:r>
      <w:r w:rsidRPr="004B79B8">
        <w:rPr>
          <w:rFonts w:asciiTheme="majorBidi" w:hAnsiTheme="majorBidi" w:cstheme="majorBidi"/>
          <w:color w:val="000000" w:themeColor="text1"/>
          <w:rtl/>
        </w:rPr>
        <w:t>.</w:t>
      </w:r>
    </w:p>
    <w:p w14:paraId="57ADFE55"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7)</w:t>
      </w:r>
      <w:r w:rsidRPr="004B79B8">
        <w:rPr>
          <w:rFonts w:asciiTheme="majorBidi" w:hAnsiTheme="majorBidi" w:cstheme="majorBidi"/>
          <w:rtl/>
        </w:rPr>
        <w:tab/>
        <w:t>كل سورة من المفصل فهي مكية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والمفصّل هو سور القرآن القصيرة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وسمي مفصلا لكثرة فواصله</w:t>
      </w:r>
      <w:r w:rsidRPr="004B79B8">
        <w:rPr>
          <w:rFonts w:asciiTheme="majorBidi" w:hAnsiTheme="majorBidi" w:cstheme="majorBidi"/>
          <w:color w:val="000000" w:themeColor="text1"/>
          <w:rtl/>
        </w:rPr>
        <w:t>.</w:t>
      </w:r>
    </w:p>
    <w:p w14:paraId="4902F778"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8)</w:t>
      </w:r>
      <w:r w:rsidRPr="004B79B8">
        <w:rPr>
          <w:rFonts w:asciiTheme="majorBidi" w:hAnsiTheme="majorBidi" w:cstheme="majorBidi"/>
          <w:rtl/>
        </w:rPr>
        <w:tab/>
        <w:t>كل سورة فيها الحدود والفرائض فهي مدنية</w:t>
      </w:r>
      <w:r w:rsidRPr="004B79B8">
        <w:rPr>
          <w:rFonts w:asciiTheme="majorBidi" w:hAnsiTheme="majorBidi" w:cstheme="majorBidi"/>
          <w:color w:val="000000" w:themeColor="text1"/>
          <w:rtl/>
        </w:rPr>
        <w:t>.</w:t>
      </w:r>
    </w:p>
    <w:p w14:paraId="11DC8259"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9)</w:t>
      </w:r>
      <w:r w:rsidRPr="004B79B8">
        <w:rPr>
          <w:rFonts w:asciiTheme="majorBidi" w:hAnsiTheme="majorBidi" w:cstheme="majorBidi"/>
          <w:rtl/>
        </w:rPr>
        <w:tab/>
        <w:t>كل سورة فيها إذن بالجهاد وبيان لأحكام الجهاد فهي مدنية</w:t>
      </w:r>
      <w:r w:rsidRPr="004B79B8">
        <w:rPr>
          <w:rFonts w:asciiTheme="majorBidi" w:hAnsiTheme="majorBidi" w:cstheme="majorBidi"/>
          <w:color w:val="000000" w:themeColor="text1"/>
          <w:rtl/>
        </w:rPr>
        <w:t>.</w:t>
      </w:r>
    </w:p>
    <w:p w14:paraId="53815C4F"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10)</w:t>
      </w:r>
      <w:r w:rsidRPr="004B79B8">
        <w:rPr>
          <w:rFonts w:asciiTheme="majorBidi" w:hAnsiTheme="majorBidi" w:cstheme="majorBidi"/>
          <w:rtl/>
        </w:rPr>
        <w:tab/>
        <w:t>كل سورة فيها ذكر المنافقين فهي مدنية ما عدا سورة العنكبوت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الحقيقة تعتبر سورة العنكبوت مكية ما عدا الآيات الإحدى عشرة الأولى منها فإنها مدنية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التي ذكر فيها المنافقون</w:t>
      </w:r>
      <w:r w:rsidRPr="004B79B8">
        <w:rPr>
          <w:rFonts w:asciiTheme="majorBidi" w:hAnsiTheme="majorBidi" w:cstheme="majorBidi"/>
          <w:color w:val="000000" w:themeColor="text1"/>
          <w:rtl/>
        </w:rPr>
        <w:t>.</w:t>
      </w:r>
    </w:p>
    <w:p w14:paraId="24BF239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اعتمد نولدكه (</w:t>
      </w:r>
      <w:r w:rsidRPr="004B79B8">
        <w:rPr>
          <w:rFonts w:asciiTheme="majorBidi" w:hAnsiTheme="majorBidi" w:cstheme="majorBidi"/>
        </w:rPr>
        <w:t>Noldeke</w:t>
      </w:r>
      <w:r w:rsidRPr="004B79B8">
        <w:rPr>
          <w:rFonts w:asciiTheme="majorBidi" w:hAnsiTheme="majorBidi" w:cstheme="majorBidi"/>
          <w:rtl/>
        </w:rPr>
        <w:t xml:space="preserve"> توفي عام 1930) على تحليل اسلوب القرآن لتحديد تسلسل سور وآيات القرآن</w:t>
      </w:r>
      <w:r w:rsidRPr="004B79B8">
        <w:rPr>
          <w:rStyle w:val="Appelnotedebasdep"/>
          <w:rFonts w:asciiTheme="majorBidi" w:hAnsiTheme="majorBidi" w:cstheme="majorBidi"/>
          <w:color w:val="FF0000"/>
        </w:rPr>
        <w:footnoteReference w:id="112"/>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محاولة لمعرفة هذا التسلسل من خلال عمليات حسابية معقدة تعتمد أيضا على تحليل الأسلوب (</w:t>
      </w:r>
      <w:r w:rsidRPr="004B79B8">
        <w:rPr>
          <w:rFonts w:asciiTheme="majorBidi" w:hAnsiTheme="majorBidi" w:cstheme="majorBidi"/>
        </w:rPr>
        <w:t>stylometry</w:t>
      </w:r>
      <w:r w:rsidRPr="004B79B8">
        <w:rPr>
          <w:rFonts w:asciiTheme="majorBidi" w:hAnsiTheme="majorBidi" w:cstheme="majorBidi"/>
          <w:rtl/>
        </w:rPr>
        <w:t>) ولكننا نرى صعوبة بالغة في قبول هذا المنهج الحسابي</w:t>
      </w:r>
      <w:r w:rsidRPr="004B79B8">
        <w:rPr>
          <w:rStyle w:val="Appelnotedebasdep"/>
          <w:rFonts w:asciiTheme="majorBidi" w:hAnsiTheme="majorBidi" w:cstheme="majorBidi"/>
          <w:color w:val="FF0000"/>
        </w:rPr>
        <w:footnoteReference w:id="113"/>
      </w:r>
      <w:r w:rsidRPr="004B79B8">
        <w:rPr>
          <w:rFonts w:asciiTheme="majorBidi" w:hAnsiTheme="majorBidi" w:cstheme="majorBidi"/>
          <w:color w:val="000000" w:themeColor="text1"/>
          <w:rtl/>
        </w:rPr>
        <w:t>.</w:t>
      </w:r>
    </w:p>
    <w:p w14:paraId="53C4DFA6" w14:textId="47B78AD8"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ونشير هنا الى إحدى تلك الصعوبات في ترتيب السور والآيات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كيف نرتب الروايات المتكررة بصور مختلفة في بعض التفاصيل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 رواية نوح وإبراهيم ولوط وموسى ويونس ويحيى وعيسى ومريم وصالح وشعيب وغيرهم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فهل هذه الروايات نزلت متكررة أم أنها نزلت مرة واحدة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وهل تكرارها جاء بسبب وجود نسخ متفرقة للقرآن تم تجميعها بين دفتي المصحف (والذي يعني ملف يجمع الصحف) خوفاً من اهمال بعضها لقداستها عند اتباعها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أم أن التكرار نجم عن طول فترة كتابة الآيات خلال ثلاث وعشرين سنة كان محمد ينسى خلالها ما أتى به قبلا ويبدل ويغير ويعيد ويكرر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من السمات التي تتفق مع أعراض صرع الفص الصدغي الذي كان ينتابه </w:t>
      </w:r>
      <w:r w:rsidR="00283A8A" w:rsidRPr="004B79B8">
        <w:rPr>
          <w:rFonts w:asciiTheme="majorBidi" w:hAnsiTheme="majorBidi" w:cstheme="majorBidi" w:hint="cs"/>
          <w:rtl/>
        </w:rPr>
        <w:t>ويُستدل عليه</w:t>
      </w:r>
      <w:r w:rsidRPr="004B79B8">
        <w:rPr>
          <w:rFonts w:asciiTheme="majorBidi" w:hAnsiTheme="majorBidi" w:cstheme="majorBidi"/>
          <w:rtl/>
        </w:rPr>
        <w:t xml:space="preserve"> من هيئته أثناء النوبات التي كانت تنتابه أمام المقربين به ومن تهلهُل لغة </w:t>
      </w:r>
      <w:r w:rsidRPr="004B79B8">
        <w:rPr>
          <w:rFonts w:asciiTheme="majorBidi" w:hAnsiTheme="majorBidi" w:cstheme="majorBidi" w:hint="cs"/>
          <w:rtl/>
        </w:rPr>
        <w:t>القرآن فساد</w:t>
      </w:r>
      <w:r w:rsidRPr="004B79B8">
        <w:rPr>
          <w:rFonts w:asciiTheme="majorBidi" w:hAnsiTheme="majorBidi" w:cstheme="majorBidi"/>
          <w:rtl/>
        </w:rPr>
        <w:t xml:space="preserve"> تراكيب التعابير والجمل وكثرة الحذف والتقديم والتأخير </w:t>
      </w:r>
      <w:r w:rsidRPr="004B79B8">
        <w:rPr>
          <w:rFonts w:asciiTheme="majorBidi" w:hAnsiTheme="majorBidi" w:cstheme="majorBidi" w:hint="cs"/>
          <w:rtl/>
        </w:rPr>
        <w:t>والالتفات</w:t>
      </w:r>
      <w:r w:rsidRPr="004B79B8">
        <w:rPr>
          <w:rFonts w:asciiTheme="majorBidi" w:hAnsiTheme="majorBidi" w:cstheme="majorBidi"/>
          <w:rtl/>
        </w:rPr>
        <w:t xml:space="preserve"> والكلمات الغريبة الموجودة فيه</w:t>
      </w:r>
      <w:r w:rsidRPr="004B79B8">
        <w:rPr>
          <w:rFonts w:asciiTheme="majorBidi" w:hAnsiTheme="majorBidi" w:cstheme="majorBidi"/>
          <w:color w:val="000000" w:themeColor="text1"/>
          <w:rtl/>
        </w:rPr>
        <w:t>؟</w:t>
      </w:r>
    </w:p>
    <w:p w14:paraId="42C4B8F3"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ورغم إقرار رجال الدين والفقهاء المسلمين بأهمية التفريق بين المكي والمدني</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أنه ليست هناك طبعة للقرآن باللغة العربية مرتبة وفقاً للتسلسل التاريخي</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علما بأن بعض المؤلفين في عصرنا قد اقترحوا القيام بهذا العمل لتسهيل فهم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نذكر منهم على سبيل المثال محمد أحمد خلف الله </w:t>
      </w:r>
      <w:r w:rsidRPr="004B79B8">
        <w:rPr>
          <w:rFonts w:asciiTheme="majorBidi" w:hAnsiTheme="majorBidi" w:cstheme="majorBidi"/>
          <w:rtl/>
        </w:rPr>
        <w:lastRenderedPageBreak/>
        <w:t>(توفي عام 1991)</w:t>
      </w:r>
      <w:r w:rsidRPr="004B79B8">
        <w:rPr>
          <w:rStyle w:val="Appelnotedebasdep"/>
          <w:rFonts w:asciiTheme="majorBidi" w:hAnsiTheme="majorBidi" w:cstheme="majorBidi"/>
          <w:color w:val="FF0000"/>
        </w:rPr>
        <w:footnoteReference w:id="114"/>
      </w:r>
      <w:r w:rsidRPr="004B79B8">
        <w:rPr>
          <w:rFonts w:asciiTheme="majorBidi" w:hAnsiTheme="majorBidi" w:cstheme="majorBidi"/>
          <w:rtl/>
        </w:rPr>
        <w:t xml:space="preserve"> ونصر حامد أبو زيد (توفي عام 2010)</w:t>
      </w:r>
      <w:r w:rsidRPr="004B79B8">
        <w:rPr>
          <w:rStyle w:val="Appelnotedebasdep"/>
          <w:rFonts w:asciiTheme="majorBidi" w:hAnsiTheme="majorBidi" w:cstheme="majorBidi"/>
          <w:color w:val="FF0000"/>
        </w:rPr>
        <w:footnoteReference w:id="115"/>
      </w:r>
      <w:r w:rsidRPr="004B79B8">
        <w:rPr>
          <w:rFonts w:asciiTheme="majorBidi" w:hAnsiTheme="majorBidi" w:cstheme="majorBidi"/>
          <w:color w:val="000000" w:themeColor="text1"/>
          <w:rtl/>
        </w:rPr>
        <w:t>.</w:t>
      </w:r>
      <w:r w:rsidRPr="004B79B8">
        <w:rPr>
          <w:rFonts w:asciiTheme="majorBidi" w:hAnsiTheme="majorBidi" w:cstheme="majorBidi"/>
          <w:rtl/>
        </w:rPr>
        <w:t xml:space="preserve"> وكرس محمد عابد الجابري (توفي عام 2010) عدة صفحات حول هذا الموضوع في كتاب له حول القرآن</w:t>
      </w:r>
      <w:r w:rsidRPr="004B79B8">
        <w:rPr>
          <w:rStyle w:val="Appelnotedebasdep"/>
          <w:rFonts w:asciiTheme="majorBidi" w:hAnsiTheme="majorBidi" w:cstheme="majorBidi"/>
          <w:color w:val="FF0000"/>
        </w:rPr>
        <w:footnoteReference w:id="116"/>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جاء في مجلة الأزهر لشهر رمضان سنة 1370\1950م مجلد 22 ما يلي</w:t>
      </w:r>
      <w:r w:rsidRPr="004B79B8">
        <w:rPr>
          <w:rFonts w:asciiTheme="majorBidi" w:hAnsiTheme="majorBidi" w:cstheme="majorBidi"/>
          <w:color w:val="000000" w:themeColor="text1"/>
          <w:rtl/>
        </w:rPr>
        <w:t>:</w:t>
      </w:r>
    </w:p>
    <w:p w14:paraId="0FF80D5C"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إن ترتيب القرآن في وضعه الحالي يبلبل الأفكار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ويضيع الفائدة من تنزيل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لأنه يخالف منهج التدرج التشريعي</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الذي روعي في النزول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ويفسد نظام التسلسل الطبيعي للفكرة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القارئ إذا انتقل من سورة مكية الى سورة مدنية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اصطدم صدمة عنيفة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وانتقل بدون تمهيد</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الى جو غريب عن الجو الذي كان فيه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وصار كذلك ينتقل من درس في الحروف الأبجدية الى درس في البلاغة</w:t>
      </w:r>
      <w:r w:rsidRPr="004B79B8">
        <w:rPr>
          <w:rStyle w:val="Appelnotedebasdep"/>
          <w:rFonts w:asciiTheme="majorBidi" w:hAnsiTheme="majorBidi" w:cstheme="majorBidi"/>
          <w:color w:val="FF0000"/>
        </w:rPr>
        <w:footnoteReference w:id="117"/>
      </w:r>
      <w:r w:rsidRPr="004B79B8">
        <w:rPr>
          <w:rFonts w:asciiTheme="majorBidi" w:hAnsiTheme="majorBidi" w:cstheme="majorBidi"/>
          <w:color w:val="000000" w:themeColor="text1"/>
          <w:rtl/>
        </w:rPr>
        <w:t>.</w:t>
      </w:r>
    </w:p>
    <w:p w14:paraId="3A25360C"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ولا يزال اقتراح المفكرين المسلمين ينتظر من يحققه</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على أن يتم ذلك من قِبَل لجنة متخصصة مكونة من رجال الدين والعلماء المسلمين المتخصصين حتى يسمح بتداولها رسمياً في العالم العربي والإسلامي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انتظار تحقيق هذه الأمنية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أخذنا على عاتقنا نشر هذه الطبعة</w:t>
      </w:r>
      <w:r w:rsidRPr="004B79B8">
        <w:rPr>
          <w:rFonts w:asciiTheme="majorBidi" w:hAnsiTheme="majorBidi" w:cstheme="majorBidi"/>
          <w:color w:val="000000" w:themeColor="text1"/>
          <w:rtl/>
        </w:rPr>
        <w:t>.</w:t>
      </w:r>
    </w:p>
    <w:p w14:paraId="409749F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وبما أن المسلمين ذاتهم غير متفقين على ترتيب سور وآيات القرآن بالتسلسل التاريخي كما سبق وذكرنا</w:t>
      </w:r>
      <w:r w:rsidRPr="004B79B8">
        <w:rPr>
          <w:rFonts w:asciiTheme="majorBidi" w:hAnsiTheme="majorBidi" w:cstheme="majorBidi"/>
          <w:color w:val="000000" w:themeColor="text1"/>
          <w:rtl/>
        </w:rPr>
        <w:t>،</w:t>
      </w:r>
      <w:r w:rsidRPr="004B79B8">
        <w:rPr>
          <w:rFonts w:asciiTheme="majorBidi" w:hAnsiTheme="majorBidi" w:cstheme="majorBidi"/>
          <w:rtl/>
        </w:rPr>
        <w:t xml:space="preserve"> اتبعنا في طبعتنا هذه الترتيب الذي يحوز على قبول واسع بين المسلمين وهو الذي اقترحته لجنة الأزهر التي أعدت مصحف الملك فؤاد المطبوع في مصر عام 1923</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أشارت الى هذا الترتيب طبعات وترجمات كثيرة للقرآن ومن بينها تلك التي أصدرها مجمع الملك فهد لطباعة المصحف الشريف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ويذكر مصحف الملك فؤاد تحت اسم السورة إن كانت مكية أم مدنية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ورقمها بالتسلسل التاريخي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ووفقاً لهذا المصحف</w:t>
      </w:r>
      <w:r w:rsidRPr="004B79B8">
        <w:rPr>
          <w:rFonts w:asciiTheme="majorBidi" w:hAnsiTheme="majorBidi" w:cstheme="majorBidi"/>
          <w:color w:val="000000" w:themeColor="text1"/>
          <w:rtl/>
        </w:rPr>
        <w:t>،</w:t>
      </w:r>
      <w:r w:rsidRPr="004B79B8">
        <w:rPr>
          <w:rFonts w:asciiTheme="majorBidi" w:hAnsiTheme="majorBidi" w:cstheme="majorBidi"/>
          <w:rtl/>
        </w:rPr>
        <w:t xml:space="preserve"> هناك 86 سورة مكية (أي نزلت قبل الهجرة) و 28 سورة مدنية نزلت بعد الهجرة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 35 سورة مكية تتضمن آيات مدنية نزلت بعد الهجرة أشار إليها المصحف المذكور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ونحن لم نقم بتغيير ترتيب تلك الآيات ضمن تلك السور ولكن أشرنا إليها بحرف هـ باللون الأحمر</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أشرنا الى الآيات المكية بحرف م باللون الأسود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وحسب علمنا لم تنشر تلك اللجنة الاعتبارات التي اعتمدت عليها في تصنيف السور والآيات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وللتوضيح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نشير هنا الى أن القسم المكي في طبعتنا هذه هو ما جاء قبل الهجرة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والقسم الهجري (المدني) هو ما جاء بعد الهجرة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فالعبرة في الزمان وليست في المكان</w:t>
      </w:r>
      <w:r w:rsidRPr="004B79B8">
        <w:rPr>
          <w:rFonts w:asciiTheme="majorBidi" w:hAnsiTheme="majorBidi" w:cstheme="majorBidi"/>
          <w:color w:val="000000" w:themeColor="text1"/>
          <w:rtl/>
        </w:rPr>
        <w:t>.</w:t>
      </w:r>
    </w:p>
    <w:p w14:paraId="06FD803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ونفيد هنا الى أن المسلمين غير متفقين على ترقيم وتعداد آيات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يقول السيوطي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أجمعوا على أن عدد آيات القرآن ستة آلاف 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اختلفوا فيما زاد على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فمنهم من لم يزد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ومنهم من قال ومائتا آية وأربع 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وقيل وأربع عشرة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وقيل وتسع عشرة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وقيل وخمس وعشرون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وقيل وست وثلاثون</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118"/>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جاء الاختلاف في العدد نتيجة دمج آيتين في آية أو فصل آية إلى آيتين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فالمسلمون غير متفقين أين تبدأ واين تنتهي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ويشير البعض إلى وجود التراقيم التالية</w:t>
      </w:r>
      <w:r w:rsidRPr="004B79B8">
        <w:rPr>
          <w:rFonts w:asciiTheme="majorBidi" w:hAnsiTheme="majorBidi" w:cstheme="majorBidi"/>
          <w:color w:val="000000" w:themeColor="text1"/>
          <w:rtl/>
        </w:rPr>
        <w:t>:</w:t>
      </w:r>
    </w:p>
    <w:p w14:paraId="462D997F"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الترقيم المدني الأول (6000 أية)</w:t>
      </w:r>
    </w:p>
    <w:p w14:paraId="5E66883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الترقيم المدني الأخير المتداول في المغرب (6214 أية)</w:t>
      </w:r>
    </w:p>
    <w:p w14:paraId="1E8448C0"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الترقيم المكي (6219 أية)</w:t>
      </w:r>
    </w:p>
    <w:p w14:paraId="53E7AC0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الترقيم الشامي (6226 أية)</w:t>
      </w:r>
    </w:p>
    <w:p w14:paraId="79BEED1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الترقيم الكوفي (6236 أية) ويتبعه كل من مصحف الملك فؤاد في عام 1923 ومصحف المدينة الذي يوزعه مجمع الملك فهد لطباعة المصحف الشريف</w:t>
      </w:r>
    </w:p>
    <w:p w14:paraId="2C9B85A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الترقيم البصري المتداول في السودان (6204 أية)</w:t>
      </w:r>
    </w:p>
    <w:p w14:paraId="6563CF0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 xml:space="preserve">ترقيم المستشرق الألماني جوستاف فلوجل </w:t>
      </w:r>
      <w:r w:rsidRPr="004B79B8">
        <w:rPr>
          <w:rFonts w:asciiTheme="majorBidi" w:hAnsiTheme="majorBidi" w:cstheme="majorBidi"/>
        </w:rPr>
        <w:t>Flügel</w:t>
      </w:r>
      <w:r w:rsidRPr="004B79B8">
        <w:rPr>
          <w:rFonts w:asciiTheme="majorBidi" w:hAnsiTheme="majorBidi" w:cstheme="majorBidi"/>
          <w:rtl/>
        </w:rPr>
        <w:t xml:space="preserve"> لعام 1834 (6238 آية – أنظر النص </w:t>
      </w:r>
      <w:hyperlink r:id="rId29"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 xml:space="preserve"> و </w:t>
      </w:r>
      <w:hyperlink r:id="rId30"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p>
    <w:p w14:paraId="41094A0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ترقيم الدولة العثمانية حوالي عام 1880 (6344 آية)</w:t>
      </w:r>
      <w:r w:rsidRPr="004B79B8">
        <w:rPr>
          <w:rStyle w:val="Appelnotedebasdep"/>
          <w:rFonts w:asciiTheme="majorBidi" w:hAnsiTheme="majorBidi" w:cstheme="majorBidi"/>
          <w:color w:val="FF0000"/>
          <w:rtl/>
        </w:rPr>
        <w:footnoteReference w:id="119"/>
      </w:r>
    </w:p>
    <w:p w14:paraId="1C6ADC1F" w14:textId="7DDA7357" w:rsidR="00C434AA" w:rsidRPr="004B79B8" w:rsidRDefault="00C434AA" w:rsidP="009A04DF">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وما زال بعض المستشرقين يستعملون ترقيم فلوجل في كتاباتهم وترجماتهم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هو الحال في ترجمة مونتي (</w:t>
      </w:r>
      <w:r w:rsidRPr="004B79B8">
        <w:rPr>
          <w:rFonts w:asciiTheme="majorBidi" w:hAnsiTheme="majorBidi" w:cstheme="majorBidi"/>
        </w:rPr>
        <w:t>Montet</w:t>
      </w:r>
      <w:r w:rsidRPr="004B79B8">
        <w:rPr>
          <w:rFonts w:asciiTheme="majorBidi" w:hAnsiTheme="majorBidi" w:cstheme="majorBidi"/>
          <w:rtl/>
        </w:rPr>
        <w:t>) وترجمة كازيميرسكي (</w:t>
      </w:r>
      <w:r w:rsidRPr="004B79B8">
        <w:rPr>
          <w:rFonts w:asciiTheme="majorBidi" w:hAnsiTheme="majorBidi" w:cstheme="majorBidi"/>
        </w:rPr>
        <w:t>Kasimirski</w:t>
      </w:r>
      <w:r w:rsidRPr="004B79B8">
        <w:rPr>
          <w:rFonts w:asciiTheme="majorBidi" w:hAnsiTheme="majorBidi" w:cstheme="majorBidi"/>
          <w:rtl/>
        </w:rPr>
        <w:t>) باللغة الفرنسية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ترجمات تستعمل تعداداً مزدوجاً مثل ترجمة بلاشير (</w:t>
      </w:r>
      <w:r w:rsidRPr="004B79B8">
        <w:rPr>
          <w:rFonts w:asciiTheme="majorBidi" w:hAnsiTheme="majorBidi" w:cstheme="majorBidi"/>
        </w:rPr>
        <w:t>Blachère</w:t>
      </w:r>
      <w:r w:rsidRPr="004B79B8">
        <w:rPr>
          <w:rFonts w:asciiTheme="majorBidi" w:hAnsiTheme="majorBidi" w:cstheme="majorBidi"/>
          <w:rtl/>
        </w:rPr>
        <w:t>)</w:t>
      </w:r>
      <w:r w:rsidRPr="004B79B8">
        <w:rPr>
          <w:rFonts w:asciiTheme="majorBidi" w:hAnsiTheme="majorBidi" w:cstheme="majorBidi"/>
        </w:rPr>
        <w:t xml:space="preserve"> </w:t>
      </w:r>
      <w:r w:rsidRPr="004B79B8">
        <w:rPr>
          <w:rFonts w:asciiTheme="majorBidi" w:hAnsiTheme="majorBidi" w:cstheme="majorBidi"/>
          <w:rtl/>
        </w:rPr>
        <w:t>وترجمة حميد الله (</w:t>
      </w:r>
      <w:r w:rsidRPr="004B79B8">
        <w:rPr>
          <w:rFonts w:asciiTheme="majorBidi" w:hAnsiTheme="majorBidi" w:cstheme="majorBidi"/>
        </w:rPr>
        <w:t>Hamidullah</w:t>
      </w:r>
      <w:r w:rsidRPr="004B79B8">
        <w:rPr>
          <w:rFonts w:asciiTheme="majorBidi" w:hAnsiTheme="majorBidi" w:cstheme="majorBidi"/>
          <w:rtl/>
        </w:rPr>
        <w:t>)</w:t>
      </w:r>
      <w:r w:rsidRPr="004B79B8">
        <w:rPr>
          <w:rFonts w:asciiTheme="majorBidi" w:hAnsiTheme="majorBidi" w:cstheme="majorBidi"/>
        </w:rPr>
        <w:t xml:space="preserve"> </w:t>
      </w:r>
      <w:r w:rsidRPr="004B79B8">
        <w:rPr>
          <w:rFonts w:asciiTheme="majorBidi" w:hAnsiTheme="majorBidi" w:cstheme="majorBidi"/>
          <w:rtl/>
        </w:rPr>
        <w:t>باللغة الفرنسية وترجمة مانديل (</w:t>
      </w:r>
      <w:r w:rsidRPr="004B79B8">
        <w:rPr>
          <w:rFonts w:asciiTheme="majorBidi" w:hAnsiTheme="majorBidi" w:cstheme="majorBidi"/>
        </w:rPr>
        <w:t>Mandel</w:t>
      </w:r>
      <w:r w:rsidRPr="004B79B8">
        <w:rPr>
          <w:rFonts w:asciiTheme="majorBidi" w:hAnsiTheme="majorBidi" w:cstheme="majorBidi"/>
          <w:rtl/>
        </w:rPr>
        <w:t>) باللغة الإيطالية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أنها تذكر العدد وفقاً لمصحف الملك فؤاد والعدد وفقاً لمصحف فليجل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اكتفينا نحن بذكر أعداد مصحف الملك فؤاد لكي لا نثقل على القارئ</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والفرق بين التعدادين داخل السورة الواحدة يصل أحياناً الى ستة أرقام</w:t>
      </w:r>
      <w:r w:rsidRPr="004B79B8">
        <w:rPr>
          <w:rFonts w:asciiTheme="majorBidi" w:hAnsiTheme="majorBidi" w:cstheme="majorBidi"/>
          <w:color w:val="000000" w:themeColor="text1"/>
          <w:rtl/>
        </w:rPr>
        <w:t>.</w:t>
      </w:r>
    </w:p>
    <w:p w14:paraId="4A8B4D5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ونشير هنا الى أن بعض الترجمات الإنكليزية اتبعت التسلسل التاريخي للسور</w:t>
      </w:r>
      <w:r w:rsidRPr="004B79B8">
        <w:rPr>
          <w:rStyle w:val="Appelnotedebasdep"/>
          <w:rFonts w:asciiTheme="majorBidi" w:hAnsiTheme="majorBidi" w:cstheme="majorBidi"/>
          <w:color w:val="FF0000"/>
          <w:rtl/>
        </w:rPr>
        <w:footnoteReference w:id="120"/>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أن الطبعة الأولى للترجمة الفرنسية للمستشرق بلاشير والتي صدرت عامي 1949 و 1950 قد فعلت نفس الشيء ولكنه عدل عن هذا الترتيب في طبعة عام 1957 والطبعات اللاحقة دون اعطاء السبب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اتبعنا في ترجماتنا الفرنسية والإيطالية والإنكليزية التسلسل التاريخي للسور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ووضعنا النص العربي مقابل الترجمة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ويمكن القول بأن طبعتنا العربية هذه للقرآن هي الوحيدة التي تتبع هذا الترتيب حتى يومنا هذا</w:t>
      </w:r>
      <w:r w:rsidRPr="004B79B8">
        <w:rPr>
          <w:rFonts w:asciiTheme="majorBidi" w:hAnsiTheme="majorBidi" w:cstheme="majorBidi"/>
          <w:color w:val="000000" w:themeColor="text1"/>
          <w:rtl/>
        </w:rPr>
        <w:t>.</w:t>
      </w:r>
    </w:p>
    <w:p w14:paraId="5D23697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وتجدر الإشارة هنا إلى أن ترتيب سور القرآن بالتسلسل التاريخي لا يعني أن مضمون هذه السور منتظم ومتناسق تاريخيا وموضوعيا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فهناك سور نزلت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وفقا للمصادر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دفعة واحدة</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البعض الآخر تم نزوله على مراحل</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 تذكر كتب أسباب النزول أنه مرت سنة بين الآيتين 46\56</w:t>
      </w:r>
      <w:r w:rsidRPr="004B79B8">
        <w:rPr>
          <w:rFonts w:asciiTheme="majorBidi" w:hAnsiTheme="majorBidi" w:cstheme="majorBidi"/>
          <w:color w:val="000000" w:themeColor="text1"/>
          <w:rtl/>
        </w:rPr>
        <w:t>:</w:t>
      </w:r>
      <w:r w:rsidRPr="004B79B8">
        <w:rPr>
          <w:rFonts w:asciiTheme="majorBidi" w:hAnsiTheme="majorBidi" w:cstheme="majorBidi"/>
          <w:rtl/>
        </w:rPr>
        <w:t xml:space="preserve"> 13-14 والآيتين 46\56</w:t>
      </w:r>
      <w:r w:rsidRPr="004B79B8">
        <w:rPr>
          <w:rFonts w:asciiTheme="majorBidi" w:hAnsiTheme="majorBidi" w:cstheme="majorBidi"/>
          <w:color w:val="000000" w:themeColor="text1"/>
          <w:rtl/>
        </w:rPr>
        <w:t>:</w:t>
      </w:r>
      <w:r w:rsidRPr="004B79B8">
        <w:rPr>
          <w:rFonts w:asciiTheme="majorBidi" w:hAnsiTheme="majorBidi" w:cstheme="majorBidi"/>
          <w:rtl/>
        </w:rPr>
        <w:t xml:space="preserve"> 39-40 (انظر هامش الآية 46\56</w:t>
      </w:r>
      <w:r w:rsidRPr="004B79B8">
        <w:rPr>
          <w:rFonts w:asciiTheme="majorBidi" w:hAnsiTheme="majorBidi" w:cstheme="majorBidi"/>
          <w:color w:val="000000" w:themeColor="text1"/>
          <w:rtl/>
        </w:rPr>
        <w:t>:</w:t>
      </w:r>
      <w:r w:rsidRPr="004B79B8">
        <w:rPr>
          <w:rFonts w:asciiTheme="majorBidi" w:hAnsiTheme="majorBidi" w:cstheme="majorBidi"/>
          <w:rtl/>
        </w:rPr>
        <w:t xml:space="preserve"> 13)</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جهة 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تحتوي السور على عناصر متنافرة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نعود إلى ذلك عندما سنتكلم عن تفكك أوصال النص القرآني</w:t>
      </w:r>
      <w:r w:rsidRPr="004B79B8">
        <w:rPr>
          <w:rFonts w:asciiTheme="majorBidi" w:hAnsiTheme="majorBidi" w:cstheme="majorBidi"/>
          <w:color w:val="000000" w:themeColor="text1"/>
          <w:rtl/>
        </w:rPr>
        <w:t>.</w:t>
      </w:r>
    </w:p>
    <w:p w14:paraId="32919FB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بنى المفكر السوداني محمود محمد طه فكرته في اصلاح المجتمع الإسلامي واخراجه من الورطة الحالية على تقسيم القرآن إلى قسم مكي وقسم مدني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مطالبا بالرجوع لقرآن واسلام مكة المسالم وترك قرآن واسلام المدينة العنيف الذي يخالف حقوق الإنسان (أنظر </w:t>
      </w:r>
      <w:hyperlink r:id="rId31"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 xml:space="preserve"> كتابه الشهير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الرسالة </w:t>
      </w:r>
      <w:r w:rsidRPr="004B79B8">
        <w:rPr>
          <w:rFonts w:asciiTheme="majorBidi" w:hAnsiTheme="majorBidi" w:cstheme="majorBidi"/>
          <w:rtl/>
        </w:rPr>
        <w:lastRenderedPageBreak/>
        <w:t>الثانية من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ان دعوته هذه لاقت رفضا تاما من قِبَل الأزهر والهيئات الدينية الإسلامية الأخرى فألبت عليه السلطات القضائية السودانية التي قامت بشنقه في 15 يناير 1985</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نعود لهذا المفكر لاحقا</w:t>
      </w:r>
      <w:r w:rsidRPr="004B79B8">
        <w:rPr>
          <w:rFonts w:asciiTheme="majorBidi" w:hAnsiTheme="majorBidi" w:cstheme="majorBidi"/>
          <w:color w:val="000000" w:themeColor="text1"/>
          <w:rtl/>
        </w:rPr>
        <w:t>.</w:t>
      </w:r>
    </w:p>
    <w:p w14:paraId="17A8429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ويرفض بعض الباحثين الغربيين تقسيم القرآن إلى مكي ومدني</w:t>
      </w:r>
      <w:r w:rsidRPr="004B79B8">
        <w:rPr>
          <w:rStyle w:val="Appelnotedebasdep"/>
          <w:rFonts w:asciiTheme="majorBidi" w:hAnsiTheme="majorBidi" w:cstheme="majorBidi"/>
          <w:color w:val="FF0000"/>
          <w:rtl/>
        </w:rPr>
        <w:footnoteReference w:id="121"/>
      </w:r>
      <w:r w:rsidRPr="004B79B8">
        <w:rPr>
          <w:rFonts w:asciiTheme="majorBidi" w:hAnsiTheme="majorBidi" w:cstheme="majorBidi"/>
          <w:color w:val="000000" w:themeColor="text1"/>
          <w:rtl/>
        </w:rPr>
        <w:t>.</w:t>
      </w:r>
      <w:r w:rsidRPr="004B79B8">
        <w:rPr>
          <w:rFonts w:asciiTheme="majorBidi" w:hAnsiTheme="majorBidi" w:cstheme="majorBidi"/>
          <w:rtl/>
        </w:rPr>
        <w:t xml:space="preserve"> وهم يعتبرون ان قرآن مكة ليس مسالماً ويحمل في طياته بذور العنف والتمييز بين المسلم وغير المسلم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ويعطون مثالا على ذلك سورة الفاتحة التي تقول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اهْدِنَا الصِّرَاطَ الْمُسْتَقِيمَ</w:t>
      </w:r>
      <w:r w:rsidRPr="004B79B8">
        <w:rPr>
          <w:rFonts w:asciiTheme="majorBidi" w:hAnsiTheme="majorBidi" w:cstheme="majorBidi"/>
          <w:color w:val="000000" w:themeColor="text1"/>
          <w:rtl/>
        </w:rPr>
        <w:t>.</w:t>
      </w:r>
      <w:r w:rsidRPr="004B79B8">
        <w:rPr>
          <w:rFonts w:asciiTheme="majorBidi" w:hAnsiTheme="majorBidi" w:cstheme="majorBidi"/>
          <w:rtl/>
        </w:rPr>
        <w:t xml:space="preserve"> صِرَاطَ الَّذِينَ أَنْعَمْتَ عَلَيْهِمْ غَيْرِ الْمَغْضُوبِ عَلَيْهِمْ وَلَا الضَّالِّينَ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فوفقا للغالية العظمى من المصادر السنية والشيعية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تشير عبارة </w:t>
      </w:r>
      <w:r w:rsidRPr="004B79B8">
        <w:rPr>
          <w:rFonts w:asciiTheme="majorBidi" w:hAnsiTheme="majorBidi" w:cstheme="majorBidi"/>
          <w:color w:val="000000" w:themeColor="text1"/>
          <w:rtl/>
        </w:rPr>
        <w:t>«</w:t>
      </w:r>
      <w:r w:rsidRPr="004B79B8">
        <w:rPr>
          <w:rFonts w:asciiTheme="majorBidi" w:hAnsiTheme="majorBidi" w:cstheme="majorBidi"/>
          <w:rtl/>
        </w:rPr>
        <w:t>الذين انعمت عليهم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إلى المسلمين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وعبارة </w:t>
      </w:r>
      <w:r w:rsidRPr="004B79B8">
        <w:rPr>
          <w:rFonts w:asciiTheme="majorBidi" w:hAnsiTheme="majorBidi" w:cstheme="majorBidi"/>
          <w:color w:val="000000" w:themeColor="text1"/>
          <w:rtl/>
        </w:rPr>
        <w:t>«</w:t>
      </w:r>
      <w:r w:rsidRPr="004B79B8">
        <w:rPr>
          <w:rFonts w:asciiTheme="majorBidi" w:hAnsiTheme="majorBidi" w:cstheme="majorBidi"/>
          <w:rtl/>
        </w:rPr>
        <w:t>المغضوب عليهم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إلى اليهود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وعبارة </w:t>
      </w:r>
      <w:r w:rsidRPr="004B79B8">
        <w:rPr>
          <w:rFonts w:asciiTheme="majorBidi" w:hAnsiTheme="majorBidi" w:cstheme="majorBidi"/>
          <w:color w:val="000000" w:themeColor="text1"/>
          <w:rtl/>
        </w:rPr>
        <w:t>«</w:t>
      </w:r>
      <w:r w:rsidRPr="004B79B8">
        <w:rPr>
          <w:rFonts w:asciiTheme="majorBidi" w:hAnsiTheme="majorBidi" w:cstheme="majorBidi"/>
          <w:rtl/>
        </w:rPr>
        <w:t>الضالين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إلى النصارى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المصادر تعتمد على حديث ينسب للنبي محمد وعلى آيات قرآنية</w:t>
      </w:r>
      <w:r w:rsidRPr="004B79B8">
        <w:rPr>
          <w:rStyle w:val="Appelnotedebasdep"/>
          <w:rFonts w:asciiTheme="majorBidi" w:hAnsiTheme="majorBidi" w:cstheme="majorBidi"/>
          <w:color w:val="FF0000"/>
          <w:rtl/>
        </w:rPr>
        <w:footnoteReference w:id="122"/>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بطبيعة الحال تحريض على البغض تجاه النصارى واليهود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 القرآن لا يختلف عن النازية التي تفرق بين الجنس الآري الذي يحتل المنزلة العليا والجنس غير الآري الذي يحتل المنزلة السفلى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آيات مكية كثيرة تفرق بين المسلمين والكافرين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تفريق بغيض لا يمكن على أساسه انشاء مجتمع المواطنة المبني على المساواة مهما كانت ديانة الأفراد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الاحتجاج مشروع</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فالقرآن المكي ليس كله مسالم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بد من تنقيته من الشوائب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يمكن القول بأن الغاء قرآن واسلام المدينة خطوة ايجابية للأمام لتخليص المجتمع الإسلامي من كثير من الشرور التي نتجت عنه والتي ما زلنا نعاني منها اليوم</w:t>
      </w:r>
      <w:r w:rsidRPr="004B79B8">
        <w:rPr>
          <w:rFonts w:asciiTheme="majorBidi" w:hAnsiTheme="majorBidi" w:cstheme="majorBidi"/>
          <w:color w:val="000000" w:themeColor="text1"/>
          <w:rtl/>
        </w:rPr>
        <w:t>.</w:t>
      </w:r>
    </w:p>
    <w:p w14:paraId="2D10376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ولكن الاعتراض الأكثر اهمية يتعلق فيما </w:t>
      </w:r>
      <w:r w:rsidRPr="004B79B8">
        <w:rPr>
          <w:rFonts w:asciiTheme="majorBidi" w:hAnsiTheme="majorBidi" w:cstheme="majorBidi" w:hint="cs"/>
          <w:rtl/>
        </w:rPr>
        <w:t>إذا</w:t>
      </w:r>
      <w:r w:rsidRPr="004B79B8">
        <w:rPr>
          <w:rFonts w:asciiTheme="majorBidi" w:hAnsiTheme="majorBidi" w:cstheme="majorBidi"/>
          <w:rtl/>
        </w:rPr>
        <w:t xml:space="preserve"> كان هناك فعلا قرآن نزل في مكة وقرآن نزل في المدينة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التقسيم يعني ان هذا النص مرتبط بشخصية محمد ومرحلتي حياته في مكة قبل الهجرة (والتي يمكن وصفها نوعا ما بالمسالمة وذات طابع اخلاقي) وحياته بعد الهجرة في المدينة (والتي يمكن وصفها بالعنيفة وذات طابع تشريعي)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ولذا لا بد ان يعكس القرآن التحولات التي عاشها في المرحلتين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يعني أيضا وجود وحدة في النص القرآني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هناك شك في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يكون القرآن مجرد تجميع قصاصات يشوبها التكرار مرارا من اوساط وعصور مختلفة لا يجمع بينها إلا عنوان الكتاب تم التأليف بينها لتعكس وحدة كتابية ولكن دون نجاح</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فالسور تختلف اختلافا شاسعا بين بعضها البعض فيما يخص الإنشاء والمضمون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الاختلاف بائن حتى ضمن السورة الواحدة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هناك دلائل قطعية تؤكد بأن سورة أو آية معينة تنتمي إلى المرحلة المكية أو المرحلة المدنية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امر يعترف به الفقهاء المسلمون ذاتهم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سليمان بشير</w:t>
      </w:r>
      <w:r w:rsidRPr="004B79B8">
        <w:rPr>
          <w:rFonts w:asciiTheme="majorBidi" w:hAnsiTheme="majorBidi" w:cstheme="majorBidi"/>
          <w:color w:val="000000" w:themeColor="text1"/>
          <w:rtl/>
        </w:rPr>
        <w:t>:</w:t>
      </w:r>
    </w:p>
    <w:p w14:paraId="622B7237" w14:textId="7C072FF5"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 xml:space="preserve">هناك اصداء ورواسب للتوافق بين المضمون القرآني وبعض الأحداث المتأخرة وصلتنا على شكل التمثل والاستشهاد المتأخر بذلك المضمون أو </w:t>
      </w:r>
      <w:r w:rsidRPr="004B79B8">
        <w:rPr>
          <w:rFonts w:asciiTheme="majorBidi" w:hAnsiTheme="majorBidi" w:cstheme="majorBidi"/>
          <w:color w:val="000000" w:themeColor="text1"/>
          <w:rtl/>
        </w:rPr>
        <w:t xml:space="preserve">الموقف القرآني [...] وكثيرا ما ادعت أكثر من فرقة متصارعة أنها المعنية بهذه الآية أو تلك. فقد روي أن عمرو بن العاص دافع عند التحكيم عن حق معاوية في الأخذ بثأر عثمان وقرأ على ابي موسى الاشعري الآية 33 من سورة الإسراء: «وَمَنْ قُتِلَ مَظْلُومًا [عثمان] فَقَدْ جَعَلْنَا لِوَلِيِّهِ [معاوية] سُلْطَانًا فَلَا يُسْرِفْ فِي الْقَتْلِ إِنَّهُ كَانَ مَنْصُورًا» [...] وأما السنة </w:t>
      </w:r>
      <w:r w:rsidRPr="004B79B8">
        <w:rPr>
          <w:rFonts w:asciiTheme="majorBidi" w:hAnsiTheme="majorBidi" w:cstheme="majorBidi"/>
          <w:rtl/>
        </w:rPr>
        <w:t>فلم تتأخر عن ايراد آيات نزلت في فضل أبي بكر وعمر وذكرت فيها امور حدثت بعد وفاة الرسول</w:t>
      </w:r>
      <w:r w:rsidRPr="004B79B8">
        <w:rPr>
          <w:rStyle w:val="Appelnotedebasdep"/>
          <w:rFonts w:asciiTheme="majorBidi" w:hAnsiTheme="majorBidi" w:cstheme="majorBidi"/>
          <w:color w:val="FF0000"/>
          <w:rtl/>
        </w:rPr>
        <w:footnoteReference w:id="123"/>
      </w:r>
      <w:r w:rsidRPr="004B79B8">
        <w:rPr>
          <w:rFonts w:asciiTheme="majorBidi" w:hAnsiTheme="majorBidi" w:cstheme="majorBidi"/>
          <w:color w:val="000000" w:themeColor="text1"/>
          <w:rtl/>
        </w:rPr>
        <w:t>.</w:t>
      </w:r>
    </w:p>
    <w:p w14:paraId="37C9A07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وهذا يعني أن تلك الآيات وضعت لاحقاً كتبريرات</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أضف</w:t>
      </w:r>
      <w:r w:rsidRPr="004B79B8">
        <w:rPr>
          <w:rFonts w:asciiTheme="majorBidi" w:hAnsiTheme="majorBidi" w:cstheme="majorBidi"/>
          <w:rtl/>
        </w:rPr>
        <w:t xml:space="preserve"> إلى ذلك أن هناك من يشك في الرقعة الجغرافية التي يرتبط بها القرآن (أي الحجاز)</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بل في وجود محمد ذاته كشخصية تاريخية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يكون النص القرآني منتوج منطقة الشام لأن المخطوطات المتوفرة من القرآن كتبت بالخط العربي السائد في تلك المنطقة بينما الخط السائد في الحجاز هو خط المسند</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تبينه النقوش التي اكتشفت هناك</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لدينا أي مخطوط قرآني بذاك الخط</w:t>
      </w:r>
      <w:r w:rsidRPr="004B79B8">
        <w:rPr>
          <w:rStyle w:val="Appelnotedebasdep"/>
          <w:rFonts w:asciiTheme="majorBidi" w:hAnsiTheme="majorBidi" w:cstheme="majorBidi"/>
          <w:color w:val="FF0000"/>
          <w:rtl/>
        </w:rPr>
        <w:footnoteReference w:id="124"/>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انه ليست هناك دلائل على أن مكة كانت مدينة تجارية كما تصورها المصادر الإسلامية في القرن السابع</w:t>
      </w:r>
      <w:r w:rsidRPr="004B79B8">
        <w:rPr>
          <w:rStyle w:val="Appelnotedebasdep"/>
          <w:rFonts w:asciiTheme="majorBidi" w:hAnsiTheme="majorBidi" w:cstheme="majorBidi"/>
          <w:color w:val="FF0000"/>
          <w:rtl/>
        </w:rPr>
        <w:footnoteReference w:id="125"/>
      </w:r>
      <w:r w:rsidRPr="004B79B8">
        <w:rPr>
          <w:rFonts w:asciiTheme="majorBidi" w:hAnsiTheme="majorBidi" w:cstheme="majorBidi"/>
          <w:color w:val="000000" w:themeColor="text1"/>
          <w:rtl/>
        </w:rPr>
        <w:t>.</w:t>
      </w:r>
      <w:r w:rsidRPr="004B79B8">
        <w:rPr>
          <w:rFonts w:asciiTheme="majorBidi" w:hAnsiTheme="majorBidi" w:cstheme="majorBidi"/>
          <w:rtl/>
        </w:rPr>
        <w:t xml:space="preserve"> ومحمد ذاته قد يكون شخصية مختلقة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فالقرآن لم يذكر اسمه إلا في الآيات المدنية التالية 89\3</w:t>
      </w:r>
      <w:r w:rsidRPr="004B79B8">
        <w:rPr>
          <w:rFonts w:asciiTheme="majorBidi" w:hAnsiTheme="majorBidi" w:cstheme="majorBidi"/>
          <w:color w:val="000000" w:themeColor="text1"/>
          <w:rtl/>
        </w:rPr>
        <w:t>:</w:t>
      </w:r>
      <w:r w:rsidRPr="004B79B8">
        <w:rPr>
          <w:rFonts w:asciiTheme="majorBidi" w:hAnsiTheme="majorBidi" w:cstheme="majorBidi"/>
          <w:rtl/>
        </w:rPr>
        <w:t xml:space="preserve"> 144 و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40 و 95\47</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2 و 111\48</w:t>
      </w:r>
      <w:r w:rsidRPr="004B79B8">
        <w:rPr>
          <w:rFonts w:asciiTheme="majorBidi" w:hAnsiTheme="majorBidi" w:cstheme="majorBidi"/>
          <w:color w:val="000000" w:themeColor="text1"/>
          <w:rtl/>
        </w:rPr>
        <w:t>:</w:t>
      </w:r>
      <w:r w:rsidRPr="004B79B8">
        <w:rPr>
          <w:rFonts w:asciiTheme="majorBidi" w:hAnsiTheme="majorBidi" w:cstheme="majorBidi"/>
          <w:rtl/>
        </w:rPr>
        <w:t xml:space="preserve"> 29</w:t>
      </w:r>
      <w:r w:rsidRPr="004B79B8">
        <w:rPr>
          <w:rStyle w:val="Appelnotedebasdep"/>
          <w:rFonts w:asciiTheme="majorBidi" w:hAnsiTheme="majorBidi" w:cstheme="majorBidi"/>
          <w:color w:val="FF0000"/>
          <w:rtl/>
        </w:rPr>
        <w:footnoteReference w:id="126"/>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ليس اسمه الحقيقي (فاسمه الحقيقي هو قثم بن عبد</w:t>
      </w:r>
      <w:r w:rsidRPr="004B79B8">
        <w:rPr>
          <w:rFonts w:asciiTheme="majorBidi" w:hAnsiTheme="majorBidi" w:cstheme="majorBidi" w:hint="cs"/>
          <w:rtl/>
        </w:rPr>
        <w:t xml:space="preserve"> </w:t>
      </w:r>
      <w:r w:rsidRPr="004B79B8">
        <w:rPr>
          <w:rFonts w:asciiTheme="majorBidi" w:hAnsiTheme="majorBidi" w:cstheme="majorBidi"/>
          <w:rtl/>
        </w:rPr>
        <w:t>اللات)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ذكر اسم عيسى 25 مرة و 11 مرة بلقب المسيح (لاحظ انه لم تأت كلمة المسيح إلا في السور المدنية)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والمصادر التاريخية الإسلامية المكتوبة تعود الى قرابة قرنين بعد وفاة محمد (عام 632) ولا يمكن التحقق من مدى صحة تلك المصادر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وكذلك الأمر فيما يخص كتب 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فابن هشام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مؤلف السيرة النبوية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توفي عام 833</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ويعتقد أن كتابه مجرد اختصار لسيرة ابن اسحق التي فقدت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توفي ابن اسحق عام 768</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والبخاري</w:t>
      </w:r>
      <w:r w:rsidRPr="004B79B8">
        <w:rPr>
          <w:rFonts w:asciiTheme="majorBidi" w:hAnsiTheme="majorBidi" w:cstheme="majorBidi"/>
          <w:color w:val="000000" w:themeColor="text1"/>
          <w:rtl/>
        </w:rPr>
        <w:t>،</w:t>
      </w:r>
      <w:r w:rsidRPr="004B79B8">
        <w:rPr>
          <w:rFonts w:asciiTheme="majorBidi" w:hAnsiTheme="majorBidi" w:cstheme="majorBidi"/>
          <w:rtl/>
        </w:rPr>
        <w:t xml:space="preserve"> صاحب الصحيح الشهير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توفي عام 870</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سليمان بشير في هذا الخصوص</w:t>
      </w:r>
      <w:r w:rsidRPr="004B79B8">
        <w:rPr>
          <w:rFonts w:asciiTheme="majorBidi" w:hAnsiTheme="majorBidi" w:cstheme="majorBidi"/>
          <w:color w:val="000000" w:themeColor="text1"/>
          <w:rtl/>
        </w:rPr>
        <w:t>:</w:t>
      </w:r>
    </w:p>
    <w:p w14:paraId="4D1DD211" w14:textId="1E9979EF"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 xml:space="preserve">لا يوجد أي دليل تاريخي أو </w:t>
      </w:r>
      <w:r w:rsidRPr="004B79B8">
        <w:rPr>
          <w:rFonts w:asciiTheme="majorBidi" w:hAnsiTheme="majorBidi" w:cstheme="majorBidi" w:hint="cs"/>
          <w:rtl/>
        </w:rPr>
        <w:t>أثري</w:t>
      </w:r>
      <w:r w:rsidRPr="004B79B8">
        <w:rPr>
          <w:rFonts w:asciiTheme="majorBidi" w:hAnsiTheme="majorBidi" w:cstheme="majorBidi"/>
          <w:rtl/>
        </w:rPr>
        <w:t xml:space="preserve"> ملموس على وجود الإسلام قبل فترة عبد الملك بن مروان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فأقدم المساجد والنقوش والآثار النقدية والإشارات المتفرقة في أوراق البردي تعود إلى تلك الفترة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وحتى القرآن لا يشذ عن هذه القاعدة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وأول دليل ثابت على وجوده يعود إلى الربع الأخير من القرن الهجري الأول – أواخر القرن الميلادي السابع</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اننا لا نتحقق من وجود الرواية الشفوية التي تنسب القرآن إلى اطاره التاريخي المعروف إلا مع نهاية الدولة الأموية – منتصف القرن الميلادي الثامن</w:t>
      </w:r>
      <w:r w:rsidRPr="004B79B8">
        <w:rPr>
          <w:rStyle w:val="Appelnotedebasdep"/>
          <w:rFonts w:asciiTheme="majorBidi" w:hAnsiTheme="majorBidi" w:cstheme="majorBidi"/>
          <w:color w:val="FF0000"/>
          <w:rtl/>
        </w:rPr>
        <w:footnoteReference w:id="127"/>
      </w:r>
      <w:r w:rsidRPr="004B79B8">
        <w:rPr>
          <w:rFonts w:asciiTheme="majorBidi" w:hAnsiTheme="majorBidi" w:cstheme="majorBidi"/>
          <w:color w:val="000000" w:themeColor="text1"/>
          <w:rtl/>
        </w:rPr>
        <w:t>.</w:t>
      </w:r>
    </w:p>
    <w:p w14:paraId="0C10B20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وإن صح هذا القول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فما فائدة طباعة القرآن بالتسلسل التاريخي</w:t>
      </w:r>
      <w:r w:rsidRPr="004B79B8">
        <w:rPr>
          <w:rFonts w:asciiTheme="majorBidi" w:hAnsiTheme="majorBidi" w:cstheme="majorBidi"/>
          <w:color w:val="000000" w:themeColor="text1"/>
          <w:rtl/>
        </w:rPr>
        <w:t>،</w:t>
      </w:r>
      <w:r w:rsidRPr="004B79B8">
        <w:rPr>
          <w:rFonts w:asciiTheme="majorBidi" w:hAnsiTheme="majorBidi" w:cstheme="majorBidi"/>
          <w:rtl/>
        </w:rPr>
        <w:t xml:space="preserve"> إذا لم يكن هناك تسلسل وإذا كان القرآن مجرد تجميع قصاصات متناثرة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ويكمن الجواب في كون طبعتي العربية للقرآن تتبع ما يجمع عليه المسلمون في أن القرآن ينقسم قسمين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قسم مكي وقسم مدني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هناك تباين شاسع بين القسمين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فأنا لم اخترع شيئا من عندي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اقسم القرآن وفقا لما يقترحه الأزهر ذاته وما هو مذكور في جميع المصاحف المطبوعة المتوفرة اليوم مع اختلاف هام هو أني لا اكتفي بذكر رقم السورة بالتسلسل التاريخي (كما في الطبعات المصرية والسعودية مثلاً) بل قمت بترتيب تلك السور وفقا لما تقوله هذه الطبعات حتى يظهر للعيان ما هي السور التي يمكن وصفها بسور مكية وبسور مدنية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أضفت إلى هذه الطبعة إشارة إلى القراءات المختلفة والناسخ والمنسوخ والأخطاء اللغوية والإنشائية ومصادر النصوص القرآنية كما اني </w:t>
      </w:r>
      <w:r w:rsidRPr="004B79B8">
        <w:rPr>
          <w:rFonts w:asciiTheme="majorBidi" w:hAnsiTheme="majorBidi" w:cstheme="majorBidi" w:hint="cs"/>
          <w:rtl/>
        </w:rPr>
        <w:t>أقدم</w:t>
      </w:r>
      <w:r w:rsidRPr="004B79B8">
        <w:rPr>
          <w:rFonts w:asciiTheme="majorBidi" w:hAnsiTheme="majorBidi" w:cstheme="majorBidi"/>
          <w:rtl/>
        </w:rPr>
        <w:t xml:space="preserve"> للقارئ النص القرآني غير منقوط وغير مشكول كما </w:t>
      </w:r>
      <w:r w:rsidRPr="004B79B8">
        <w:rPr>
          <w:rFonts w:asciiTheme="majorBidi" w:hAnsiTheme="majorBidi" w:cstheme="majorBidi"/>
          <w:rtl/>
        </w:rPr>
        <w:lastRenderedPageBreak/>
        <w:t>نجده في مخطوطات القرآن المتوفرة اليوم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ثبُتَ بطلان تقسيم الفقهاء المسلمين تكون المشكلة فيهم لا في عملي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لا ينقص من اهمية المعطيات الأخرى التي اضفتها إلى طبعتي والتي لا تتوفر في أي طبعة أو ترجمة للقرآن</w:t>
      </w:r>
      <w:r w:rsidRPr="004B79B8">
        <w:rPr>
          <w:rFonts w:asciiTheme="majorBidi" w:hAnsiTheme="majorBidi" w:cstheme="majorBidi"/>
          <w:color w:val="000000" w:themeColor="text1"/>
          <w:rtl/>
        </w:rPr>
        <w:t>.</w:t>
      </w:r>
    </w:p>
    <w:p w14:paraId="778AF7A1" w14:textId="32AAC63E" w:rsidR="00C434AA" w:rsidRPr="004B79B8" w:rsidRDefault="00C434AA" w:rsidP="009A04DF">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ونعطي هنا جدولاً ملخصاً يبين التسلسل التاريخي وفقاً للأزهر ونولدكه (</w:t>
      </w:r>
      <w:r w:rsidRPr="004B79B8">
        <w:rPr>
          <w:rFonts w:asciiTheme="majorBidi" w:hAnsiTheme="majorBidi" w:cstheme="majorBidi"/>
        </w:rPr>
        <w:t>Noldeke</w:t>
      </w:r>
      <w:r w:rsidRPr="004B79B8">
        <w:rPr>
          <w:rFonts w:asciiTheme="majorBidi" w:hAnsiTheme="majorBidi" w:cstheme="majorBidi"/>
          <w:rtl/>
        </w:rPr>
        <w:t xml:space="preserve"> توفي عام 1930) وبلاشير (</w:t>
      </w:r>
      <w:r w:rsidRPr="004B79B8">
        <w:rPr>
          <w:rFonts w:asciiTheme="majorBidi" w:hAnsiTheme="majorBidi" w:cstheme="majorBidi"/>
        </w:rPr>
        <w:t>Blachère</w:t>
      </w:r>
      <w:r w:rsidRPr="004B79B8">
        <w:rPr>
          <w:rFonts w:asciiTheme="majorBidi" w:hAnsiTheme="majorBidi" w:cstheme="majorBidi"/>
          <w:rtl/>
        </w:rPr>
        <w:t xml:space="preserve"> توفي عام 1973)</w:t>
      </w:r>
      <w:r w:rsidRPr="004B79B8">
        <w:rPr>
          <w:rFonts w:asciiTheme="majorBidi" w:hAnsiTheme="majorBidi" w:cstheme="majorBidi"/>
          <w:color w:val="000000" w:themeColor="text1"/>
          <w:rtl/>
        </w:rPr>
        <w:t>،</w:t>
      </w:r>
      <w:r w:rsidRPr="004B79B8">
        <w:rPr>
          <w:rFonts w:asciiTheme="majorBidi" w:hAnsiTheme="majorBidi" w:cstheme="majorBidi"/>
          <w:rtl/>
        </w:rPr>
        <w:t xml:space="preserve"> فضلاً عن الترتيب الاعتيادي وفقاً لمصحف عثمان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واللون الأحمر يدل على السور والآيات الهجرية (المدنية)</w:t>
      </w:r>
      <w:r w:rsidRPr="004B79B8">
        <w:rPr>
          <w:rStyle w:val="Appelnotedebasdep"/>
          <w:rFonts w:asciiTheme="majorBidi" w:hAnsiTheme="majorBidi" w:cstheme="majorBidi"/>
          <w:color w:val="FF0000"/>
          <w:rtl/>
        </w:rPr>
        <w:footnoteReference w:id="128"/>
      </w:r>
      <w:r w:rsidRPr="004B79B8">
        <w:rPr>
          <w:rFonts w:asciiTheme="majorBidi" w:hAnsiTheme="majorBidi" w:cstheme="majorBidi"/>
          <w:color w:val="000000" w:themeColor="text1"/>
          <w:rtl/>
        </w:rPr>
        <w:t>.</w:t>
      </w:r>
      <w:r w:rsidRPr="004B79B8">
        <w:rPr>
          <w:rFonts w:asciiTheme="majorBidi" w:hAnsiTheme="majorBidi" w:cstheme="majorBidi"/>
          <w:rtl/>
        </w:rPr>
        <w:t xml:space="preserve"> فهكذا سورة البقرة هي الثانية في مصحف عثمان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رقمها 87 بالتسلسل التاريخي وفقا للأزهر وعدد آياتها 286</w:t>
      </w:r>
      <w:r w:rsidRPr="004B79B8">
        <w:rPr>
          <w:rFonts w:asciiTheme="majorBidi" w:hAnsiTheme="majorBidi" w:cstheme="majorBidi"/>
          <w:color w:val="000000" w:themeColor="text1"/>
          <w:rtl/>
        </w:rPr>
        <w:t>،</w:t>
      </w:r>
      <w:r w:rsidRPr="004B79B8">
        <w:rPr>
          <w:rFonts w:asciiTheme="majorBidi" w:hAnsiTheme="majorBidi" w:cstheme="majorBidi"/>
          <w:rtl/>
        </w:rPr>
        <w:t xml:space="preserve"> جميعها هجرية (مدنية)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ولذلك </w:t>
      </w:r>
      <w:r w:rsidR="009A04DF">
        <w:rPr>
          <w:rFonts w:asciiTheme="majorBidi" w:hAnsiTheme="majorBidi" w:cstheme="majorBidi" w:hint="cs"/>
          <w:rtl/>
        </w:rPr>
        <w:t>ن</w:t>
      </w:r>
      <w:r w:rsidRPr="004B79B8">
        <w:rPr>
          <w:rFonts w:asciiTheme="majorBidi" w:hAnsiTheme="majorBidi" w:cstheme="majorBidi"/>
          <w:rtl/>
        </w:rPr>
        <w:t>شير إليها باللون الأحمر</w:t>
      </w:r>
      <w:r w:rsidRPr="004B79B8">
        <w:rPr>
          <w:rFonts w:asciiTheme="majorBidi" w:hAnsiTheme="majorBidi" w:cstheme="majorBidi"/>
          <w:color w:val="000000" w:themeColor="text1"/>
          <w:rtl/>
        </w:rPr>
        <w:t>.</w:t>
      </w:r>
      <w:bookmarkStart w:id="145" w:name="_Toc350295645"/>
    </w:p>
    <w:p w14:paraId="294ADF10" w14:textId="77777777" w:rsidR="00C434AA" w:rsidRPr="004B79B8" w:rsidRDefault="00C434AA" w:rsidP="00C434AA">
      <w:pPr>
        <w:bidi/>
        <w:spacing w:after="0" w:line="240" w:lineRule="auto"/>
        <w:jc w:val="both"/>
        <w:rPr>
          <w:rFonts w:asciiTheme="majorBidi" w:hAnsiTheme="majorBidi" w:cstheme="majorBidi"/>
          <w:rtl/>
        </w:rPr>
      </w:pPr>
    </w:p>
    <w:tbl>
      <w:tblPr>
        <w:tblW w:w="5000" w:type="pct"/>
        <w:tblLook w:val="01E0" w:firstRow="1" w:lastRow="1" w:firstColumn="1" w:lastColumn="1" w:noHBand="0" w:noVBand="0"/>
      </w:tblPr>
      <w:tblGrid>
        <w:gridCol w:w="1018"/>
        <w:gridCol w:w="904"/>
        <w:gridCol w:w="860"/>
        <w:gridCol w:w="1100"/>
        <w:gridCol w:w="754"/>
        <w:gridCol w:w="4962"/>
        <w:gridCol w:w="762"/>
      </w:tblGrid>
      <w:tr w:rsidR="00C434AA" w:rsidRPr="004B79B8" w14:paraId="36FF0EB6" w14:textId="77777777" w:rsidTr="00DE7822">
        <w:tc>
          <w:tcPr>
            <w:tcW w:w="491" w:type="pct"/>
            <w:hideMark/>
          </w:tcPr>
          <w:p w14:paraId="385C412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000000" w:themeColor="text1"/>
                <w:sz w:val="22"/>
                <w:szCs w:val="22"/>
                <w:rtl/>
                <w:lang w:eastAsia="en-US"/>
              </w:rPr>
            </w:pPr>
            <w:r w:rsidRPr="004B79B8">
              <w:rPr>
                <w:rFonts w:asciiTheme="majorBidi" w:hAnsiTheme="majorBidi" w:cstheme="majorBidi"/>
                <w:sz w:val="22"/>
                <w:szCs w:val="22"/>
                <w:rtl/>
                <w:lang w:eastAsia="en-US"/>
              </w:rPr>
              <w:t>تسلسل</w:t>
            </w:r>
          </w:p>
          <w:p w14:paraId="463C54E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Fonts w:asciiTheme="majorBidi" w:hAnsiTheme="majorBidi" w:cstheme="majorBidi"/>
                <w:sz w:val="22"/>
                <w:szCs w:val="22"/>
                <w:rtl/>
              </w:rPr>
              <w:t>نولدكه</w:t>
            </w:r>
          </w:p>
        </w:tc>
        <w:tc>
          <w:tcPr>
            <w:tcW w:w="436" w:type="pct"/>
            <w:hideMark/>
          </w:tcPr>
          <w:p w14:paraId="1392E72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000000" w:themeColor="text1"/>
                <w:sz w:val="22"/>
                <w:szCs w:val="22"/>
                <w:rtl/>
                <w:lang w:eastAsia="en-US"/>
              </w:rPr>
            </w:pPr>
            <w:r w:rsidRPr="004B79B8">
              <w:rPr>
                <w:rFonts w:asciiTheme="majorBidi" w:hAnsiTheme="majorBidi" w:cstheme="majorBidi"/>
                <w:sz w:val="22"/>
                <w:szCs w:val="22"/>
                <w:rtl/>
                <w:lang w:eastAsia="en-US"/>
              </w:rPr>
              <w:t>تسلسل</w:t>
            </w:r>
          </w:p>
          <w:p w14:paraId="05BBBCC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Fonts w:asciiTheme="majorBidi" w:hAnsiTheme="majorBidi" w:cstheme="majorBidi"/>
                <w:sz w:val="22"/>
                <w:szCs w:val="22"/>
                <w:rtl/>
                <w:lang w:eastAsia="en-US"/>
              </w:rPr>
              <w:t>بلاشير</w:t>
            </w:r>
          </w:p>
        </w:tc>
        <w:tc>
          <w:tcPr>
            <w:tcW w:w="415" w:type="pct"/>
            <w:hideMark/>
          </w:tcPr>
          <w:p w14:paraId="0E4716A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000000" w:themeColor="text1"/>
                <w:sz w:val="22"/>
                <w:szCs w:val="22"/>
                <w:rtl/>
                <w:lang w:eastAsia="en-US"/>
              </w:rPr>
            </w:pPr>
            <w:r w:rsidRPr="004B79B8">
              <w:rPr>
                <w:rFonts w:asciiTheme="majorBidi" w:hAnsiTheme="majorBidi" w:cstheme="majorBidi"/>
                <w:sz w:val="22"/>
                <w:szCs w:val="22"/>
                <w:rtl/>
                <w:lang w:eastAsia="en-US"/>
              </w:rPr>
              <w:t>تسلسل</w:t>
            </w:r>
          </w:p>
          <w:p w14:paraId="583D137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Fonts w:asciiTheme="majorBidi" w:hAnsiTheme="majorBidi" w:cstheme="majorBidi"/>
                <w:sz w:val="22"/>
                <w:szCs w:val="22"/>
                <w:rtl/>
                <w:lang w:eastAsia="en-US"/>
              </w:rPr>
              <w:t>الأزهر</w:t>
            </w:r>
          </w:p>
        </w:tc>
        <w:tc>
          <w:tcPr>
            <w:tcW w:w="895" w:type="pct"/>
            <w:gridSpan w:val="2"/>
            <w:hideMark/>
          </w:tcPr>
          <w:p w14:paraId="3A21377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000000" w:themeColor="text1"/>
                <w:sz w:val="22"/>
                <w:szCs w:val="22"/>
                <w:rtl/>
                <w:lang w:eastAsia="en-US"/>
              </w:rPr>
            </w:pPr>
            <w:r w:rsidRPr="004B79B8">
              <w:rPr>
                <w:rFonts w:asciiTheme="majorBidi" w:hAnsiTheme="majorBidi" w:cstheme="majorBidi"/>
                <w:sz w:val="22"/>
                <w:szCs w:val="22"/>
                <w:rtl/>
                <w:lang w:eastAsia="en-US"/>
              </w:rPr>
              <w:t>مصحف عثمان</w:t>
            </w:r>
          </w:p>
          <w:p w14:paraId="2759ABA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Fonts w:asciiTheme="majorBidi" w:hAnsiTheme="majorBidi" w:cstheme="majorBidi"/>
                <w:sz w:val="22"/>
                <w:szCs w:val="22"/>
                <w:rtl/>
                <w:lang w:eastAsia="en-US"/>
              </w:rPr>
              <w:t>التسلسل الحالي</w:t>
            </w:r>
          </w:p>
        </w:tc>
        <w:tc>
          <w:tcPr>
            <w:tcW w:w="2763" w:type="pct"/>
            <w:gridSpan w:val="2"/>
            <w:hideMark/>
          </w:tcPr>
          <w:p w14:paraId="361AA37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rtl/>
                <w:lang w:eastAsia="en-US"/>
              </w:rPr>
            </w:pPr>
            <w:r w:rsidRPr="004B79B8">
              <w:rPr>
                <w:rFonts w:asciiTheme="majorBidi" w:hAnsiTheme="majorBidi" w:cstheme="majorBidi"/>
                <w:sz w:val="22"/>
                <w:szCs w:val="22"/>
                <w:rtl/>
                <w:lang w:eastAsia="en-US"/>
              </w:rPr>
              <w:t>عدد آيات السور وزمنها والمستثناة منها</w:t>
            </w:r>
          </w:p>
        </w:tc>
      </w:tr>
      <w:tr w:rsidR="00C434AA" w:rsidRPr="004B79B8" w14:paraId="2CBF6F5A" w14:textId="77777777" w:rsidTr="00DE7822">
        <w:tc>
          <w:tcPr>
            <w:tcW w:w="491" w:type="pct"/>
            <w:hideMark/>
          </w:tcPr>
          <w:p w14:paraId="71E4323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48</w:t>
            </w:r>
          </w:p>
        </w:tc>
        <w:tc>
          <w:tcPr>
            <w:tcW w:w="436" w:type="pct"/>
            <w:hideMark/>
          </w:tcPr>
          <w:p w14:paraId="5A67102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46</w:t>
            </w:r>
          </w:p>
        </w:tc>
        <w:tc>
          <w:tcPr>
            <w:tcW w:w="415" w:type="pct"/>
            <w:hideMark/>
          </w:tcPr>
          <w:p w14:paraId="3EE31CB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w:t>
            </w:r>
          </w:p>
        </w:tc>
        <w:tc>
          <w:tcPr>
            <w:tcW w:w="531" w:type="pct"/>
            <w:hideMark/>
          </w:tcPr>
          <w:p w14:paraId="29D1074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الفاتحة</w:t>
            </w:r>
          </w:p>
        </w:tc>
        <w:tc>
          <w:tcPr>
            <w:tcW w:w="363" w:type="pct"/>
            <w:hideMark/>
          </w:tcPr>
          <w:p w14:paraId="530FDE4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w:t>
            </w:r>
          </w:p>
        </w:tc>
        <w:tc>
          <w:tcPr>
            <w:tcW w:w="2395" w:type="pct"/>
            <w:hideMark/>
          </w:tcPr>
          <w:p w14:paraId="22CEC38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712ED57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w:t>
            </w:r>
            <w:r w:rsidRPr="004B79B8">
              <w:rPr>
                <w:rStyle w:val="StyleGrasNoir"/>
                <w:rFonts w:asciiTheme="majorBidi" w:hAnsiTheme="majorBidi" w:cstheme="majorBidi"/>
                <w:sz w:val="22"/>
                <w:szCs w:val="22"/>
                <w:rtl/>
                <w:lang w:eastAsia="en-US"/>
              </w:rPr>
              <w:t xml:space="preserve"> </w:t>
            </w:r>
          </w:p>
        </w:tc>
      </w:tr>
      <w:tr w:rsidR="00C434AA" w:rsidRPr="004B79B8" w14:paraId="5863F53F" w14:textId="77777777" w:rsidTr="00DE7822">
        <w:tc>
          <w:tcPr>
            <w:tcW w:w="491" w:type="pct"/>
            <w:hideMark/>
          </w:tcPr>
          <w:p w14:paraId="471F89C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91</w:t>
            </w:r>
          </w:p>
        </w:tc>
        <w:tc>
          <w:tcPr>
            <w:tcW w:w="436" w:type="pct"/>
            <w:hideMark/>
          </w:tcPr>
          <w:p w14:paraId="1FF4F54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93</w:t>
            </w:r>
          </w:p>
        </w:tc>
        <w:tc>
          <w:tcPr>
            <w:tcW w:w="415" w:type="pct"/>
            <w:hideMark/>
          </w:tcPr>
          <w:p w14:paraId="13726CC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87</w:t>
            </w:r>
          </w:p>
        </w:tc>
        <w:tc>
          <w:tcPr>
            <w:tcW w:w="531" w:type="pct"/>
            <w:hideMark/>
          </w:tcPr>
          <w:p w14:paraId="27C4BD4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البقرة</w:t>
            </w:r>
          </w:p>
        </w:tc>
        <w:tc>
          <w:tcPr>
            <w:tcW w:w="363" w:type="pct"/>
            <w:hideMark/>
          </w:tcPr>
          <w:p w14:paraId="419F221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2</w:t>
            </w:r>
          </w:p>
        </w:tc>
        <w:tc>
          <w:tcPr>
            <w:tcW w:w="2395" w:type="pct"/>
            <w:hideMark/>
          </w:tcPr>
          <w:p w14:paraId="10EBB48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3D78A52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286</w:t>
            </w:r>
          </w:p>
        </w:tc>
      </w:tr>
      <w:tr w:rsidR="00C434AA" w:rsidRPr="004B79B8" w14:paraId="270B5385" w14:textId="77777777" w:rsidTr="00DE7822">
        <w:tc>
          <w:tcPr>
            <w:tcW w:w="491" w:type="pct"/>
            <w:hideMark/>
          </w:tcPr>
          <w:p w14:paraId="0DC4614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97</w:t>
            </w:r>
          </w:p>
        </w:tc>
        <w:tc>
          <w:tcPr>
            <w:tcW w:w="436" w:type="pct"/>
            <w:hideMark/>
          </w:tcPr>
          <w:p w14:paraId="41D5CAF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99</w:t>
            </w:r>
          </w:p>
        </w:tc>
        <w:tc>
          <w:tcPr>
            <w:tcW w:w="415" w:type="pct"/>
            <w:hideMark/>
          </w:tcPr>
          <w:p w14:paraId="41D9746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89</w:t>
            </w:r>
          </w:p>
        </w:tc>
        <w:tc>
          <w:tcPr>
            <w:tcW w:w="531" w:type="pct"/>
            <w:hideMark/>
          </w:tcPr>
          <w:p w14:paraId="4E5440A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آل</w:t>
            </w:r>
            <w:r w:rsidRPr="004B79B8">
              <w:rPr>
                <w:rFonts w:asciiTheme="majorBidi" w:hAnsiTheme="majorBidi" w:cstheme="majorBidi"/>
                <w:color w:val="000000" w:themeColor="text1"/>
                <w:sz w:val="22"/>
                <w:szCs w:val="22"/>
                <w:rtl/>
                <w:lang w:eastAsia="en-US"/>
              </w:rPr>
              <w:t xml:space="preserve"> </w:t>
            </w:r>
            <w:r w:rsidRPr="004B79B8">
              <w:rPr>
                <w:rFonts w:asciiTheme="majorBidi" w:hAnsiTheme="majorBidi" w:cstheme="majorBidi"/>
                <w:color w:val="FF0000"/>
                <w:sz w:val="22"/>
                <w:szCs w:val="22"/>
                <w:rtl/>
                <w:lang w:eastAsia="en-US"/>
              </w:rPr>
              <w:t>عمران</w:t>
            </w:r>
          </w:p>
        </w:tc>
        <w:tc>
          <w:tcPr>
            <w:tcW w:w="363" w:type="pct"/>
            <w:hideMark/>
          </w:tcPr>
          <w:p w14:paraId="114041D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3</w:t>
            </w:r>
          </w:p>
        </w:tc>
        <w:tc>
          <w:tcPr>
            <w:tcW w:w="2395" w:type="pct"/>
            <w:hideMark/>
          </w:tcPr>
          <w:p w14:paraId="6929ED4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087FB9E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200</w:t>
            </w:r>
          </w:p>
        </w:tc>
      </w:tr>
      <w:tr w:rsidR="00C434AA" w:rsidRPr="004B79B8" w14:paraId="1C338709" w14:textId="77777777" w:rsidTr="00DE7822">
        <w:tc>
          <w:tcPr>
            <w:tcW w:w="491" w:type="pct"/>
            <w:hideMark/>
          </w:tcPr>
          <w:p w14:paraId="788FDA2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100</w:t>
            </w:r>
          </w:p>
        </w:tc>
        <w:tc>
          <w:tcPr>
            <w:tcW w:w="436" w:type="pct"/>
            <w:hideMark/>
          </w:tcPr>
          <w:p w14:paraId="41B1C76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102</w:t>
            </w:r>
          </w:p>
        </w:tc>
        <w:tc>
          <w:tcPr>
            <w:tcW w:w="415" w:type="pct"/>
            <w:hideMark/>
          </w:tcPr>
          <w:p w14:paraId="5C3C0A0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92</w:t>
            </w:r>
          </w:p>
        </w:tc>
        <w:tc>
          <w:tcPr>
            <w:tcW w:w="531" w:type="pct"/>
            <w:hideMark/>
          </w:tcPr>
          <w:p w14:paraId="065A2E5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النساء</w:t>
            </w:r>
          </w:p>
        </w:tc>
        <w:tc>
          <w:tcPr>
            <w:tcW w:w="363" w:type="pct"/>
            <w:hideMark/>
          </w:tcPr>
          <w:p w14:paraId="4CB0EAD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4</w:t>
            </w:r>
          </w:p>
        </w:tc>
        <w:tc>
          <w:tcPr>
            <w:tcW w:w="2395" w:type="pct"/>
            <w:hideMark/>
          </w:tcPr>
          <w:p w14:paraId="3A2D2FA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728966A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176</w:t>
            </w:r>
          </w:p>
        </w:tc>
      </w:tr>
      <w:tr w:rsidR="00C434AA" w:rsidRPr="004B79B8" w14:paraId="658C8468" w14:textId="77777777" w:rsidTr="00DE7822">
        <w:tc>
          <w:tcPr>
            <w:tcW w:w="491" w:type="pct"/>
            <w:hideMark/>
          </w:tcPr>
          <w:p w14:paraId="7FD015A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114</w:t>
            </w:r>
          </w:p>
        </w:tc>
        <w:tc>
          <w:tcPr>
            <w:tcW w:w="436" w:type="pct"/>
            <w:hideMark/>
          </w:tcPr>
          <w:p w14:paraId="6CDB4FA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116</w:t>
            </w:r>
          </w:p>
        </w:tc>
        <w:tc>
          <w:tcPr>
            <w:tcW w:w="415" w:type="pct"/>
            <w:hideMark/>
          </w:tcPr>
          <w:p w14:paraId="348CA00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112</w:t>
            </w:r>
          </w:p>
        </w:tc>
        <w:tc>
          <w:tcPr>
            <w:tcW w:w="531" w:type="pct"/>
            <w:hideMark/>
          </w:tcPr>
          <w:p w14:paraId="11E4E47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المائدة</w:t>
            </w:r>
          </w:p>
        </w:tc>
        <w:tc>
          <w:tcPr>
            <w:tcW w:w="363" w:type="pct"/>
            <w:hideMark/>
          </w:tcPr>
          <w:p w14:paraId="151DAFF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5</w:t>
            </w:r>
          </w:p>
        </w:tc>
        <w:tc>
          <w:tcPr>
            <w:tcW w:w="2395" w:type="pct"/>
            <w:hideMark/>
          </w:tcPr>
          <w:p w14:paraId="2EF3EDB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5EF4848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120</w:t>
            </w:r>
          </w:p>
        </w:tc>
      </w:tr>
      <w:tr w:rsidR="00C434AA" w:rsidRPr="004B79B8" w14:paraId="7E3AFFFE" w14:textId="77777777" w:rsidTr="00DE7822">
        <w:tc>
          <w:tcPr>
            <w:tcW w:w="491" w:type="pct"/>
            <w:hideMark/>
          </w:tcPr>
          <w:p w14:paraId="5AC07C6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89</w:t>
            </w:r>
          </w:p>
        </w:tc>
        <w:tc>
          <w:tcPr>
            <w:tcW w:w="436" w:type="pct"/>
            <w:hideMark/>
          </w:tcPr>
          <w:p w14:paraId="257211A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91</w:t>
            </w:r>
          </w:p>
        </w:tc>
        <w:tc>
          <w:tcPr>
            <w:tcW w:w="415" w:type="pct"/>
            <w:hideMark/>
          </w:tcPr>
          <w:p w14:paraId="241B118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55</w:t>
            </w:r>
          </w:p>
        </w:tc>
        <w:tc>
          <w:tcPr>
            <w:tcW w:w="531" w:type="pct"/>
            <w:hideMark/>
          </w:tcPr>
          <w:p w14:paraId="3D7C18D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الأنعام</w:t>
            </w:r>
          </w:p>
        </w:tc>
        <w:tc>
          <w:tcPr>
            <w:tcW w:w="363" w:type="pct"/>
            <w:hideMark/>
          </w:tcPr>
          <w:p w14:paraId="5CD113A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6</w:t>
            </w:r>
          </w:p>
        </w:tc>
        <w:tc>
          <w:tcPr>
            <w:tcW w:w="2395" w:type="pct"/>
            <w:hideMark/>
          </w:tcPr>
          <w:p w14:paraId="5BEB753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مكية</w:t>
            </w:r>
            <w:r w:rsidRPr="004B79B8">
              <w:rPr>
                <w:rFonts w:asciiTheme="majorBidi" w:hAnsiTheme="majorBidi" w:cstheme="majorBidi"/>
                <w:sz w:val="22"/>
                <w:szCs w:val="22"/>
                <w:rtl/>
                <w:lang w:eastAsia="en-US"/>
              </w:rPr>
              <w:t xml:space="preserve">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20</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23</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91</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93</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114</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141</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151-153</w:t>
            </w:r>
          </w:p>
        </w:tc>
        <w:tc>
          <w:tcPr>
            <w:tcW w:w="368" w:type="pct"/>
          </w:tcPr>
          <w:p w14:paraId="72FD65E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165</w:t>
            </w:r>
          </w:p>
        </w:tc>
      </w:tr>
      <w:tr w:rsidR="00C434AA" w:rsidRPr="004B79B8" w14:paraId="74CAAC84" w14:textId="77777777" w:rsidTr="00DE7822">
        <w:tc>
          <w:tcPr>
            <w:tcW w:w="491" w:type="pct"/>
            <w:hideMark/>
          </w:tcPr>
          <w:p w14:paraId="387BB29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87</w:t>
            </w:r>
          </w:p>
        </w:tc>
        <w:tc>
          <w:tcPr>
            <w:tcW w:w="436" w:type="pct"/>
            <w:hideMark/>
          </w:tcPr>
          <w:p w14:paraId="7C7EA29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89</w:t>
            </w:r>
          </w:p>
        </w:tc>
        <w:tc>
          <w:tcPr>
            <w:tcW w:w="415" w:type="pct"/>
            <w:hideMark/>
          </w:tcPr>
          <w:p w14:paraId="213172D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39</w:t>
            </w:r>
          </w:p>
        </w:tc>
        <w:tc>
          <w:tcPr>
            <w:tcW w:w="531" w:type="pct"/>
            <w:hideMark/>
          </w:tcPr>
          <w:p w14:paraId="010FB49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الأعراف</w:t>
            </w:r>
          </w:p>
        </w:tc>
        <w:tc>
          <w:tcPr>
            <w:tcW w:w="363" w:type="pct"/>
            <w:hideMark/>
          </w:tcPr>
          <w:p w14:paraId="528FE2D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7</w:t>
            </w:r>
          </w:p>
        </w:tc>
        <w:tc>
          <w:tcPr>
            <w:tcW w:w="2395" w:type="pct"/>
            <w:hideMark/>
          </w:tcPr>
          <w:p w14:paraId="74FD3D3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163-170</w:t>
            </w:r>
          </w:p>
        </w:tc>
        <w:tc>
          <w:tcPr>
            <w:tcW w:w="368" w:type="pct"/>
          </w:tcPr>
          <w:p w14:paraId="32229C1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206</w:t>
            </w:r>
          </w:p>
        </w:tc>
      </w:tr>
      <w:tr w:rsidR="00C434AA" w:rsidRPr="004B79B8" w14:paraId="693C1ACC" w14:textId="77777777" w:rsidTr="00DE7822">
        <w:tc>
          <w:tcPr>
            <w:tcW w:w="491" w:type="pct"/>
            <w:hideMark/>
          </w:tcPr>
          <w:p w14:paraId="1E492A7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95</w:t>
            </w:r>
          </w:p>
        </w:tc>
        <w:tc>
          <w:tcPr>
            <w:tcW w:w="436" w:type="pct"/>
            <w:hideMark/>
          </w:tcPr>
          <w:p w14:paraId="77EE908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97</w:t>
            </w:r>
          </w:p>
        </w:tc>
        <w:tc>
          <w:tcPr>
            <w:tcW w:w="415" w:type="pct"/>
            <w:hideMark/>
          </w:tcPr>
          <w:p w14:paraId="162CB7C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88</w:t>
            </w:r>
          </w:p>
        </w:tc>
        <w:tc>
          <w:tcPr>
            <w:tcW w:w="531" w:type="pct"/>
            <w:hideMark/>
          </w:tcPr>
          <w:p w14:paraId="4C935AF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الأنفال</w:t>
            </w:r>
          </w:p>
        </w:tc>
        <w:tc>
          <w:tcPr>
            <w:tcW w:w="363" w:type="pct"/>
            <w:hideMark/>
          </w:tcPr>
          <w:p w14:paraId="4C163B8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8</w:t>
            </w:r>
          </w:p>
        </w:tc>
        <w:tc>
          <w:tcPr>
            <w:tcW w:w="2395" w:type="pct"/>
            <w:hideMark/>
          </w:tcPr>
          <w:p w14:paraId="0BF69CE9" w14:textId="77777777" w:rsidR="00C434AA" w:rsidRPr="004B79B8" w:rsidRDefault="00C434AA" w:rsidP="00DE7822">
            <w:pPr>
              <w:widowControl w:val="0"/>
              <w:tabs>
                <w:tab w:val="left" w:pos="1080"/>
                <w:tab w:val="left" w:pos="1980"/>
                <w:tab w:val="left" w:pos="2160"/>
                <w:tab w:val="right" w:pos="2880"/>
                <w:tab w:val="left" w:pos="3240"/>
                <w:tab w:val="right" w:pos="3780"/>
                <w:tab w:val="left" w:pos="4500"/>
              </w:tabs>
              <w:bidi/>
              <w:spacing w:after="0" w:line="240" w:lineRule="auto"/>
              <w:jc w:val="both"/>
              <w:outlineLvl w:val="4"/>
              <w:rPr>
                <w:rFonts w:asciiTheme="majorBidi" w:hAnsiTheme="majorBidi" w:cstheme="majorBidi"/>
                <w:color w:val="FF0000"/>
              </w:rPr>
            </w:pPr>
            <w:r w:rsidRPr="004B79B8">
              <w:rPr>
                <w:rStyle w:val="StyleGrasNoir"/>
                <w:rFonts w:asciiTheme="majorBidi" w:hAnsiTheme="majorBidi" w:cstheme="majorBidi"/>
                <w:color w:val="FF0000"/>
                <w:rtl/>
              </w:rPr>
              <w:t>هجرية</w:t>
            </w:r>
          </w:p>
        </w:tc>
        <w:tc>
          <w:tcPr>
            <w:tcW w:w="368" w:type="pct"/>
          </w:tcPr>
          <w:p w14:paraId="0EEE5B95" w14:textId="77777777" w:rsidR="00C434AA" w:rsidRPr="004B79B8" w:rsidRDefault="00C434AA" w:rsidP="00DE7822">
            <w:pPr>
              <w:widowControl w:val="0"/>
              <w:tabs>
                <w:tab w:val="left" w:pos="1080"/>
                <w:tab w:val="left" w:pos="1980"/>
                <w:tab w:val="left" w:pos="2160"/>
                <w:tab w:val="right" w:pos="2880"/>
                <w:tab w:val="left" w:pos="3240"/>
                <w:tab w:val="right" w:pos="3780"/>
                <w:tab w:val="left" w:pos="4500"/>
              </w:tabs>
              <w:bidi/>
              <w:spacing w:after="0" w:line="240" w:lineRule="auto"/>
              <w:jc w:val="both"/>
              <w:outlineLvl w:val="4"/>
              <w:rPr>
                <w:rFonts w:asciiTheme="majorBidi" w:hAnsiTheme="majorBidi" w:cstheme="majorBidi"/>
                <w:color w:val="FF0000"/>
              </w:rPr>
            </w:pPr>
            <w:r w:rsidRPr="004B79B8">
              <w:rPr>
                <w:rStyle w:val="StyleGrasNoir"/>
                <w:rFonts w:asciiTheme="majorBidi" w:hAnsiTheme="majorBidi" w:cstheme="majorBidi"/>
                <w:color w:val="FF0000"/>
              </w:rPr>
              <w:t>75</w:t>
            </w:r>
          </w:p>
        </w:tc>
      </w:tr>
      <w:tr w:rsidR="00C434AA" w:rsidRPr="004B79B8" w14:paraId="486F189A" w14:textId="77777777" w:rsidTr="00DE7822">
        <w:tc>
          <w:tcPr>
            <w:tcW w:w="491" w:type="pct"/>
            <w:hideMark/>
          </w:tcPr>
          <w:p w14:paraId="41DD02B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113</w:t>
            </w:r>
          </w:p>
        </w:tc>
        <w:tc>
          <w:tcPr>
            <w:tcW w:w="436" w:type="pct"/>
            <w:hideMark/>
          </w:tcPr>
          <w:p w14:paraId="56BEE57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115</w:t>
            </w:r>
          </w:p>
        </w:tc>
        <w:tc>
          <w:tcPr>
            <w:tcW w:w="415" w:type="pct"/>
            <w:hideMark/>
          </w:tcPr>
          <w:p w14:paraId="74754FF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113</w:t>
            </w:r>
          </w:p>
        </w:tc>
        <w:tc>
          <w:tcPr>
            <w:tcW w:w="531" w:type="pct"/>
            <w:hideMark/>
          </w:tcPr>
          <w:p w14:paraId="538A3CE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التوبة</w:t>
            </w:r>
          </w:p>
        </w:tc>
        <w:tc>
          <w:tcPr>
            <w:tcW w:w="363" w:type="pct"/>
            <w:hideMark/>
          </w:tcPr>
          <w:p w14:paraId="794F595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9</w:t>
            </w:r>
          </w:p>
        </w:tc>
        <w:tc>
          <w:tcPr>
            <w:tcW w:w="2395" w:type="pct"/>
            <w:hideMark/>
          </w:tcPr>
          <w:p w14:paraId="742315E6" w14:textId="77777777" w:rsidR="00C434AA" w:rsidRPr="004B79B8" w:rsidRDefault="00C434AA" w:rsidP="00DE7822">
            <w:pPr>
              <w:widowControl w:val="0"/>
              <w:tabs>
                <w:tab w:val="left" w:pos="1080"/>
                <w:tab w:val="left" w:pos="1980"/>
                <w:tab w:val="left" w:pos="2160"/>
                <w:tab w:val="right" w:pos="2880"/>
                <w:tab w:val="left" w:pos="3240"/>
                <w:tab w:val="right" w:pos="3780"/>
                <w:tab w:val="left" w:pos="4500"/>
              </w:tabs>
              <w:bidi/>
              <w:spacing w:after="0" w:line="240" w:lineRule="auto"/>
              <w:jc w:val="both"/>
              <w:outlineLvl w:val="4"/>
              <w:rPr>
                <w:rFonts w:asciiTheme="majorBidi" w:hAnsiTheme="majorBidi" w:cstheme="majorBidi"/>
                <w:color w:val="FF0000"/>
              </w:rPr>
            </w:pPr>
            <w:r w:rsidRPr="004B79B8">
              <w:rPr>
                <w:rStyle w:val="StyleGrasNoir"/>
                <w:rFonts w:asciiTheme="majorBidi" w:hAnsiTheme="majorBidi" w:cstheme="majorBidi"/>
                <w:color w:val="FF0000"/>
                <w:rtl/>
              </w:rPr>
              <w:t>هجرية</w:t>
            </w:r>
          </w:p>
        </w:tc>
        <w:tc>
          <w:tcPr>
            <w:tcW w:w="368" w:type="pct"/>
          </w:tcPr>
          <w:p w14:paraId="010C1ADC" w14:textId="77777777" w:rsidR="00C434AA" w:rsidRPr="004B79B8" w:rsidRDefault="00C434AA" w:rsidP="00DE7822">
            <w:pPr>
              <w:widowControl w:val="0"/>
              <w:tabs>
                <w:tab w:val="left" w:pos="1080"/>
                <w:tab w:val="left" w:pos="1980"/>
                <w:tab w:val="left" w:pos="2160"/>
                <w:tab w:val="right" w:pos="2880"/>
                <w:tab w:val="left" w:pos="3240"/>
                <w:tab w:val="right" w:pos="3780"/>
                <w:tab w:val="left" w:pos="4500"/>
              </w:tabs>
              <w:bidi/>
              <w:spacing w:after="0" w:line="240" w:lineRule="auto"/>
              <w:jc w:val="both"/>
              <w:outlineLvl w:val="4"/>
              <w:rPr>
                <w:rFonts w:asciiTheme="majorBidi" w:hAnsiTheme="majorBidi" w:cstheme="majorBidi"/>
                <w:color w:val="FF0000"/>
              </w:rPr>
            </w:pPr>
            <w:r w:rsidRPr="004B79B8">
              <w:rPr>
                <w:rStyle w:val="StyleGrasNoir"/>
                <w:rFonts w:asciiTheme="majorBidi" w:hAnsiTheme="majorBidi" w:cstheme="majorBidi"/>
                <w:color w:val="FF0000"/>
              </w:rPr>
              <w:t>129</w:t>
            </w:r>
          </w:p>
        </w:tc>
      </w:tr>
      <w:tr w:rsidR="00C434AA" w:rsidRPr="004B79B8" w14:paraId="475DB625" w14:textId="77777777" w:rsidTr="00DE7822">
        <w:tc>
          <w:tcPr>
            <w:tcW w:w="491" w:type="pct"/>
            <w:hideMark/>
          </w:tcPr>
          <w:p w14:paraId="690FAC0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84</w:t>
            </w:r>
          </w:p>
        </w:tc>
        <w:tc>
          <w:tcPr>
            <w:tcW w:w="436" w:type="pct"/>
            <w:hideMark/>
          </w:tcPr>
          <w:p w14:paraId="1946826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86</w:t>
            </w:r>
          </w:p>
        </w:tc>
        <w:tc>
          <w:tcPr>
            <w:tcW w:w="415" w:type="pct"/>
            <w:hideMark/>
          </w:tcPr>
          <w:p w14:paraId="41063DD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51</w:t>
            </w:r>
          </w:p>
        </w:tc>
        <w:tc>
          <w:tcPr>
            <w:tcW w:w="531" w:type="pct"/>
            <w:hideMark/>
          </w:tcPr>
          <w:p w14:paraId="277ECAA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يونس</w:t>
            </w:r>
          </w:p>
        </w:tc>
        <w:tc>
          <w:tcPr>
            <w:tcW w:w="363" w:type="pct"/>
            <w:hideMark/>
          </w:tcPr>
          <w:p w14:paraId="4630497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10</w:t>
            </w:r>
          </w:p>
        </w:tc>
        <w:tc>
          <w:tcPr>
            <w:tcW w:w="2395" w:type="pct"/>
            <w:hideMark/>
          </w:tcPr>
          <w:p w14:paraId="457E74C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40</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94-96</w:t>
            </w:r>
          </w:p>
        </w:tc>
        <w:tc>
          <w:tcPr>
            <w:tcW w:w="368" w:type="pct"/>
          </w:tcPr>
          <w:p w14:paraId="1F52D26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109</w:t>
            </w:r>
          </w:p>
        </w:tc>
      </w:tr>
      <w:tr w:rsidR="00C434AA" w:rsidRPr="004B79B8" w14:paraId="06A6A15B" w14:textId="77777777" w:rsidTr="00DE7822">
        <w:tc>
          <w:tcPr>
            <w:tcW w:w="491" w:type="pct"/>
            <w:hideMark/>
          </w:tcPr>
          <w:p w14:paraId="71217A4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75</w:t>
            </w:r>
          </w:p>
        </w:tc>
        <w:tc>
          <w:tcPr>
            <w:tcW w:w="436" w:type="pct"/>
            <w:hideMark/>
          </w:tcPr>
          <w:p w14:paraId="2C5D425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77</w:t>
            </w:r>
          </w:p>
        </w:tc>
        <w:tc>
          <w:tcPr>
            <w:tcW w:w="415" w:type="pct"/>
            <w:hideMark/>
          </w:tcPr>
          <w:p w14:paraId="10C725A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52</w:t>
            </w:r>
          </w:p>
        </w:tc>
        <w:tc>
          <w:tcPr>
            <w:tcW w:w="531" w:type="pct"/>
            <w:hideMark/>
          </w:tcPr>
          <w:p w14:paraId="42FD336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هود</w:t>
            </w:r>
          </w:p>
        </w:tc>
        <w:tc>
          <w:tcPr>
            <w:tcW w:w="363" w:type="pct"/>
            <w:hideMark/>
          </w:tcPr>
          <w:p w14:paraId="06AA53F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11</w:t>
            </w:r>
          </w:p>
        </w:tc>
        <w:tc>
          <w:tcPr>
            <w:tcW w:w="2395" w:type="pct"/>
            <w:hideMark/>
          </w:tcPr>
          <w:p w14:paraId="4F64A24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12</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17</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114</w:t>
            </w:r>
          </w:p>
        </w:tc>
        <w:tc>
          <w:tcPr>
            <w:tcW w:w="368" w:type="pct"/>
          </w:tcPr>
          <w:p w14:paraId="62B2F67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123</w:t>
            </w:r>
          </w:p>
        </w:tc>
      </w:tr>
      <w:tr w:rsidR="00C434AA" w:rsidRPr="004B79B8" w14:paraId="352D088A" w14:textId="77777777" w:rsidTr="00DE7822">
        <w:tc>
          <w:tcPr>
            <w:tcW w:w="491" w:type="pct"/>
            <w:hideMark/>
          </w:tcPr>
          <w:p w14:paraId="4188DD4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77</w:t>
            </w:r>
          </w:p>
        </w:tc>
        <w:tc>
          <w:tcPr>
            <w:tcW w:w="436" w:type="pct"/>
            <w:hideMark/>
          </w:tcPr>
          <w:p w14:paraId="3A9DAFA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79</w:t>
            </w:r>
          </w:p>
        </w:tc>
        <w:tc>
          <w:tcPr>
            <w:tcW w:w="415" w:type="pct"/>
            <w:hideMark/>
          </w:tcPr>
          <w:p w14:paraId="4E678E3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53</w:t>
            </w:r>
          </w:p>
        </w:tc>
        <w:tc>
          <w:tcPr>
            <w:tcW w:w="531" w:type="pct"/>
            <w:hideMark/>
          </w:tcPr>
          <w:p w14:paraId="75C81FA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يوسف</w:t>
            </w:r>
          </w:p>
        </w:tc>
        <w:tc>
          <w:tcPr>
            <w:tcW w:w="363" w:type="pct"/>
            <w:hideMark/>
          </w:tcPr>
          <w:p w14:paraId="19727E8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12</w:t>
            </w:r>
          </w:p>
        </w:tc>
        <w:tc>
          <w:tcPr>
            <w:tcW w:w="2395" w:type="pct"/>
            <w:hideMark/>
          </w:tcPr>
          <w:p w14:paraId="586C60B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1-3</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7</w:t>
            </w:r>
          </w:p>
        </w:tc>
        <w:tc>
          <w:tcPr>
            <w:tcW w:w="368" w:type="pct"/>
          </w:tcPr>
          <w:p w14:paraId="50C8749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111</w:t>
            </w:r>
          </w:p>
        </w:tc>
      </w:tr>
      <w:tr w:rsidR="00C434AA" w:rsidRPr="004B79B8" w14:paraId="604CDF85" w14:textId="77777777" w:rsidTr="00DE7822">
        <w:tc>
          <w:tcPr>
            <w:tcW w:w="491" w:type="pct"/>
            <w:hideMark/>
          </w:tcPr>
          <w:p w14:paraId="1BAD678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90</w:t>
            </w:r>
          </w:p>
        </w:tc>
        <w:tc>
          <w:tcPr>
            <w:tcW w:w="436" w:type="pct"/>
            <w:hideMark/>
          </w:tcPr>
          <w:p w14:paraId="6668A3B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92</w:t>
            </w:r>
          </w:p>
        </w:tc>
        <w:tc>
          <w:tcPr>
            <w:tcW w:w="415" w:type="pct"/>
            <w:hideMark/>
          </w:tcPr>
          <w:p w14:paraId="575E8EB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96</w:t>
            </w:r>
          </w:p>
        </w:tc>
        <w:tc>
          <w:tcPr>
            <w:tcW w:w="531" w:type="pct"/>
            <w:hideMark/>
          </w:tcPr>
          <w:p w14:paraId="61968C8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الرعد</w:t>
            </w:r>
          </w:p>
        </w:tc>
        <w:tc>
          <w:tcPr>
            <w:tcW w:w="363" w:type="pct"/>
            <w:hideMark/>
          </w:tcPr>
          <w:p w14:paraId="679AD74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13</w:t>
            </w:r>
          </w:p>
        </w:tc>
        <w:tc>
          <w:tcPr>
            <w:tcW w:w="2395" w:type="pct"/>
            <w:hideMark/>
          </w:tcPr>
          <w:p w14:paraId="3A41F21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0EF1761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43</w:t>
            </w:r>
          </w:p>
        </w:tc>
      </w:tr>
      <w:tr w:rsidR="00C434AA" w:rsidRPr="004B79B8" w14:paraId="1BA4B818" w14:textId="77777777" w:rsidTr="00DE7822">
        <w:tc>
          <w:tcPr>
            <w:tcW w:w="491" w:type="pct"/>
            <w:hideMark/>
          </w:tcPr>
          <w:p w14:paraId="0027D8D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76</w:t>
            </w:r>
          </w:p>
        </w:tc>
        <w:tc>
          <w:tcPr>
            <w:tcW w:w="436" w:type="pct"/>
            <w:hideMark/>
          </w:tcPr>
          <w:p w14:paraId="13B7978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78</w:t>
            </w:r>
          </w:p>
        </w:tc>
        <w:tc>
          <w:tcPr>
            <w:tcW w:w="415" w:type="pct"/>
            <w:hideMark/>
          </w:tcPr>
          <w:p w14:paraId="053D494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72</w:t>
            </w:r>
          </w:p>
        </w:tc>
        <w:tc>
          <w:tcPr>
            <w:tcW w:w="531" w:type="pct"/>
            <w:hideMark/>
          </w:tcPr>
          <w:p w14:paraId="1B30D6D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إبراهيم</w:t>
            </w:r>
          </w:p>
        </w:tc>
        <w:tc>
          <w:tcPr>
            <w:tcW w:w="363" w:type="pct"/>
            <w:hideMark/>
          </w:tcPr>
          <w:p w14:paraId="3BAF661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14</w:t>
            </w:r>
          </w:p>
        </w:tc>
        <w:tc>
          <w:tcPr>
            <w:tcW w:w="2395" w:type="pct"/>
            <w:hideMark/>
          </w:tcPr>
          <w:p w14:paraId="52EC0D7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28</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29</w:t>
            </w:r>
          </w:p>
        </w:tc>
        <w:tc>
          <w:tcPr>
            <w:tcW w:w="368" w:type="pct"/>
          </w:tcPr>
          <w:p w14:paraId="44CD864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52</w:t>
            </w:r>
          </w:p>
        </w:tc>
      </w:tr>
      <w:tr w:rsidR="00C434AA" w:rsidRPr="004B79B8" w14:paraId="44C247AA" w14:textId="77777777" w:rsidTr="00DE7822">
        <w:tc>
          <w:tcPr>
            <w:tcW w:w="491" w:type="pct"/>
            <w:hideMark/>
          </w:tcPr>
          <w:p w14:paraId="19373EF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57</w:t>
            </w:r>
          </w:p>
        </w:tc>
        <w:tc>
          <w:tcPr>
            <w:tcW w:w="436" w:type="pct"/>
            <w:hideMark/>
          </w:tcPr>
          <w:p w14:paraId="777695A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59</w:t>
            </w:r>
          </w:p>
        </w:tc>
        <w:tc>
          <w:tcPr>
            <w:tcW w:w="415" w:type="pct"/>
            <w:hideMark/>
          </w:tcPr>
          <w:p w14:paraId="1B588D1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54</w:t>
            </w:r>
          </w:p>
        </w:tc>
        <w:tc>
          <w:tcPr>
            <w:tcW w:w="531" w:type="pct"/>
            <w:hideMark/>
          </w:tcPr>
          <w:p w14:paraId="2F29D91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الحجر</w:t>
            </w:r>
          </w:p>
        </w:tc>
        <w:tc>
          <w:tcPr>
            <w:tcW w:w="363" w:type="pct"/>
            <w:hideMark/>
          </w:tcPr>
          <w:p w14:paraId="737B0FF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15</w:t>
            </w:r>
          </w:p>
        </w:tc>
        <w:tc>
          <w:tcPr>
            <w:tcW w:w="2395" w:type="pct"/>
            <w:hideMark/>
          </w:tcPr>
          <w:p w14:paraId="532150A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87</w:t>
            </w:r>
          </w:p>
        </w:tc>
        <w:tc>
          <w:tcPr>
            <w:tcW w:w="368" w:type="pct"/>
          </w:tcPr>
          <w:p w14:paraId="4020C8C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99</w:t>
            </w:r>
            <w:r w:rsidRPr="004B79B8">
              <w:rPr>
                <w:rStyle w:val="StyleGrasNoir"/>
                <w:rFonts w:asciiTheme="majorBidi" w:hAnsiTheme="majorBidi" w:cstheme="majorBidi"/>
                <w:sz w:val="22"/>
                <w:szCs w:val="22"/>
                <w:rtl/>
                <w:lang w:eastAsia="en-US"/>
              </w:rPr>
              <w:t xml:space="preserve"> </w:t>
            </w:r>
          </w:p>
        </w:tc>
      </w:tr>
      <w:tr w:rsidR="00C434AA" w:rsidRPr="004B79B8" w14:paraId="6E499DFF" w14:textId="77777777" w:rsidTr="00DE7822">
        <w:tc>
          <w:tcPr>
            <w:tcW w:w="491" w:type="pct"/>
            <w:hideMark/>
          </w:tcPr>
          <w:p w14:paraId="6C441D6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73</w:t>
            </w:r>
          </w:p>
        </w:tc>
        <w:tc>
          <w:tcPr>
            <w:tcW w:w="436" w:type="pct"/>
            <w:hideMark/>
          </w:tcPr>
          <w:p w14:paraId="0C28A75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75</w:t>
            </w:r>
          </w:p>
        </w:tc>
        <w:tc>
          <w:tcPr>
            <w:tcW w:w="415" w:type="pct"/>
            <w:hideMark/>
          </w:tcPr>
          <w:p w14:paraId="0EA7E9E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70</w:t>
            </w:r>
          </w:p>
        </w:tc>
        <w:tc>
          <w:tcPr>
            <w:tcW w:w="531" w:type="pct"/>
            <w:hideMark/>
          </w:tcPr>
          <w:p w14:paraId="5AC5191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النحل</w:t>
            </w:r>
          </w:p>
        </w:tc>
        <w:tc>
          <w:tcPr>
            <w:tcW w:w="363" w:type="pct"/>
            <w:hideMark/>
          </w:tcPr>
          <w:p w14:paraId="5660367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16</w:t>
            </w:r>
          </w:p>
        </w:tc>
        <w:tc>
          <w:tcPr>
            <w:tcW w:w="2395" w:type="pct"/>
            <w:hideMark/>
          </w:tcPr>
          <w:p w14:paraId="4417168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126-128</w:t>
            </w:r>
          </w:p>
        </w:tc>
        <w:tc>
          <w:tcPr>
            <w:tcW w:w="368" w:type="pct"/>
          </w:tcPr>
          <w:p w14:paraId="44C9017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128</w:t>
            </w:r>
          </w:p>
        </w:tc>
      </w:tr>
      <w:tr w:rsidR="00C434AA" w:rsidRPr="004B79B8" w14:paraId="530FA6E3" w14:textId="77777777" w:rsidTr="00DE7822">
        <w:tc>
          <w:tcPr>
            <w:tcW w:w="491" w:type="pct"/>
            <w:hideMark/>
          </w:tcPr>
          <w:p w14:paraId="193F3E3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67</w:t>
            </w:r>
          </w:p>
        </w:tc>
        <w:tc>
          <w:tcPr>
            <w:tcW w:w="436" w:type="pct"/>
            <w:hideMark/>
          </w:tcPr>
          <w:p w14:paraId="2A41AFB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74</w:t>
            </w:r>
          </w:p>
        </w:tc>
        <w:tc>
          <w:tcPr>
            <w:tcW w:w="415" w:type="pct"/>
            <w:hideMark/>
          </w:tcPr>
          <w:p w14:paraId="34FE2DF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50</w:t>
            </w:r>
          </w:p>
        </w:tc>
        <w:tc>
          <w:tcPr>
            <w:tcW w:w="531" w:type="pct"/>
            <w:hideMark/>
          </w:tcPr>
          <w:p w14:paraId="1635F83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الإسراء</w:t>
            </w:r>
          </w:p>
        </w:tc>
        <w:tc>
          <w:tcPr>
            <w:tcW w:w="363" w:type="pct"/>
            <w:hideMark/>
          </w:tcPr>
          <w:p w14:paraId="2F80BC5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17</w:t>
            </w:r>
          </w:p>
        </w:tc>
        <w:tc>
          <w:tcPr>
            <w:tcW w:w="2395" w:type="pct"/>
            <w:hideMark/>
          </w:tcPr>
          <w:p w14:paraId="78C50A7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26</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32</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33</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57</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73-80</w:t>
            </w:r>
          </w:p>
        </w:tc>
        <w:tc>
          <w:tcPr>
            <w:tcW w:w="368" w:type="pct"/>
          </w:tcPr>
          <w:p w14:paraId="3A2FB3C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111</w:t>
            </w:r>
          </w:p>
        </w:tc>
      </w:tr>
      <w:tr w:rsidR="00C434AA" w:rsidRPr="004B79B8" w14:paraId="74676873" w14:textId="77777777" w:rsidTr="00DE7822">
        <w:tc>
          <w:tcPr>
            <w:tcW w:w="491" w:type="pct"/>
            <w:hideMark/>
          </w:tcPr>
          <w:p w14:paraId="1A82400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69</w:t>
            </w:r>
          </w:p>
        </w:tc>
        <w:tc>
          <w:tcPr>
            <w:tcW w:w="436" w:type="pct"/>
            <w:hideMark/>
          </w:tcPr>
          <w:p w14:paraId="11DE7C0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70</w:t>
            </w:r>
          </w:p>
        </w:tc>
        <w:tc>
          <w:tcPr>
            <w:tcW w:w="415" w:type="pct"/>
            <w:hideMark/>
          </w:tcPr>
          <w:p w14:paraId="1F47B55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69</w:t>
            </w:r>
          </w:p>
        </w:tc>
        <w:tc>
          <w:tcPr>
            <w:tcW w:w="531" w:type="pct"/>
            <w:hideMark/>
          </w:tcPr>
          <w:p w14:paraId="1D056E7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الكهف</w:t>
            </w:r>
          </w:p>
        </w:tc>
        <w:tc>
          <w:tcPr>
            <w:tcW w:w="363" w:type="pct"/>
            <w:hideMark/>
          </w:tcPr>
          <w:p w14:paraId="746B1E6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18</w:t>
            </w:r>
            <w:r w:rsidRPr="004B79B8">
              <w:rPr>
                <w:rStyle w:val="StyleGrasNoir"/>
                <w:rFonts w:asciiTheme="majorBidi" w:hAnsiTheme="majorBidi" w:cstheme="majorBidi"/>
                <w:sz w:val="22"/>
                <w:szCs w:val="22"/>
                <w:lang w:eastAsia="en-US"/>
              </w:rPr>
              <w:t xml:space="preserve"> </w:t>
            </w:r>
          </w:p>
        </w:tc>
        <w:tc>
          <w:tcPr>
            <w:tcW w:w="2395" w:type="pct"/>
            <w:hideMark/>
          </w:tcPr>
          <w:p w14:paraId="4C7AFD9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28</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83-101</w:t>
            </w:r>
          </w:p>
        </w:tc>
        <w:tc>
          <w:tcPr>
            <w:tcW w:w="368" w:type="pct"/>
          </w:tcPr>
          <w:p w14:paraId="2560249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110</w:t>
            </w:r>
          </w:p>
        </w:tc>
      </w:tr>
      <w:tr w:rsidR="00C434AA" w:rsidRPr="004B79B8" w14:paraId="4820629A" w14:textId="77777777" w:rsidTr="00DE7822">
        <w:tc>
          <w:tcPr>
            <w:tcW w:w="491" w:type="pct"/>
            <w:hideMark/>
          </w:tcPr>
          <w:p w14:paraId="3E1EF03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58</w:t>
            </w:r>
          </w:p>
        </w:tc>
        <w:tc>
          <w:tcPr>
            <w:tcW w:w="436" w:type="pct"/>
            <w:hideMark/>
          </w:tcPr>
          <w:p w14:paraId="43F1A81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60</w:t>
            </w:r>
          </w:p>
        </w:tc>
        <w:tc>
          <w:tcPr>
            <w:tcW w:w="415" w:type="pct"/>
            <w:hideMark/>
          </w:tcPr>
          <w:p w14:paraId="28C9A8A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44</w:t>
            </w:r>
          </w:p>
        </w:tc>
        <w:tc>
          <w:tcPr>
            <w:tcW w:w="531" w:type="pct"/>
            <w:hideMark/>
          </w:tcPr>
          <w:p w14:paraId="5B591BD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مريم</w:t>
            </w:r>
          </w:p>
        </w:tc>
        <w:tc>
          <w:tcPr>
            <w:tcW w:w="363" w:type="pct"/>
            <w:hideMark/>
          </w:tcPr>
          <w:p w14:paraId="048EC26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19</w:t>
            </w:r>
          </w:p>
        </w:tc>
        <w:tc>
          <w:tcPr>
            <w:tcW w:w="2395" w:type="pct"/>
            <w:hideMark/>
          </w:tcPr>
          <w:p w14:paraId="73C4D07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58</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71</w:t>
            </w:r>
          </w:p>
        </w:tc>
        <w:tc>
          <w:tcPr>
            <w:tcW w:w="368" w:type="pct"/>
          </w:tcPr>
          <w:p w14:paraId="607D75E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98</w:t>
            </w:r>
          </w:p>
        </w:tc>
      </w:tr>
      <w:tr w:rsidR="00C434AA" w:rsidRPr="004B79B8" w14:paraId="5EE8E374" w14:textId="77777777" w:rsidTr="00DE7822">
        <w:tc>
          <w:tcPr>
            <w:tcW w:w="491" w:type="pct"/>
            <w:hideMark/>
          </w:tcPr>
          <w:p w14:paraId="1D737F5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55</w:t>
            </w:r>
          </w:p>
        </w:tc>
        <w:tc>
          <w:tcPr>
            <w:tcW w:w="436" w:type="pct"/>
            <w:hideMark/>
          </w:tcPr>
          <w:p w14:paraId="72E82A4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57</w:t>
            </w:r>
          </w:p>
        </w:tc>
        <w:tc>
          <w:tcPr>
            <w:tcW w:w="415" w:type="pct"/>
            <w:hideMark/>
          </w:tcPr>
          <w:p w14:paraId="4FABD10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45</w:t>
            </w:r>
          </w:p>
        </w:tc>
        <w:tc>
          <w:tcPr>
            <w:tcW w:w="531" w:type="pct"/>
            <w:hideMark/>
          </w:tcPr>
          <w:p w14:paraId="0D7F839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طه</w:t>
            </w:r>
          </w:p>
        </w:tc>
        <w:tc>
          <w:tcPr>
            <w:tcW w:w="363" w:type="pct"/>
            <w:hideMark/>
          </w:tcPr>
          <w:p w14:paraId="6FE8F81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20</w:t>
            </w:r>
          </w:p>
        </w:tc>
        <w:tc>
          <w:tcPr>
            <w:tcW w:w="2395" w:type="pct"/>
            <w:hideMark/>
          </w:tcPr>
          <w:p w14:paraId="5782BDA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130</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131</w:t>
            </w:r>
          </w:p>
        </w:tc>
        <w:tc>
          <w:tcPr>
            <w:tcW w:w="368" w:type="pct"/>
          </w:tcPr>
          <w:p w14:paraId="4DB2C97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135</w:t>
            </w:r>
          </w:p>
        </w:tc>
      </w:tr>
      <w:tr w:rsidR="00C434AA" w:rsidRPr="004B79B8" w14:paraId="3B4886E5" w14:textId="77777777" w:rsidTr="00DE7822">
        <w:tc>
          <w:tcPr>
            <w:tcW w:w="491" w:type="pct"/>
            <w:hideMark/>
          </w:tcPr>
          <w:p w14:paraId="276ABC9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65</w:t>
            </w:r>
          </w:p>
        </w:tc>
        <w:tc>
          <w:tcPr>
            <w:tcW w:w="436" w:type="pct"/>
            <w:hideMark/>
          </w:tcPr>
          <w:p w14:paraId="44D1084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67</w:t>
            </w:r>
          </w:p>
        </w:tc>
        <w:tc>
          <w:tcPr>
            <w:tcW w:w="415" w:type="pct"/>
            <w:hideMark/>
          </w:tcPr>
          <w:p w14:paraId="223854F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73</w:t>
            </w:r>
          </w:p>
        </w:tc>
        <w:tc>
          <w:tcPr>
            <w:tcW w:w="531" w:type="pct"/>
            <w:hideMark/>
          </w:tcPr>
          <w:p w14:paraId="661FEC7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الأنبياء</w:t>
            </w:r>
          </w:p>
        </w:tc>
        <w:tc>
          <w:tcPr>
            <w:tcW w:w="363" w:type="pct"/>
            <w:hideMark/>
          </w:tcPr>
          <w:p w14:paraId="71BF19D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21</w:t>
            </w:r>
          </w:p>
        </w:tc>
        <w:tc>
          <w:tcPr>
            <w:tcW w:w="2395" w:type="pct"/>
            <w:hideMark/>
          </w:tcPr>
          <w:p w14:paraId="4B4F6F6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417186A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112</w:t>
            </w:r>
          </w:p>
        </w:tc>
      </w:tr>
      <w:tr w:rsidR="00C434AA" w:rsidRPr="004B79B8" w14:paraId="5A6EC7FC" w14:textId="77777777" w:rsidTr="00DE7822">
        <w:tc>
          <w:tcPr>
            <w:tcW w:w="491" w:type="pct"/>
            <w:hideMark/>
          </w:tcPr>
          <w:p w14:paraId="686BD62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107</w:t>
            </w:r>
          </w:p>
        </w:tc>
        <w:tc>
          <w:tcPr>
            <w:tcW w:w="436" w:type="pct"/>
            <w:hideMark/>
          </w:tcPr>
          <w:p w14:paraId="0C049E7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109</w:t>
            </w:r>
          </w:p>
        </w:tc>
        <w:tc>
          <w:tcPr>
            <w:tcW w:w="415" w:type="pct"/>
            <w:hideMark/>
          </w:tcPr>
          <w:p w14:paraId="2841245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103</w:t>
            </w:r>
          </w:p>
        </w:tc>
        <w:tc>
          <w:tcPr>
            <w:tcW w:w="531" w:type="pct"/>
            <w:hideMark/>
          </w:tcPr>
          <w:p w14:paraId="661AD10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الحج</w:t>
            </w:r>
          </w:p>
        </w:tc>
        <w:tc>
          <w:tcPr>
            <w:tcW w:w="363" w:type="pct"/>
            <w:hideMark/>
          </w:tcPr>
          <w:p w14:paraId="2DD2BE3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22</w:t>
            </w:r>
          </w:p>
        </w:tc>
        <w:tc>
          <w:tcPr>
            <w:tcW w:w="2395" w:type="pct"/>
            <w:hideMark/>
          </w:tcPr>
          <w:p w14:paraId="08D7D2F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5AC5342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78</w:t>
            </w:r>
          </w:p>
        </w:tc>
      </w:tr>
      <w:tr w:rsidR="00C434AA" w:rsidRPr="004B79B8" w14:paraId="7AE586D5" w14:textId="77777777" w:rsidTr="00DE7822">
        <w:tc>
          <w:tcPr>
            <w:tcW w:w="491" w:type="pct"/>
            <w:hideMark/>
          </w:tcPr>
          <w:p w14:paraId="66FAE62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64</w:t>
            </w:r>
          </w:p>
        </w:tc>
        <w:tc>
          <w:tcPr>
            <w:tcW w:w="436" w:type="pct"/>
            <w:hideMark/>
          </w:tcPr>
          <w:p w14:paraId="425BB38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66</w:t>
            </w:r>
          </w:p>
        </w:tc>
        <w:tc>
          <w:tcPr>
            <w:tcW w:w="415" w:type="pct"/>
            <w:hideMark/>
          </w:tcPr>
          <w:p w14:paraId="5302B0E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74</w:t>
            </w:r>
          </w:p>
        </w:tc>
        <w:tc>
          <w:tcPr>
            <w:tcW w:w="531" w:type="pct"/>
            <w:hideMark/>
          </w:tcPr>
          <w:p w14:paraId="2948B77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المؤمنون</w:t>
            </w:r>
          </w:p>
        </w:tc>
        <w:tc>
          <w:tcPr>
            <w:tcW w:w="363" w:type="pct"/>
            <w:hideMark/>
          </w:tcPr>
          <w:p w14:paraId="65B29F7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23</w:t>
            </w:r>
          </w:p>
        </w:tc>
        <w:tc>
          <w:tcPr>
            <w:tcW w:w="2395" w:type="pct"/>
            <w:hideMark/>
          </w:tcPr>
          <w:p w14:paraId="109BF57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4A24A54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118</w:t>
            </w:r>
          </w:p>
        </w:tc>
      </w:tr>
      <w:tr w:rsidR="00C434AA" w:rsidRPr="004B79B8" w14:paraId="1D970971" w14:textId="77777777" w:rsidTr="00DE7822">
        <w:tc>
          <w:tcPr>
            <w:tcW w:w="491" w:type="pct"/>
            <w:hideMark/>
          </w:tcPr>
          <w:p w14:paraId="527284C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105</w:t>
            </w:r>
          </w:p>
        </w:tc>
        <w:tc>
          <w:tcPr>
            <w:tcW w:w="436" w:type="pct"/>
            <w:hideMark/>
          </w:tcPr>
          <w:p w14:paraId="0E5B9ED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107</w:t>
            </w:r>
          </w:p>
        </w:tc>
        <w:tc>
          <w:tcPr>
            <w:tcW w:w="415" w:type="pct"/>
            <w:hideMark/>
          </w:tcPr>
          <w:p w14:paraId="6BE9062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102</w:t>
            </w:r>
          </w:p>
        </w:tc>
        <w:tc>
          <w:tcPr>
            <w:tcW w:w="531" w:type="pct"/>
            <w:hideMark/>
          </w:tcPr>
          <w:p w14:paraId="659CF50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النور</w:t>
            </w:r>
          </w:p>
        </w:tc>
        <w:tc>
          <w:tcPr>
            <w:tcW w:w="363" w:type="pct"/>
            <w:hideMark/>
          </w:tcPr>
          <w:p w14:paraId="5171140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24</w:t>
            </w:r>
          </w:p>
        </w:tc>
        <w:tc>
          <w:tcPr>
            <w:tcW w:w="2395" w:type="pct"/>
            <w:hideMark/>
          </w:tcPr>
          <w:p w14:paraId="7A1A9F3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6A5A19A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64</w:t>
            </w:r>
          </w:p>
        </w:tc>
      </w:tr>
      <w:tr w:rsidR="00C434AA" w:rsidRPr="004B79B8" w14:paraId="51D9A167" w14:textId="77777777" w:rsidTr="00DE7822">
        <w:tc>
          <w:tcPr>
            <w:tcW w:w="491" w:type="pct"/>
            <w:hideMark/>
          </w:tcPr>
          <w:p w14:paraId="4651EB7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66</w:t>
            </w:r>
          </w:p>
        </w:tc>
        <w:tc>
          <w:tcPr>
            <w:tcW w:w="436" w:type="pct"/>
            <w:hideMark/>
          </w:tcPr>
          <w:p w14:paraId="4FC450D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68</w:t>
            </w:r>
          </w:p>
        </w:tc>
        <w:tc>
          <w:tcPr>
            <w:tcW w:w="415" w:type="pct"/>
            <w:hideMark/>
          </w:tcPr>
          <w:p w14:paraId="395EED1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42</w:t>
            </w:r>
          </w:p>
        </w:tc>
        <w:tc>
          <w:tcPr>
            <w:tcW w:w="531" w:type="pct"/>
            <w:hideMark/>
          </w:tcPr>
          <w:p w14:paraId="09B9D3F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الفرقان</w:t>
            </w:r>
          </w:p>
        </w:tc>
        <w:tc>
          <w:tcPr>
            <w:tcW w:w="363" w:type="pct"/>
            <w:hideMark/>
          </w:tcPr>
          <w:p w14:paraId="39063B7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25</w:t>
            </w:r>
          </w:p>
        </w:tc>
        <w:tc>
          <w:tcPr>
            <w:tcW w:w="2395" w:type="pct"/>
            <w:hideMark/>
          </w:tcPr>
          <w:p w14:paraId="3F244B0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68-70</w:t>
            </w:r>
          </w:p>
        </w:tc>
        <w:tc>
          <w:tcPr>
            <w:tcW w:w="368" w:type="pct"/>
          </w:tcPr>
          <w:p w14:paraId="6E5F1C9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77</w:t>
            </w:r>
          </w:p>
        </w:tc>
      </w:tr>
      <w:tr w:rsidR="00C434AA" w:rsidRPr="004B79B8" w14:paraId="75AF9F3B" w14:textId="77777777" w:rsidTr="00DE7822">
        <w:tc>
          <w:tcPr>
            <w:tcW w:w="491" w:type="pct"/>
            <w:hideMark/>
          </w:tcPr>
          <w:p w14:paraId="2511DBB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56</w:t>
            </w:r>
          </w:p>
        </w:tc>
        <w:tc>
          <w:tcPr>
            <w:tcW w:w="436" w:type="pct"/>
            <w:hideMark/>
          </w:tcPr>
          <w:p w14:paraId="3925BEA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58</w:t>
            </w:r>
          </w:p>
        </w:tc>
        <w:tc>
          <w:tcPr>
            <w:tcW w:w="415" w:type="pct"/>
            <w:hideMark/>
          </w:tcPr>
          <w:p w14:paraId="78103D6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47</w:t>
            </w:r>
          </w:p>
        </w:tc>
        <w:tc>
          <w:tcPr>
            <w:tcW w:w="531" w:type="pct"/>
            <w:hideMark/>
          </w:tcPr>
          <w:p w14:paraId="221144E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الشعراء</w:t>
            </w:r>
          </w:p>
        </w:tc>
        <w:tc>
          <w:tcPr>
            <w:tcW w:w="363" w:type="pct"/>
            <w:hideMark/>
          </w:tcPr>
          <w:p w14:paraId="0B8C544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26</w:t>
            </w:r>
          </w:p>
        </w:tc>
        <w:tc>
          <w:tcPr>
            <w:tcW w:w="2395" w:type="pct"/>
            <w:hideMark/>
          </w:tcPr>
          <w:p w14:paraId="2189771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hint="cs"/>
                <w:color w:val="FF0000"/>
                <w:sz w:val="22"/>
                <w:szCs w:val="22"/>
                <w:rtl/>
                <w:lang w:eastAsia="en-US"/>
              </w:rPr>
              <w:t xml:space="preserve"> 197 و</w:t>
            </w:r>
            <w:r w:rsidRPr="004B79B8">
              <w:rPr>
                <w:rStyle w:val="StyleGrasNoir"/>
                <w:rFonts w:asciiTheme="majorBidi" w:hAnsiTheme="majorBidi" w:cstheme="majorBidi"/>
                <w:color w:val="FF0000"/>
                <w:sz w:val="22"/>
                <w:szCs w:val="22"/>
                <w:rtl/>
                <w:lang w:eastAsia="en-US"/>
              </w:rPr>
              <w:t xml:space="preserve"> 224-227</w:t>
            </w:r>
          </w:p>
        </w:tc>
        <w:tc>
          <w:tcPr>
            <w:tcW w:w="368" w:type="pct"/>
          </w:tcPr>
          <w:p w14:paraId="31AA84A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227</w:t>
            </w:r>
          </w:p>
        </w:tc>
      </w:tr>
      <w:tr w:rsidR="00C434AA" w:rsidRPr="004B79B8" w14:paraId="73DE4CE0" w14:textId="77777777" w:rsidTr="00DE7822">
        <w:tc>
          <w:tcPr>
            <w:tcW w:w="491" w:type="pct"/>
            <w:hideMark/>
          </w:tcPr>
          <w:p w14:paraId="6D7C8CD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68</w:t>
            </w:r>
          </w:p>
        </w:tc>
        <w:tc>
          <w:tcPr>
            <w:tcW w:w="436" w:type="pct"/>
            <w:hideMark/>
          </w:tcPr>
          <w:p w14:paraId="5E3448C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69</w:t>
            </w:r>
          </w:p>
        </w:tc>
        <w:tc>
          <w:tcPr>
            <w:tcW w:w="415" w:type="pct"/>
            <w:hideMark/>
          </w:tcPr>
          <w:p w14:paraId="16D811E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48</w:t>
            </w:r>
          </w:p>
        </w:tc>
        <w:tc>
          <w:tcPr>
            <w:tcW w:w="531" w:type="pct"/>
            <w:hideMark/>
          </w:tcPr>
          <w:p w14:paraId="7A343D3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النمل</w:t>
            </w:r>
          </w:p>
        </w:tc>
        <w:tc>
          <w:tcPr>
            <w:tcW w:w="363" w:type="pct"/>
            <w:hideMark/>
          </w:tcPr>
          <w:p w14:paraId="411E10F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27</w:t>
            </w:r>
          </w:p>
        </w:tc>
        <w:tc>
          <w:tcPr>
            <w:tcW w:w="2395" w:type="pct"/>
            <w:hideMark/>
          </w:tcPr>
          <w:p w14:paraId="397DE2C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2D716FE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93</w:t>
            </w:r>
          </w:p>
        </w:tc>
      </w:tr>
      <w:tr w:rsidR="00C434AA" w:rsidRPr="004B79B8" w14:paraId="58336C63" w14:textId="77777777" w:rsidTr="00DE7822">
        <w:tc>
          <w:tcPr>
            <w:tcW w:w="491" w:type="pct"/>
            <w:hideMark/>
          </w:tcPr>
          <w:p w14:paraId="32381F6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79</w:t>
            </w:r>
          </w:p>
        </w:tc>
        <w:tc>
          <w:tcPr>
            <w:tcW w:w="436" w:type="pct"/>
            <w:hideMark/>
          </w:tcPr>
          <w:p w14:paraId="2E1A110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81</w:t>
            </w:r>
          </w:p>
        </w:tc>
        <w:tc>
          <w:tcPr>
            <w:tcW w:w="415" w:type="pct"/>
            <w:hideMark/>
          </w:tcPr>
          <w:p w14:paraId="390C2C7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49</w:t>
            </w:r>
          </w:p>
        </w:tc>
        <w:tc>
          <w:tcPr>
            <w:tcW w:w="531" w:type="pct"/>
            <w:hideMark/>
          </w:tcPr>
          <w:p w14:paraId="23135CF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القصص</w:t>
            </w:r>
          </w:p>
        </w:tc>
        <w:tc>
          <w:tcPr>
            <w:tcW w:w="363" w:type="pct"/>
            <w:hideMark/>
          </w:tcPr>
          <w:p w14:paraId="38E1B03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28</w:t>
            </w:r>
          </w:p>
        </w:tc>
        <w:tc>
          <w:tcPr>
            <w:tcW w:w="2395" w:type="pct"/>
            <w:hideMark/>
          </w:tcPr>
          <w:p w14:paraId="4531207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52-55</w:t>
            </w:r>
          </w:p>
        </w:tc>
        <w:tc>
          <w:tcPr>
            <w:tcW w:w="368" w:type="pct"/>
          </w:tcPr>
          <w:p w14:paraId="08B6645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88</w:t>
            </w:r>
          </w:p>
        </w:tc>
      </w:tr>
      <w:tr w:rsidR="00C434AA" w:rsidRPr="004B79B8" w14:paraId="262F8349" w14:textId="77777777" w:rsidTr="00DE7822">
        <w:tc>
          <w:tcPr>
            <w:tcW w:w="491" w:type="pct"/>
            <w:hideMark/>
          </w:tcPr>
          <w:p w14:paraId="47D2008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81</w:t>
            </w:r>
          </w:p>
        </w:tc>
        <w:tc>
          <w:tcPr>
            <w:tcW w:w="436" w:type="pct"/>
            <w:hideMark/>
          </w:tcPr>
          <w:p w14:paraId="5E6C4BA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83</w:t>
            </w:r>
          </w:p>
        </w:tc>
        <w:tc>
          <w:tcPr>
            <w:tcW w:w="415" w:type="pct"/>
            <w:hideMark/>
          </w:tcPr>
          <w:p w14:paraId="7BA05B5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85</w:t>
            </w:r>
          </w:p>
        </w:tc>
        <w:tc>
          <w:tcPr>
            <w:tcW w:w="531" w:type="pct"/>
            <w:hideMark/>
          </w:tcPr>
          <w:p w14:paraId="51DC8EC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العنكبوت</w:t>
            </w:r>
          </w:p>
        </w:tc>
        <w:tc>
          <w:tcPr>
            <w:tcW w:w="363" w:type="pct"/>
            <w:hideMark/>
          </w:tcPr>
          <w:p w14:paraId="155EBD2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29</w:t>
            </w:r>
            <w:r w:rsidRPr="004B79B8">
              <w:rPr>
                <w:rStyle w:val="StyleGrasNoir"/>
                <w:rFonts w:asciiTheme="majorBidi" w:hAnsiTheme="majorBidi" w:cstheme="majorBidi"/>
                <w:sz w:val="22"/>
                <w:szCs w:val="22"/>
                <w:lang w:eastAsia="en-US"/>
              </w:rPr>
              <w:t xml:space="preserve"> </w:t>
            </w:r>
          </w:p>
        </w:tc>
        <w:tc>
          <w:tcPr>
            <w:tcW w:w="2395" w:type="pct"/>
            <w:hideMark/>
          </w:tcPr>
          <w:p w14:paraId="6E8BCFA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1-11</w:t>
            </w:r>
          </w:p>
        </w:tc>
        <w:tc>
          <w:tcPr>
            <w:tcW w:w="368" w:type="pct"/>
          </w:tcPr>
          <w:p w14:paraId="04AAC40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69</w:t>
            </w:r>
          </w:p>
        </w:tc>
      </w:tr>
      <w:tr w:rsidR="00C434AA" w:rsidRPr="004B79B8" w14:paraId="7607C104" w14:textId="77777777" w:rsidTr="00DE7822">
        <w:tc>
          <w:tcPr>
            <w:tcW w:w="491" w:type="pct"/>
            <w:hideMark/>
          </w:tcPr>
          <w:p w14:paraId="07CC3E3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74</w:t>
            </w:r>
          </w:p>
        </w:tc>
        <w:tc>
          <w:tcPr>
            <w:tcW w:w="436" w:type="pct"/>
            <w:hideMark/>
          </w:tcPr>
          <w:p w14:paraId="417BB4B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76</w:t>
            </w:r>
          </w:p>
        </w:tc>
        <w:tc>
          <w:tcPr>
            <w:tcW w:w="415" w:type="pct"/>
            <w:hideMark/>
          </w:tcPr>
          <w:p w14:paraId="41D1EB6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84</w:t>
            </w:r>
          </w:p>
        </w:tc>
        <w:tc>
          <w:tcPr>
            <w:tcW w:w="531" w:type="pct"/>
            <w:hideMark/>
          </w:tcPr>
          <w:p w14:paraId="2D40134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الروم</w:t>
            </w:r>
          </w:p>
        </w:tc>
        <w:tc>
          <w:tcPr>
            <w:tcW w:w="363" w:type="pct"/>
            <w:hideMark/>
          </w:tcPr>
          <w:p w14:paraId="0E313EC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30</w:t>
            </w:r>
            <w:r w:rsidRPr="004B79B8">
              <w:rPr>
                <w:rStyle w:val="StyleGrasNoir"/>
                <w:rFonts w:asciiTheme="majorBidi" w:hAnsiTheme="majorBidi" w:cstheme="majorBidi"/>
                <w:sz w:val="22"/>
                <w:szCs w:val="22"/>
                <w:lang w:eastAsia="en-US"/>
              </w:rPr>
              <w:t xml:space="preserve"> </w:t>
            </w:r>
          </w:p>
        </w:tc>
        <w:tc>
          <w:tcPr>
            <w:tcW w:w="2395" w:type="pct"/>
            <w:hideMark/>
          </w:tcPr>
          <w:p w14:paraId="1241140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17</w:t>
            </w:r>
            <w:r w:rsidRPr="004B79B8">
              <w:rPr>
                <w:rStyle w:val="StyleGrasNoir"/>
                <w:rFonts w:asciiTheme="majorBidi" w:hAnsiTheme="majorBidi" w:cstheme="majorBidi"/>
                <w:color w:val="000000" w:themeColor="text1"/>
                <w:sz w:val="22"/>
                <w:szCs w:val="22"/>
                <w:rtl/>
                <w:lang w:eastAsia="en-US"/>
              </w:rPr>
              <w:t xml:space="preserve"> </w:t>
            </w:r>
          </w:p>
        </w:tc>
        <w:tc>
          <w:tcPr>
            <w:tcW w:w="368" w:type="pct"/>
          </w:tcPr>
          <w:p w14:paraId="65AB41C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60</w:t>
            </w:r>
          </w:p>
        </w:tc>
      </w:tr>
      <w:tr w:rsidR="00C434AA" w:rsidRPr="004B79B8" w14:paraId="13EC2FA5" w14:textId="77777777" w:rsidTr="00DE7822">
        <w:tc>
          <w:tcPr>
            <w:tcW w:w="491" w:type="pct"/>
            <w:hideMark/>
          </w:tcPr>
          <w:p w14:paraId="2284A01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82</w:t>
            </w:r>
          </w:p>
        </w:tc>
        <w:tc>
          <w:tcPr>
            <w:tcW w:w="436" w:type="pct"/>
            <w:hideMark/>
          </w:tcPr>
          <w:p w14:paraId="54FEE3C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val="fr-CH" w:eastAsia="en-US"/>
              </w:rPr>
            </w:pPr>
            <w:r w:rsidRPr="004B79B8">
              <w:rPr>
                <w:rStyle w:val="StyleGrasNoir"/>
                <w:rFonts w:asciiTheme="majorBidi" w:hAnsiTheme="majorBidi" w:cstheme="majorBidi"/>
                <w:sz w:val="22"/>
                <w:szCs w:val="22"/>
                <w:lang w:eastAsia="en-US"/>
              </w:rPr>
              <w:t>84</w:t>
            </w:r>
          </w:p>
        </w:tc>
        <w:tc>
          <w:tcPr>
            <w:tcW w:w="415" w:type="pct"/>
            <w:hideMark/>
          </w:tcPr>
          <w:p w14:paraId="51753D6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57</w:t>
            </w:r>
          </w:p>
        </w:tc>
        <w:tc>
          <w:tcPr>
            <w:tcW w:w="531" w:type="pct"/>
            <w:hideMark/>
          </w:tcPr>
          <w:p w14:paraId="19C293A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لقمان</w:t>
            </w:r>
          </w:p>
        </w:tc>
        <w:tc>
          <w:tcPr>
            <w:tcW w:w="363" w:type="pct"/>
            <w:hideMark/>
          </w:tcPr>
          <w:p w14:paraId="58A66C3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31</w:t>
            </w:r>
          </w:p>
        </w:tc>
        <w:tc>
          <w:tcPr>
            <w:tcW w:w="2395" w:type="pct"/>
            <w:hideMark/>
          </w:tcPr>
          <w:p w14:paraId="0391727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27-29</w:t>
            </w:r>
          </w:p>
        </w:tc>
        <w:tc>
          <w:tcPr>
            <w:tcW w:w="368" w:type="pct"/>
          </w:tcPr>
          <w:p w14:paraId="7DDFF5F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34</w:t>
            </w:r>
          </w:p>
        </w:tc>
      </w:tr>
      <w:tr w:rsidR="00C434AA" w:rsidRPr="004B79B8" w14:paraId="4BA1DC6B" w14:textId="77777777" w:rsidTr="00DE7822">
        <w:tc>
          <w:tcPr>
            <w:tcW w:w="491" w:type="pct"/>
            <w:hideMark/>
          </w:tcPr>
          <w:p w14:paraId="66EC8CD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70</w:t>
            </w:r>
          </w:p>
        </w:tc>
        <w:tc>
          <w:tcPr>
            <w:tcW w:w="436" w:type="pct"/>
            <w:hideMark/>
          </w:tcPr>
          <w:p w14:paraId="1BE4851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71</w:t>
            </w:r>
          </w:p>
        </w:tc>
        <w:tc>
          <w:tcPr>
            <w:tcW w:w="415" w:type="pct"/>
            <w:hideMark/>
          </w:tcPr>
          <w:p w14:paraId="28D209B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75</w:t>
            </w:r>
          </w:p>
        </w:tc>
        <w:tc>
          <w:tcPr>
            <w:tcW w:w="531" w:type="pct"/>
            <w:hideMark/>
          </w:tcPr>
          <w:p w14:paraId="1CCC575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السجدة</w:t>
            </w:r>
          </w:p>
        </w:tc>
        <w:tc>
          <w:tcPr>
            <w:tcW w:w="363" w:type="pct"/>
            <w:hideMark/>
          </w:tcPr>
          <w:p w14:paraId="663FDA4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32</w:t>
            </w:r>
          </w:p>
        </w:tc>
        <w:tc>
          <w:tcPr>
            <w:tcW w:w="2395" w:type="pct"/>
            <w:hideMark/>
          </w:tcPr>
          <w:p w14:paraId="3AA6CE8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16-20</w:t>
            </w:r>
          </w:p>
        </w:tc>
        <w:tc>
          <w:tcPr>
            <w:tcW w:w="368" w:type="pct"/>
          </w:tcPr>
          <w:p w14:paraId="2C4E1C5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30</w:t>
            </w:r>
          </w:p>
        </w:tc>
      </w:tr>
      <w:tr w:rsidR="00C434AA" w:rsidRPr="004B79B8" w14:paraId="19815ECD" w14:textId="77777777" w:rsidTr="00DE7822">
        <w:tc>
          <w:tcPr>
            <w:tcW w:w="491" w:type="pct"/>
            <w:hideMark/>
          </w:tcPr>
          <w:p w14:paraId="1B91D22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103</w:t>
            </w:r>
          </w:p>
        </w:tc>
        <w:tc>
          <w:tcPr>
            <w:tcW w:w="436" w:type="pct"/>
            <w:hideMark/>
          </w:tcPr>
          <w:p w14:paraId="443827D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105</w:t>
            </w:r>
          </w:p>
        </w:tc>
        <w:tc>
          <w:tcPr>
            <w:tcW w:w="415" w:type="pct"/>
            <w:hideMark/>
          </w:tcPr>
          <w:p w14:paraId="395D3EB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90</w:t>
            </w:r>
          </w:p>
        </w:tc>
        <w:tc>
          <w:tcPr>
            <w:tcW w:w="531" w:type="pct"/>
            <w:hideMark/>
          </w:tcPr>
          <w:p w14:paraId="493CDE7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الأحزاب</w:t>
            </w:r>
          </w:p>
        </w:tc>
        <w:tc>
          <w:tcPr>
            <w:tcW w:w="363" w:type="pct"/>
            <w:hideMark/>
          </w:tcPr>
          <w:p w14:paraId="3F2FFE4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33</w:t>
            </w:r>
          </w:p>
        </w:tc>
        <w:tc>
          <w:tcPr>
            <w:tcW w:w="2395" w:type="pct"/>
            <w:hideMark/>
          </w:tcPr>
          <w:p w14:paraId="2F3A013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5F4C9F1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73</w:t>
            </w:r>
          </w:p>
        </w:tc>
      </w:tr>
      <w:tr w:rsidR="00C434AA" w:rsidRPr="004B79B8" w14:paraId="22B9B3C0" w14:textId="77777777" w:rsidTr="00DE7822">
        <w:tc>
          <w:tcPr>
            <w:tcW w:w="491" w:type="pct"/>
            <w:hideMark/>
          </w:tcPr>
          <w:p w14:paraId="131E9F9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85</w:t>
            </w:r>
          </w:p>
        </w:tc>
        <w:tc>
          <w:tcPr>
            <w:tcW w:w="436" w:type="pct"/>
            <w:hideMark/>
          </w:tcPr>
          <w:p w14:paraId="18DD116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87</w:t>
            </w:r>
          </w:p>
        </w:tc>
        <w:tc>
          <w:tcPr>
            <w:tcW w:w="415" w:type="pct"/>
            <w:hideMark/>
          </w:tcPr>
          <w:p w14:paraId="73F1D3C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58</w:t>
            </w:r>
          </w:p>
        </w:tc>
        <w:tc>
          <w:tcPr>
            <w:tcW w:w="531" w:type="pct"/>
            <w:hideMark/>
          </w:tcPr>
          <w:p w14:paraId="1F55F24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سبأ</w:t>
            </w:r>
          </w:p>
        </w:tc>
        <w:tc>
          <w:tcPr>
            <w:tcW w:w="363" w:type="pct"/>
            <w:hideMark/>
          </w:tcPr>
          <w:p w14:paraId="3F3B586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34</w:t>
            </w:r>
          </w:p>
        </w:tc>
        <w:tc>
          <w:tcPr>
            <w:tcW w:w="2395" w:type="pct"/>
            <w:hideMark/>
          </w:tcPr>
          <w:p w14:paraId="62BAD7A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6</w:t>
            </w:r>
          </w:p>
        </w:tc>
        <w:tc>
          <w:tcPr>
            <w:tcW w:w="368" w:type="pct"/>
          </w:tcPr>
          <w:p w14:paraId="34F128D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54</w:t>
            </w:r>
          </w:p>
        </w:tc>
      </w:tr>
      <w:tr w:rsidR="00C434AA" w:rsidRPr="004B79B8" w14:paraId="45F5D341" w14:textId="77777777" w:rsidTr="00DE7822">
        <w:tc>
          <w:tcPr>
            <w:tcW w:w="491" w:type="pct"/>
            <w:hideMark/>
          </w:tcPr>
          <w:p w14:paraId="4931A43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86</w:t>
            </w:r>
          </w:p>
        </w:tc>
        <w:tc>
          <w:tcPr>
            <w:tcW w:w="436" w:type="pct"/>
            <w:hideMark/>
          </w:tcPr>
          <w:p w14:paraId="1074C4A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88</w:t>
            </w:r>
          </w:p>
        </w:tc>
        <w:tc>
          <w:tcPr>
            <w:tcW w:w="415" w:type="pct"/>
            <w:hideMark/>
          </w:tcPr>
          <w:p w14:paraId="6AA997E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43</w:t>
            </w:r>
          </w:p>
        </w:tc>
        <w:tc>
          <w:tcPr>
            <w:tcW w:w="531" w:type="pct"/>
            <w:hideMark/>
          </w:tcPr>
          <w:p w14:paraId="07366E1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فاطر</w:t>
            </w:r>
          </w:p>
        </w:tc>
        <w:tc>
          <w:tcPr>
            <w:tcW w:w="363" w:type="pct"/>
            <w:hideMark/>
          </w:tcPr>
          <w:p w14:paraId="4E29252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35</w:t>
            </w:r>
          </w:p>
        </w:tc>
        <w:tc>
          <w:tcPr>
            <w:tcW w:w="2395" w:type="pct"/>
            <w:hideMark/>
          </w:tcPr>
          <w:p w14:paraId="1B83B5C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26E1F80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45</w:t>
            </w:r>
          </w:p>
        </w:tc>
      </w:tr>
      <w:tr w:rsidR="00C434AA" w:rsidRPr="004B79B8" w14:paraId="46F43E3F" w14:textId="77777777" w:rsidTr="00DE7822">
        <w:tc>
          <w:tcPr>
            <w:tcW w:w="491" w:type="pct"/>
            <w:hideMark/>
          </w:tcPr>
          <w:p w14:paraId="02B637D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60</w:t>
            </w:r>
          </w:p>
        </w:tc>
        <w:tc>
          <w:tcPr>
            <w:tcW w:w="436" w:type="pct"/>
            <w:hideMark/>
          </w:tcPr>
          <w:p w14:paraId="2389C53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62</w:t>
            </w:r>
          </w:p>
        </w:tc>
        <w:tc>
          <w:tcPr>
            <w:tcW w:w="415" w:type="pct"/>
            <w:hideMark/>
          </w:tcPr>
          <w:p w14:paraId="775ED39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41</w:t>
            </w:r>
          </w:p>
        </w:tc>
        <w:tc>
          <w:tcPr>
            <w:tcW w:w="531" w:type="pct"/>
            <w:hideMark/>
          </w:tcPr>
          <w:p w14:paraId="0BE7990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يس</w:t>
            </w:r>
          </w:p>
        </w:tc>
        <w:tc>
          <w:tcPr>
            <w:tcW w:w="363" w:type="pct"/>
            <w:hideMark/>
          </w:tcPr>
          <w:p w14:paraId="4EE6674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36</w:t>
            </w:r>
          </w:p>
        </w:tc>
        <w:tc>
          <w:tcPr>
            <w:tcW w:w="2395" w:type="pct"/>
            <w:hideMark/>
          </w:tcPr>
          <w:p w14:paraId="7815D2E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مكية</w:t>
            </w:r>
            <w:r w:rsidRPr="004B79B8">
              <w:rPr>
                <w:rFonts w:asciiTheme="majorBidi" w:hAnsiTheme="majorBidi" w:cstheme="majorBidi"/>
                <w:sz w:val="22"/>
                <w:szCs w:val="22"/>
                <w:rtl/>
                <w:lang w:eastAsia="en-US"/>
              </w:rPr>
              <w:t xml:space="preserve">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45</w:t>
            </w:r>
          </w:p>
        </w:tc>
        <w:tc>
          <w:tcPr>
            <w:tcW w:w="368" w:type="pct"/>
          </w:tcPr>
          <w:p w14:paraId="7849EC1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83</w:t>
            </w:r>
          </w:p>
        </w:tc>
      </w:tr>
      <w:tr w:rsidR="00C434AA" w:rsidRPr="004B79B8" w14:paraId="2271E0B1" w14:textId="77777777" w:rsidTr="00DE7822">
        <w:tc>
          <w:tcPr>
            <w:tcW w:w="491" w:type="pct"/>
            <w:hideMark/>
          </w:tcPr>
          <w:p w14:paraId="2304E0C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50</w:t>
            </w:r>
          </w:p>
        </w:tc>
        <w:tc>
          <w:tcPr>
            <w:tcW w:w="436" w:type="pct"/>
            <w:hideMark/>
          </w:tcPr>
          <w:p w14:paraId="0D2F659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52</w:t>
            </w:r>
          </w:p>
        </w:tc>
        <w:tc>
          <w:tcPr>
            <w:tcW w:w="415" w:type="pct"/>
            <w:hideMark/>
          </w:tcPr>
          <w:p w14:paraId="6E58458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56</w:t>
            </w:r>
          </w:p>
        </w:tc>
        <w:tc>
          <w:tcPr>
            <w:tcW w:w="531" w:type="pct"/>
            <w:hideMark/>
          </w:tcPr>
          <w:p w14:paraId="4B6FAAA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الصافات</w:t>
            </w:r>
          </w:p>
        </w:tc>
        <w:tc>
          <w:tcPr>
            <w:tcW w:w="363" w:type="pct"/>
            <w:hideMark/>
          </w:tcPr>
          <w:p w14:paraId="15F195A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37</w:t>
            </w:r>
          </w:p>
        </w:tc>
        <w:tc>
          <w:tcPr>
            <w:tcW w:w="2395" w:type="pct"/>
            <w:hideMark/>
          </w:tcPr>
          <w:p w14:paraId="700776E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6969FF3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182</w:t>
            </w:r>
          </w:p>
        </w:tc>
      </w:tr>
      <w:tr w:rsidR="00C434AA" w:rsidRPr="004B79B8" w14:paraId="581855C8" w14:textId="77777777" w:rsidTr="00DE7822">
        <w:tc>
          <w:tcPr>
            <w:tcW w:w="491" w:type="pct"/>
            <w:hideMark/>
          </w:tcPr>
          <w:p w14:paraId="05C5A0C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59</w:t>
            </w:r>
          </w:p>
        </w:tc>
        <w:tc>
          <w:tcPr>
            <w:tcW w:w="436" w:type="pct"/>
            <w:hideMark/>
          </w:tcPr>
          <w:p w14:paraId="09B48CF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61</w:t>
            </w:r>
          </w:p>
        </w:tc>
        <w:tc>
          <w:tcPr>
            <w:tcW w:w="415" w:type="pct"/>
            <w:hideMark/>
          </w:tcPr>
          <w:p w14:paraId="6E8FACF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38</w:t>
            </w:r>
          </w:p>
        </w:tc>
        <w:tc>
          <w:tcPr>
            <w:tcW w:w="531" w:type="pct"/>
            <w:hideMark/>
          </w:tcPr>
          <w:p w14:paraId="18EAD75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ص</w:t>
            </w:r>
          </w:p>
        </w:tc>
        <w:tc>
          <w:tcPr>
            <w:tcW w:w="363" w:type="pct"/>
            <w:hideMark/>
          </w:tcPr>
          <w:p w14:paraId="0454288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38</w:t>
            </w:r>
          </w:p>
        </w:tc>
        <w:tc>
          <w:tcPr>
            <w:tcW w:w="2395" w:type="pct"/>
            <w:hideMark/>
          </w:tcPr>
          <w:p w14:paraId="2BA4A46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6643F4E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88</w:t>
            </w:r>
          </w:p>
        </w:tc>
      </w:tr>
      <w:tr w:rsidR="00C434AA" w:rsidRPr="004B79B8" w14:paraId="5146F422" w14:textId="77777777" w:rsidTr="00DE7822">
        <w:tc>
          <w:tcPr>
            <w:tcW w:w="491" w:type="pct"/>
            <w:hideMark/>
          </w:tcPr>
          <w:p w14:paraId="389FB52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80</w:t>
            </w:r>
          </w:p>
        </w:tc>
        <w:tc>
          <w:tcPr>
            <w:tcW w:w="436" w:type="pct"/>
            <w:hideMark/>
          </w:tcPr>
          <w:p w14:paraId="61F51DF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82</w:t>
            </w:r>
          </w:p>
        </w:tc>
        <w:tc>
          <w:tcPr>
            <w:tcW w:w="415" w:type="pct"/>
            <w:hideMark/>
          </w:tcPr>
          <w:p w14:paraId="138B583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59</w:t>
            </w:r>
          </w:p>
        </w:tc>
        <w:tc>
          <w:tcPr>
            <w:tcW w:w="531" w:type="pct"/>
            <w:hideMark/>
          </w:tcPr>
          <w:p w14:paraId="63C2D98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الزمر</w:t>
            </w:r>
          </w:p>
        </w:tc>
        <w:tc>
          <w:tcPr>
            <w:tcW w:w="363" w:type="pct"/>
            <w:hideMark/>
          </w:tcPr>
          <w:p w14:paraId="4520748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39</w:t>
            </w:r>
          </w:p>
        </w:tc>
        <w:tc>
          <w:tcPr>
            <w:tcW w:w="2395" w:type="pct"/>
            <w:hideMark/>
          </w:tcPr>
          <w:p w14:paraId="0922258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مكية</w:t>
            </w:r>
            <w:r w:rsidRPr="004B79B8">
              <w:rPr>
                <w:rFonts w:asciiTheme="majorBidi" w:hAnsiTheme="majorBidi" w:cstheme="majorBidi"/>
                <w:sz w:val="22"/>
                <w:szCs w:val="22"/>
                <w:rtl/>
                <w:lang w:eastAsia="en-US"/>
              </w:rPr>
              <w:t xml:space="preserve">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52-54</w:t>
            </w:r>
          </w:p>
        </w:tc>
        <w:tc>
          <w:tcPr>
            <w:tcW w:w="368" w:type="pct"/>
          </w:tcPr>
          <w:p w14:paraId="7E06430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75</w:t>
            </w:r>
          </w:p>
        </w:tc>
      </w:tr>
      <w:tr w:rsidR="00C434AA" w:rsidRPr="004B79B8" w14:paraId="258B2FB3" w14:textId="77777777" w:rsidTr="00DE7822">
        <w:tc>
          <w:tcPr>
            <w:tcW w:w="491" w:type="pct"/>
            <w:hideMark/>
          </w:tcPr>
          <w:p w14:paraId="2A108F0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78</w:t>
            </w:r>
          </w:p>
        </w:tc>
        <w:tc>
          <w:tcPr>
            <w:tcW w:w="436" w:type="pct"/>
            <w:hideMark/>
          </w:tcPr>
          <w:p w14:paraId="584AB3E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80</w:t>
            </w:r>
          </w:p>
        </w:tc>
        <w:tc>
          <w:tcPr>
            <w:tcW w:w="415" w:type="pct"/>
            <w:hideMark/>
          </w:tcPr>
          <w:p w14:paraId="44E3F0D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60</w:t>
            </w:r>
          </w:p>
        </w:tc>
        <w:tc>
          <w:tcPr>
            <w:tcW w:w="531" w:type="pct"/>
            <w:hideMark/>
          </w:tcPr>
          <w:p w14:paraId="779B5F1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غافر</w:t>
            </w:r>
          </w:p>
        </w:tc>
        <w:tc>
          <w:tcPr>
            <w:tcW w:w="363" w:type="pct"/>
            <w:hideMark/>
          </w:tcPr>
          <w:p w14:paraId="1E9BE04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40</w:t>
            </w:r>
          </w:p>
        </w:tc>
        <w:tc>
          <w:tcPr>
            <w:tcW w:w="2395" w:type="pct"/>
            <w:hideMark/>
          </w:tcPr>
          <w:p w14:paraId="5CF7E56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56</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57</w:t>
            </w:r>
          </w:p>
        </w:tc>
        <w:tc>
          <w:tcPr>
            <w:tcW w:w="368" w:type="pct"/>
          </w:tcPr>
          <w:p w14:paraId="2D29541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85</w:t>
            </w:r>
          </w:p>
        </w:tc>
      </w:tr>
      <w:tr w:rsidR="00C434AA" w:rsidRPr="004B79B8" w14:paraId="18BA20EC" w14:textId="77777777" w:rsidTr="00DE7822">
        <w:tc>
          <w:tcPr>
            <w:tcW w:w="491" w:type="pct"/>
            <w:hideMark/>
          </w:tcPr>
          <w:p w14:paraId="67B1B4D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71</w:t>
            </w:r>
          </w:p>
        </w:tc>
        <w:tc>
          <w:tcPr>
            <w:tcW w:w="436" w:type="pct"/>
            <w:hideMark/>
          </w:tcPr>
          <w:p w14:paraId="2773EC5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72</w:t>
            </w:r>
          </w:p>
        </w:tc>
        <w:tc>
          <w:tcPr>
            <w:tcW w:w="415" w:type="pct"/>
            <w:hideMark/>
          </w:tcPr>
          <w:p w14:paraId="253E4A4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61</w:t>
            </w:r>
          </w:p>
        </w:tc>
        <w:tc>
          <w:tcPr>
            <w:tcW w:w="531" w:type="pct"/>
            <w:hideMark/>
          </w:tcPr>
          <w:p w14:paraId="61B35D2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فصلت</w:t>
            </w:r>
          </w:p>
        </w:tc>
        <w:tc>
          <w:tcPr>
            <w:tcW w:w="363" w:type="pct"/>
            <w:hideMark/>
          </w:tcPr>
          <w:p w14:paraId="390899B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41</w:t>
            </w:r>
          </w:p>
        </w:tc>
        <w:tc>
          <w:tcPr>
            <w:tcW w:w="2395" w:type="pct"/>
            <w:hideMark/>
          </w:tcPr>
          <w:p w14:paraId="19FD324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217ECE3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54</w:t>
            </w:r>
          </w:p>
        </w:tc>
      </w:tr>
      <w:tr w:rsidR="00C434AA" w:rsidRPr="004B79B8" w14:paraId="5F20B7C3" w14:textId="77777777" w:rsidTr="00DE7822">
        <w:tc>
          <w:tcPr>
            <w:tcW w:w="491" w:type="pct"/>
            <w:hideMark/>
          </w:tcPr>
          <w:p w14:paraId="378DCAC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82</w:t>
            </w:r>
          </w:p>
        </w:tc>
        <w:tc>
          <w:tcPr>
            <w:tcW w:w="436" w:type="pct"/>
            <w:hideMark/>
          </w:tcPr>
          <w:p w14:paraId="55A86A3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85</w:t>
            </w:r>
          </w:p>
        </w:tc>
        <w:tc>
          <w:tcPr>
            <w:tcW w:w="415" w:type="pct"/>
            <w:hideMark/>
          </w:tcPr>
          <w:p w14:paraId="38FE9AF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62</w:t>
            </w:r>
          </w:p>
        </w:tc>
        <w:tc>
          <w:tcPr>
            <w:tcW w:w="531" w:type="pct"/>
            <w:hideMark/>
          </w:tcPr>
          <w:p w14:paraId="1A8CB6C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الشورى</w:t>
            </w:r>
          </w:p>
        </w:tc>
        <w:tc>
          <w:tcPr>
            <w:tcW w:w="363" w:type="pct"/>
            <w:hideMark/>
          </w:tcPr>
          <w:p w14:paraId="234D969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42</w:t>
            </w:r>
          </w:p>
        </w:tc>
        <w:tc>
          <w:tcPr>
            <w:tcW w:w="2395" w:type="pct"/>
            <w:hideMark/>
          </w:tcPr>
          <w:p w14:paraId="7297CB1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23-25</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27</w:t>
            </w:r>
          </w:p>
        </w:tc>
        <w:tc>
          <w:tcPr>
            <w:tcW w:w="368" w:type="pct"/>
          </w:tcPr>
          <w:p w14:paraId="44572B3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53</w:t>
            </w:r>
          </w:p>
        </w:tc>
      </w:tr>
      <w:tr w:rsidR="00C434AA" w:rsidRPr="004B79B8" w14:paraId="3E4256B0" w14:textId="77777777" w:rsidTr="00DE7822">
        <w:tc>
          <w:tcPr>
            <w:tcW w:w="491" w:type="pct"/>
            <w:hideMark/>
          </w:tcPr>
          <w:p w14:paraId="0536A03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lastRenderedPageBreak/>
              <w:t>61</w:t>
            </w:r>
          </w:p>
        </w:tc>
        <w:tc>
          <w:tcPr>
            <w:tcW w:w="436" w:type="pct"/>
            <w:hideMark/>
          </w:tcPr>
          <w:p w14:paraId="1BAC1DF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63</w:t>
            </w:r>
          </w:p>
        </w:tc>
        <w:tc>
          <w:tcPr>
            <w:tcW w:w="415" w:type="pct"/>
            <w:hideMark/>
          </w:tcPr>
          <w:p w14:paraId="35056B7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63</w:t>
            </w:r>
          </w:p>
        </w:tc>
        <w:tc>
          <w:tcPr>
            <w:tcW w:w="531" w:type="pct"/>
            <w:hideMark/>
          </w:tcPr>
          <w:p w14:paraId="2BF9521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الزخرف</w:t>
            </w:r>
          </w:p>
        </w:tc>
        <w:tc>
          <w:tcPr>
            <w:tcW w:w="363" w:type="pct"/>
            <w:hideMark/>
          </w:tcPr>
          <w:p w14:paraId="16CEC7E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43</w:t>
            </w:r>
          </w:p>
        </w:tc>
        <w:tc>
          <w:tcPr>
            <w:tcW w:w="2395" w:type="pct"/>
            <w:hideMark/>
          </w:tcPr>
          <w:p w14:paraId="15D774F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54</w:t>
            </w:r>
          </w:p>
        </w:tc>
        <w:tc>
          <w:tcPr>
            <w:tcW w:w="368" w:type="pct"/>
          </w:tcPr>
          <w:p w14:paraId="05AFA46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89</w:t>
            </w:r>
          </w:p>
        </w:tc>
      </w:tr>
      <w:tr w:rsidR="00C434AA" w:rsidRPr="004B79B8" w14:paraId="7EFD6E07" w14:textId="77777777" w:rsidTr="00DE7822">
        <w:tc>
          <w:tcPr>
            <w:tcW w:w="491" w:type="pct"/>
            <w:hideMark/>
          </w:tcPr>
          <w:p w14:paraId="120466E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53</w:t>
            </w:r>
          </w:p>
        </w:tc>
        <w:tc>
          <w:tcPr>
            <w:tcW w:w="436" w:type="pct"/>
            <w:hideMark/>
          </w:tcPr>
          <w:p w14:paraId="4DED1C1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55</w:t>
            </w:r>
          </w:p>
        </w:tc>
        <w:tc>
          <w:tcPr>
            <w:tcW w:w="415" w:type="pct"/>
            <w:hideMark/>
          </w:tcPr>
          <w:p w14:paraId="1C5A71B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64</w:t>
            </w:r>
          </w:p>
        </w:tc>
        <w:tc>
          <w:tcPr>
            <w:tcW w:w="531" w:type="pct"/>
            <w:hideMark/>
          </w:tcPr>
          <w:p w14:paraId="54C98CD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الدخان</w:t>
            </w:r>
          </w:p>
        </w:tc>
        <w:tc>
          <w:tcPr>
            <w:tcW w:w="363" w:type="pct"/>
            <w:hideMark/>
          </w:tcPr>
          <w:p w14:paraId="532DDF2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44</w:t>
            </w:r>
          </w:p>
        </w:tc>
        <w:tc>
          <w:tcPr>
            <w:tcW w:w="2395" w:type="pct"/>
            <w:hideMark/>
          </w:tcPr>
          <w:p w14:paraId="21D62E4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30BA87E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59</w:t>
            </w:r>
          </w:p>
        </w:tc>
      </w:tr>
      <w:tr w:rsidR="00C434AA" w:rsidRPr="004B79B8" w14:paraId="163ACE13" w14:textId="77777777" w:rsidTr="00DE7822">
        <w:tc>
          <w:tcPr>
            <w:tcW w:w="491" w:type="pct"/>
            <w:hideMark/>
          </w:tcPr>
          <w:p w14:paraId="5B73081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72</w:t>
            </w:r>
          </w:p>
        </w:tc>
        <w:tc>
          <w:tcPr>
            <w:tcW w:w="436" w:type="pct"/>
            <w:hideMark/>
          </w:tcPr>
          <w:p w14:paraId="6709420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73</w:t>
            </w:r>
          </w:p>
        </w:tc>
        <w:tc>
          <w:tcPr>
            <w:tcW w:w="415" w:type="pct"/>
            <w:hideMark/>
          </w:tcPr>
          <w:p w14:paraId="6936D5D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65</w:t>
            </w:r>
          </w:p>
        </w:tc>
        <w:tc>
          <w:tcPr>
            <w:tcW w:w="531" w:type="pct"/>
            <w:hideMark/>
          </w:tcPr>
          <w:p w14:paraId="77B5938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الجاثية</w:t>
            </w:r>
          </w:p>
        </w:tc>
        <w:tc>
          <w:tcPr>
            <w:tcW w:w="363" w:type="pct"/>
            <w:hideMark/>
          </w:tcPr>
          <w:p w14:paraId="0BE8C13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45</w:t>
            </w:r>
          </w:p>
        </w:tc>
        <w:tc>
          <w:tcPr>
            <w:tcW w:w="2395" w:type="pct"/>
            <w:hideMark/>
          </w:tcPr>
          <w:p w14:paraId="7B4A00E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14</w:t>
            </w:r>
          </w:p>
        </w:tc>
        <w:tc>
          <w:tcPr>
            <w:tcW w:w="368" w:type="pct"/>
          </w:tcPr>
          <w:p w14:paraId="61124DA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37</w:t>
            </w:r>
          </w:p>
        </w:tc>
      </w:tr>
      <w:tr w:rsidR="00C434AA" w:rsidRPr="004B79B8" w14:paraId="34962B4C" w14:textId="77777777" w:rsidTr="00DE7822">
        <w:tc>
          <w:tcPr>
            <w:tcW w:w="491" w:type="pct"/>
            <w:hideMark/>
          </w:tcPr>
          <w:p w14:paraId="69007BC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88</w:t>
            </w:r>
          </w:p>
        </w:tc>
        <w:tc>
          <w:tcPr>
            <w:tcW w:w="436" w:type="pct"/>
            <w:hideMark/>
          </w:tcPr>
          <w:p w14:paraId="5299691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90</w:t>
            </w:r>
          </w:p>
        </w:tc>
        <w:tc>
          <w:tcPr>
            <w:tcW w:w="415" w:type="pct"/>
            <w:hideMark/>
          </w:tcPr>
          <w:p w14:paraId="6260A0F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66</w:t>
            </w:r>
          </w:p>
        </w:tc>
        <w:tc>
          <w:tcPr>
            <w:tcW w:w="531" w:type="pct"/>
            <w:hideMark/>
          </w:tcPr>
          <w:p w14:paraId="300C243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الأحقاف</w:t>
            </w:r>
          </w:p>
        </w:tc>
        <w:tc>
          <w:tcPr>
            <w:tcW w:w="363" w:type="pct"/>
            <w:hideMark/>
          </w:tcPr>
          <w:p w14:paraId="5CD6D8F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46</w:t>
            </w:r>
          </w:p>
        </w:tc>
        <w:tc>
          <w:tcPr>
            <w:tcW w:w="2395" w:type="pct"/>
            <w:hideMark/>
          </w:tcPr>
          <w:p w14:paraId="394EDE1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مكية</w:t>
            </w:r>
            <w:r w:rsidRPr="004B79B8">
              <w:rPr>
                <w:rFonts w:asciiTheme="majorBidi" w:hAnsiTheme="majorBidi" w:cstheme="majorBidi"/>
                <w:sz w:val="22"/>
                <w:szCs w:val="22"/>
                <w:rtl/>
                <w:lang w:eastAsia="en-US"/>
              </w:rPr>
              <w:t xml:space="preserve">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10</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15</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35</w:t>
            </w:r>
          </w:p>
        </w:tc>
        <w:tc>
          <w:tcPr>
            <w:tcW w:w="368" w:type="pct"/>
          </w:tcPr>
          <w:p w14:paraId="21AAE81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35</w:t>
            </w:r>
          </w:p>
        </w:tc>
      </w:tr>
      <w:tr w:rsidR="00C434AA" w:rsidRPr="004B79B8" w14:paraId="1EC6E046" w14:textId="77777777" w:rsidTr="00DE7822">
        <w:tc>
          <w:tcPr>
            <w:tcW w:w="491" w:type="pct"/>
            <w:hideMark/>
          </w:tcPr>
          <w:p w14:paraId="0007C8E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96</w:t>
            </w:r>
          </w:p>
        </w:tc>
        <w:tc>
          <w:tcPr>
            <w:tcW w:w="436" w:type="pct"/>
            <w:hideMark/>
          </w:tcPr>
          <w:p w14:paraId="45B2BB3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98</w:t>
            </w:r>
          </w:p>
        </w:tc>
        <w:tc>
          <w:tcPr>
            <w:tcW w:w="415" w:type="pct"/>
            <w:hideMark/>
          </w:tcPr>
          <w:p w14:paraId="74C494B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95</w:t>
            </w:r>
          </w:p>
        </w:tc>
        <w:tc>
          <w:tcPr>
            <w:tcW w:w="531" w:type="pct"/>
            <w:hideMark/>
          </w:tcPr>
          <w:p w14:paraId="3489AA9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محمد</w:t>
            </w:r>
          </w:p>
        </w:tc>
        <w:tc>
          <w:tcPr>
            <w:tcW w:w="363" w:type="pct"/>
            <w:hideMark/>
          </w:tcPr>
          <w:p w14:paraId="206122D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47</w:t>
            </w:r>
          </w:p>
        </w:tc>
        <w:tc>
          <w:tcPr>
            <w:tcW w:w="2395" w:type="pct"/>
            <w:hideMark/>
          </w:tcPr>
          <w:p w14:paraId="498170D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05D385F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38</w:t>
            </w:r>
          </w:p>
        </w:tc>
      </w:tr>
      <w:tr w:rsidR="00C434AA" w:rsidRPr="004B79B8" w14:paraId="3CC2228A" w14:textId="77777777" w:rsidTr="00DE7822">
        <w:tc>
          <w:tcPr>
            <w:tcW w:w="491" w:type="pct"/>
            <w:hideMark/>
          </w:tcPr>
          <w:p w14:paraId="4E968FD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108</w:t>
            </w:r>
          </w:p>
        </w:tc>
        <w:tc>
          <w:tcPr>
            <w:tcW w:w="436" w:type="pct"/>
            <w:hideMark/>
          </w:tcPr>
          <w:p w14:paraId="0119A7C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110</w:t>
            </w:r>
          </w:p>
        </w:tc>
        <w:tc>
          <w:tcPr>
            <w:tcW w:w="415" w:type="pct"/>
            <w:hideMark/>
          </w:tcPr>
          <w:p w14:paraId="5045D08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111</w:t>
            </w:r>
          </w:p>
        </w:tc>
        <w:tc>
          <w:tcPr>
            <w:tcW w:w="531" w:type="pct"/>
            <w:hideMark/>
          </w:tcPr>
          <w:p w14:paraId="215EED4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الفتح</w:t>
            </w:r>
          </w:p>
        </w:tc>
        <w:tc>
          <w:tcPr>
            <w:tcW w:w="363" w:type="pct"/>
            <w:hideMark/>
          </w:tcPr>
          <w:p w14:paraId="51C2386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48</w:t>
            </w:r>
          </w:p>
        </w:tc>
        <w:tc>
          <w:tcPr>
            <w:tcW w:w="2395" w:type="pct"/>
            <w:hideMark/>
          </w:tcPr>
          <w:p w14:paraId="22FA9F5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03BE760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29</w:t>
            </w:r>
          </w:p>
        </w:tc>
      </w:tr>
      <w:tr w:rsidR="00C434AA" w:rsidRPr="004B79B8" w14:paraId="56E04DBA" w14:textId="77777777" w:rsidTr="00DE7822">
        <w:tc>
          <w:tcPr>
            <w:tcW w:w="491" w:type="pct"/>
            <w:hideMark/>
          </w:tcPr>
          <w:p w14:paraId="7EB3CC9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112</w:t>
            </w:r>
          </w:p>
        </w:tc>
        <w:tc>
          <w:tcPr>
            <w:tcW w:w="436" w:type="pct"/>
            <w:hideMark/>
          </w:tcPr>
          <w:p w14:paraId="52BDA3F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114</w:t>
            </w:r>
          </w:p>
        </w:tc>
        <w:tc>
          <w:tcPr>
            <w:tcW w:w="415" w:type="pct"/>
            <w:hideMark/>
          </w:tcPr>
          <w:p w14:paraId="5048EB9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106</w:t>
            </w:r>
          </w:p>
        </w:tc>
        <w:tc>
          <w:tcPr>
            <w:tcW w:w="531" w:type="pct"/>
            <w:hideMark/>
          </w:tcPr>
          <w:p w14:paraId="1883C38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الحجرات</w:t>
            </w:r>
          </w:p>
        </w:tc>
        <w:tc>
          <w:tcPr>
            <w:tcW w:w="363" w:type="pct"/>
            <w:hideMark/>
          </w:tcPr>
          <w:p w14:paraId="11F19FB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49</w:t>
            </w:r>
          </w:p>
        </w:tc>
        <w:tc>
          <w:tcPr>
            <w:tcW w:w="2395" w:type="pct"/>
            <w:hideMark/>
          </w:tcPr>
          <w:p w14:paraId="7D88D86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05E254E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18</w:t>
            </w:r>
          </w:p>
        </w:tc>
      </w:tr>
      <w:tr w:rsidR="00C434AA" w:rsidRPr="004B79B8" w14:paraId="772A1329" w14:textId="77777777" w:rsidTr="00DE7822">
        <w:tc>
          <w:tcPr>
            <w:tcW w:w="491" w:type="pct"/>
            <w:hideMark/>
          </w:tcPr>
          <w:p w14:paraId="7612C5A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54</w:t>
            </w:r>
          </w:p>
        </w:tc>
        <w:tc>
          <w:tcPr>
            <w:tcW w:w="436" w:type="pct"/>
            <w:hideMark/>
          </w:tcPr>
          <w:p w14:paraId="4935F69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56</w:t>
            </w:r>
          </w:p>
        </w:tc>
        <w:tc>
          <w:tcPr>
            <w:tcW w:w="415" w:type="pct"/>
            <w:hideMark/>
          </w:tcPr>
          <w:p w14:paraId="3641744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34</w:t>
            </w:r>
          </w:p>
        </w:tc>
        <w:tc>
          <w:tcPr>
            <w:tcW w:w="531" w:type="pct"/>
            <w:hideMark/>
          </w:tcPr>
          <w:p w14:paraId="081723A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ق</w:t>
            </w:r>
          </w:p>
        </w:tc>
        <w:tc>
          <w:tcPr>
            <w:tcW w:w="363" w:type="pct"/>
            <w:hideMark/>
          </w:tcPr>
          <w:p w14:paraId="7ABED52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50</w:t>
            </w:r>
          </w:p>
        </w:tc>
        <w:tc>
          <w:tcPr>
            <w:tcW w:w="2395" w:type="pct"/>
            <w:hideMark/>
          </w:tcPr>
          <w:p w14:paraId="0603B76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مكية</w:t>
            </w:r>
            <w:r w:rsidRPr="004B79B8">
              <w:rPr>
                <w:rFonts w:asciiTheme="majorBidi" w:hAnsiTheme="majorBidi" w:cstheme="majorBidi"/>
                <w:sz w:val="22"/>
                <w:szCs w:val="22"/>
                <w:rtl/>
                <w:lang w:eastAsia="en-US"/>
              </w:rPr>
              <w:t xml:space="preserve">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38</w:t>
            </w:r>
          </w:p>
        </w:tc>
        <w:tc>
          <w:tcPr>
            <w:tcW w:w="368" w:type="pct"/>
          </w:tcPr>
          <w:p w14:paraId="579E839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45</w:t>
            </w:r>
          </w:p>
        </w:tc>
      </w:tr>
      <w:tr w:rsidR="00C434AA" w:rsidRPr="004B79B8" w14:paraId="0FE34066" w14:textId="77777777" w:rsidTr="00DE7822">
        <w:tc>
          <w:tcPr>
            <w:tcW w:w="491" w:type="pct"/>
            <w:hideMark/>
          </w:tcPr>
          <w:p w14:paraId="242E02A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39</w:t>
            </w:r>
          </w:p>
        </w:tc>
        <w:tc>
          <w:tcPr>
            <w:tcW w:w="436" w:type="pct"/>
            <w:hideMark/>
          </w:tcPr>
          <w:p w14:paraId="1428BD2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49</w:t>
            </w:r>
          </w:p>
        </w:tc>
        <w:tc>
          <w:tcPr>
            <w:tcW w:w="415" w:type="pct"/>
            <w:hideMark/>
          </w:tcPr>
          <w:p w14:paraId="79EC432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67</w:t>
            </w:r>
          </w:p>
        </w:tc>
        <w:tc>
          <w:tcPr>
            <w:tcW w:w="531" w:type="pct"/>
            <w:hideMark/>
          </w:tcPr>
          <w:p w14:paraId="77D8F06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الذاريات</w:t>
            </w:r>
          </w:p>
        </w:tc>
        <w:tc>
          <w:tcPr>
            <w:tcW w:w="363" w:type="pct"/>
            <w:hideMark/>
          </w:tcPr>
          <w:p w14:paraId="588C8DE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51</w:t>
            </w:r>
          </w:p>
        </w:tc>
        <w:tc>
          <w:tcPr>
            <w:tcW w:w="2395" w:type="pct"/>
            <w:hideMark/>
          </w:tcPr>
          <w:p w14:paraId="232C4D4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759C7FE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60</w:t>
            </w:r>
          </w:p>
        </w:tc>
      </w:tr>
      <w:tr w:rsidR="00C434AA" w:rsidRPr="004B79B8" w14:paraId="2FB72E72" w14:textId="77777777" w:rsidTr="00DE7822">
        <w:tc>
          <w:tcPr>
            <w:tcW w:w="491" w:type="pct"/>
            <w:hideMark/>
          </w:tcPr>
          <w:p w14:paraId="1C2A323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40</w:t>
            </w:r>
          </w:p>
        </w:tc>
        <w:tc>
          <w:tcPr>
            <w:tcW w:w="436" w:type="pct"/>
            <w:hideMark/>
          </w:tcPr>
          <w:p w14:paraId="19D450E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22</w:t>
            </w:r>
          </w:p>
        </w:tc>
        <w:tc>
          <w:tcPr>
            <w:tcW w:w="415" w:type="pct"/>
            <w:hideMark/>
          </w:tcPr>
          <w:p w14:paraId="013166B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76</w:t>
            </w:r>
          </w:p>
        </w:tc>
        <w:tc>
          <w:tcPr>
            <w:tcW w:w="531" w:type="pct"/>
            <w:hideMark/>
          </w:tcPr>
          <w:p w14:paraId="5F3F6E4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الطور</w:t>
            </w:r>
          </w:p>
        </w:tc>
        <w:tc>
          <w:tcPr>
            <w:tcW w:w="363" w:type="pct"/>
            <w:hideMark/>
          </w:tcPr>
          <w:p w14:paraId="1F7658D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52</w:t>
            </w:r>
          </w:p>
        </w:tc>
        <w:tc>
          <w:tcPr>
            <w:tcW w:w="2395" w:type="pct"/>
            <w:hideMark/>
          </w:tcPr>
          <w:p w14:paraId="1A39D94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3851A86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49</w:t>
            </w:r>
          </w:p>
        </w:tc>
      </w:tr>
      <w:tr w:rsidR="00C434AA" w:rsidRPr="004B79B8" w14:paraId="716F6A1F" w14:textId="77777777" w:rsidTr="00DE7822">
        <w:tc>
          <w:tcPr>
            <w:tcW w:w="491" w:type="pct"/>
            <w:hideMark/>
          </w:tcPr>
          <w:p w14:paraId="217DA4E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28</w:t>
            </w:r>
          </w:p>
        </w:tc>
        <w:tc>
          <w:tcPr>
            <w:tcW w:w="436" w:type="pct"/>
            <w:hideMark/>
          </w:tcPr>
          <w:p w14:paraId="6C2B20E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30</w:t>
            </w:r>
          </w:p>
        </w:tc>
        <w:tc>
          <w:tcPr>
            <w:tcW w:w="415" w:type="pct"/>
            <w:hideMark/>
          </w:tcPr>
          <w:p w14:paraId="4D9B387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23</w:t>
            </w:r>
          </w:p>
        </w:tc>
        <w:tc>
          <w:tcPr>
            <w:tcW w:w="531" w:type="pct"/>
            <w:hideMark/>
          </w:tcPr>
          <w:p w14:paraId="56D1ACD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النجم</w:t>
            </w:r>
          </w:p>
        </w:tc>
        <w:tc>
          <w:tcPr>
            <w:tcW w:w="363" w:type="pct"/>
            <w:hideMark/>
          </w:tcPr>
          <w:p w14:paraId="44E12AE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53</w:t>
            </w:r>
          </w:p>
        </w:tc>
        <w:tc>
          <w:tcPr>
            <w:tcW w:w="2395" w:type="pct"/>
            <w:hideMark/>
          </w:tcPr>
          <w:p w14:paraId="0D385FA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32</w:t>
            </w:r>
          </w:p>
        </w:tc>
        <w:tc>
          <w:tcPr>
            <w:tcW w:w="368" w:type="pct"/>
          </w:tcPr>
          <w:p w14:paraId="46BA3AD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62</w:t>
            </w:r>
          </w:p>
        </w:tc>
      </w:tr>
      <w:tr w:rsidR="00C434AA" w:rsidRPr="004B79B8" w14:paraId="3080940D" w14:textId="77777777" w:rsidTr="00DE7822">
        <w:tc>
          <w:tcPr>
            <w:tcW w:w="491" w:type="pct"/>
            <w:hideMark/>
          </w:tcPr>
          <w:p w14:paraId="5A470D5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49</w:t>
            </w:r>
          </w:p>
        </w:tc>
        <w:tc>
          <w:tcPr>
            <w:tcW w:w="436" w:type="pct"/>
            <w:hideMark/>
          </w:tcPr>
          <w:p w14:paraId="72D69F2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50</w:t>
            </w:r>
          </w:p>
        </w:tc>
        <w:tc>
          <w:tcPr>
            <w:tcW w:w="415" w:type="pct"/>
            <w:hideMark/>
          </w:tcPr>
          <w:p w14:paraId="2EA5C83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37</w:t>
            </w:r>
          </w:p>
        </w:tc>
        <w:tc>
          <w:tcPr>
            <w:tcW w:w="531" w:type="pct"/>
            <w:hideMark/>
          </w:tcPr>
          <w:p w14:paraId="28FE761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القمر</w:t>
            </w:r>
          </w:p>
        </w:tc>
        <w:tc>
          <w:tcPr>
            <w:tcW w:w="363" w:type="pct"/>
            <w:hideMark/>
          </w:tcPr>
          <w:p w14:paraId="45052C3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54</w:t>
            </w:r>
          </w:p>
        </w:tc>
        <w:tc>
          <w:tcPr>
            <w:tcW w:w="2395" w:type="pct"/>
            <w:hideMark/>
          </w:tcPr>
          <w:p w14:paraId="727E2E5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مكية</w:t>
            </w:r>
            <w:r w:rsidRPr="004B79B8">
              <w:rPr>
                <w:rFonts w:asciiTheme="majorBidi" w:hAnsiTheme="majorBidi" w:cstheme="majorBidi"/>
                <w:sz w:val="22"/>
                <w:szCs w:val="22"/>
                <w:rtl/>
                <w:lang w:eastAsia="en-US"/>
              </w:rPr>
              <w:t xml:space="preserve">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44-46</w:t>
            </w:r>
          </w:p>
        </w:tc>
        <w:tc>
          <w:tcPr>
            <w:tcW w:w="368" w:type="pct"/>
          </w:tcPr>
          <w:p w14:paraId="6DC4C32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55</w:t>
            </w:r>
          </w:p>
        </w:tc>
      </w:tr>
      <w:tr w:rsidR="00C434AA" w:rsidRPr="004B79B8" w14:paraId="61EA8311" w14:textId="77777777" w:rsidTr="00DE7822">
        <w:tc>
          <w:tcPr>
            <w:tcW w:w="491" w:type="pct"/>
            <w:hideMark/>
          </w:tcPr>
          <w:p w14:paraId="4FBC968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43</w:t>
            </w:r>
          </w:p>
        </w:tc>
        <w:tc>
          <w:tcPr>
            <w:tcW w:w="436" w:type="pct"/>
            <w:hideMark/>
          </w:tcPr>
          <w:p w14:paraId="10E8ABA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28</w:t>
            </w:r>
          </w:p>
        </w:tc>
        <w:tc>
          <w:tcPr>
            <w:tcW w:w="415" w:type="pct"/>
            <w:hideMark/>
          </w:tcPr>
          <w:p w14:paraId="490D753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97</w:t>
            </w:r>
          </w:p>
        </w:tc>
        <w:tc>
          <w:tcPr>
            <w:tcW w:w="531" w:type="pct"/>
            <w:hideMark/>
          </w:tcPr>
          <w:p w14:paraId="24559EA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الرحمن</w:t>
            </w:r>
          </w:p>
        </w:tc>
        <w:tc>
          <w:tcPr>
            <w:tcW w:w="363" w:type="pct"/>
            <w:hideMark/>
          </w:tcPr>
          <w:p w14:paraId="03B391C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55</w:t>
            </w:r>
          </w:p>
        </w:tc>
        <w:tc>
          <w:tcPr>
            <w:tcW w:w="2395" w:type="pct"/>
            <w:hideMark/>
          </w:tcPr>
          <w:p w14:paraId="1AEC72D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7BFE32A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78</w:t>
            </w:r>
          </w:p>
        </w:tc>
      </w:tr>
      <w:tr w:rsidR="00C434AA" w:rsidRPr="004B79B8" w14:paraId="179B9E05" w14:textId="77777777" w:rsidTr="00DE7822">
        <w:tc>
          <w:tcPr>
            <w:tcW w:w="491" w:type="pct"/>
            <w:hideMark/>
          </w:tcPr>
          <w:p w14:paraId="7CB2FEC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41</w:t>
            </w:r>
          </w:p>
        </w:tc>
        <w:tc>
          <w:tcPr>
            <w:tcW w:w="436" w:type="pct"/>
            <w:hideMark/>
          </w:tcPr>
          <w:p w14:paraId="79E6510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23</w:t>
            </w:r>
          </w:p>
        </w:tc>
        <w:tc>
          <w:tcPr>
            <w:tcW w:w="415" w:type="pct"/>
            <w:hideMark/>
          </w:tcPr>
          <w:p w14:paraId="13BF168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46</w:t>
            </w:r>
          </w:p>
        </w:tc>
        <w:tc>
          <w:tcPr>
            <w:tcW w:w="531" w:type="pct"/>
            <w:hideMark/>
          </w:tcPr>
          <w:p w14:paraId="24D0915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الواقعة</w:t>
            </w:r>
          </w:p>
        </w:tc>
        <w:tc>
          <w:tcPr>
            <w:tcW w:w="363" w:type="pct"/>
            <w:hideMark/>
          </w:tcPr>
          <w:p w14:paraId="70655F7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56</w:t>
            </w:r>
          </w:p>
        </w:tc>
        <w:tc>
          <w:tcPr>
            <w:tcW w:w="2395" w:type="pct"/>
            <w:hideMark/>
          </w:tcPr>
          <w:p w14:paraId="7C0C71C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مكية</w:t>
            </w:r>
            <w:r w:rsidRPr="004B79B8">
              <w:rPr>
                <w:rFonts w:asciiTheme="majorBidi" w:hAnsiTheme="majorBidi" w:cstheme="majorBidi"/>
                <w:sz w:val="22"/>
                <w:szCs w:val="22"/>
                <w:rtl/>
                <w:lang w:eastAsia="en-US"/>
              </w:rPr>
              <w:t xml:space="preserve">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81</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82</w:t>
            </w:r>
          </w:p>
        </w:tc>
        <w:tc>
          <w:tcPr>
            <w:tcW w:w="368" w:type="pct"/>
          </w:tcPr>
          <w:p w14:paraId="0475005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96</w:t>
            </w:r>
          </w:p>
        </w:tc>
      </w:tr>
      <w:tr w:rsidR="00C434AA" w:rsidRPr="004B79B8" w14:paraId="4E9123DD" w14:textId="77777777" w:rsidTr="00DE7822">
        <w:tc>
          <w:tcPr>
            <w:tcW w:w="491" w:type="pct"/>
            <w:hideMark/>
          </w:tcPr>
          <w:p w14:paraId="4809DC1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99</w:t>
            </w:r>
          </w:p>
        </w:tc>
        <w:tc>
          <w:tcPr>
            <w:tcW w:w="436" w:type="pct"/>
            <w:hideMark/>
          </w:tcPr>
          <w:p w14:paraId="3D4C3F2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101</w:t>
            </w:r>
          </w:p>
        </w:tc>
        <w:tc>
          <w:tcPr>
            <w:tcW w:w="415" w:type="pct"/>
            <w:hideMark/>
          </w:tcPr>
          <w:p w14:paraId="311ED5B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94</w:t>
            </w:r>
          </w:p>
        </w:tc>
        <w:tc>
          <w:tcPr>
            <w:tcW w:w="531" w:type="pct"/>
            <w:hideMark/>
          </w:tcPr>
          <w:p w14:paraId="06F9A99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الحديد</w:t>
            </w:r>
          </w:p>
        </w:tc>
        <w:tc>
          <w:tcPr>
            <w:tcW w:w="363" w:type="pct"/>
            <w:hideMark/>
          </w:tcPr>
          <w:p w14:paraId="32EB029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57</w:t>
            </w:r>
          </w:p>
        </w:tc>
        <w:tc>
          <w:tcPr>
            <w:tcW w:w="2395" w:type="pct"/>
            <w:hideMark/>
          </w:tcPr>
          <w:p w14:paraId="7CCEDEF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274CF64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29</w:t>
            </w:r>
          </w:p>
        </w:tc>
      </w:tr>
      <w:tr w:rsidR="00C434AA" w:rsidRPr="004B79B8" w14:paraId="2425BE33" w14:textId="77777777" w:rsidTr="00DE7822">
        <w:tc>
          <w:tcPr>
            <w:tcW w:w="491" w:type="pct"/>
            <w:hideMark/>
          </w:tcPr>
          <w:p w14:paraId="3119AAD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106</w:t>
            </w:r>
          </w:p>
        </w:tc>
        <w:tc>
          <w:tcPr>
            <w:tcW w:w="436" w:type="pct"/>
            <w:hideMark/>
          </w:tcPr>
          <w:p w14:paraId="40BC57A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108</w:t>
            </w:r>
          </w:p>
        </w:tc>
        <w:tc>
          <w:tcPr>
            <w:tcW w:w="415" w:type="pct"/>
            <w:hideMark/>
          </w:tcPr>
          <w:p w14:paraId="147C193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105</w:t>
            </w:r>
          </w:p>
        </w:tc>
        <w:tc>
          <w:tcPr>
            <w:tcW w:w="531" w:type="pct"/>
            <w:hideMark/>
          </w:tcPr>
          <w:p w14:paraId="77E0CBA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المجادلة</w:t>
            </w:r>
          </w:p>
        </w:tc>
        <w:tc>
          <w:tcPr>
            <w:tcW w:w="363" w:type="pct"/>
            <w:hideMark/>
          </w:tcPr>
          <w:p w14:paraId="05F233C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58</w:t>
            </w:r>
          </w:p>
        </w:tc>
        <w:tc>
          <w:tcPr>
            <w:tcW w:w="2395" w:type="pct"/>
            <w:hideMark/>
          </w:tcPr>
          <w:p w14:paraId="37B9B01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69A6194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22</w:t>
            </w:r>
          </w:p>
        </w:tc>
      </w:tr>
      <w:tr w:rsidR="00C434AA" w:rsidRPr="004B79B8" w14:paraId="252426C4" w14:textId="77777777" w:rsidTr="00DE7822">
        <w:tc>
          <w:tcPr>
            <w:tcW w:w="491" w:type="pct"/>
            <w:hideMark/>
          </w:tcPr>
          <w:p w14:paraId="56FE5D7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102</w:t>
            </w:r>
          </w:p>
        </w:tc>
        <w:tc>
          <w:tcPr>
            <w:tcW w:w="436" w:type="pct"/>
            <w:hideMark/>
          </w:tcPr>
          <w:p w14:paraId="7754FEF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104</w:t>
            </w:r>
          </w:p>
        </w:tc>
        <w:tc>
          <w:tcPr>
            <w:tcW w:w="415" w:type="pct"/>
            <w:hideMark/>
          </w:tcPr>
          <w:p w14:paraId="12C5336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101</w:t>
            </w:r>
          </w:p>
        </w:tc>
        <w:tc>
          <w:tcPr>
            <w:tcW w:w="531" w:type="pct"/>
            <w:hideMark/>
          </w:tcPr>
          <w:p w14:paraId="3252A85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الحشر</w:t>
            </w:r>
          </w:p>
        </w:tc>
        <w:tc>
          <w:tcPr>
            <w:tcW w:w="363" w:type="pct"/>
            <w:hideMark/>
          </w:tcPr>
          <w:p w14:paraId="281150A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59</w:t>
            </w:r>
          </w:p>
        </w:tc>
        <w:tc>
          <w:tcPr>
            <w:tcW w:w="2395" w:type="pct"/>
            <w:hideMark/>
          </w:tcPr>
          <w:p w14:paraId="3B50B75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229765A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24</w:t>
            </w:r>
          </w:p>
        </w:tc>
      </w:tr>
      <w:tr w:rsidR="00C434AA" w:rsidRPr="004B79B8" w14:paraId="02442EBD" w14:textId="77777777" w:rsidTr="00DE7822">
        <w:tc>
          <w:tcPr>
            <w:tcW w:w="491" w:type="pct"/>
            <w:hideMark/>
          </w:tcPr>
          <w:p w14:paraId="76EFF84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110</w:t>
            </w:r>
          </w:p>
        </w:tc>
        <w:tc>
          <w:tcPr>
            <w:tcW w:w="436" w:type="pct"/>
            <w:hideMark/>
          </w:tcPr>
          <w:p w14:paraId="6F14BC2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112</w:t>
            </w:r>
          </w:p>
        </w:tc>
        <w:tc>
          <w:tcPr>
            <w:tcW w:w="415" w:type="pct"/>
            <w:hideMark/>
          </w:tcPr>
          <w:p w14:paraId="0982B72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91</w:t>
            </w:r>
          </w:p>
        </w:tc>
        <w:tc>
          <w:tcPr>
            <w:tcW w:w="531" w:type="pct"/>
            <w:hideMark/>
          </w:tcPr>
          <w:p w14:paraId="76B81ED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الممتحنة</w:t>
            </w:r>
          </w:p>
        </w:tc>
        <w:tc>
          <w:tcPr>
            <w:tcW w:w="363" w:type="pct"/>
            <w:hideMark/>
          </w:tcPr>
          <w:p w14:paraId="108309C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60</w:t>
            </w:r>
          </w:p>
        </w:tc>
        <w:tc>
          <w:tcPr>
            <w:tcW w:w="2395" w:type="pct"/>
            <w:hideMark/>
          </w:tcPr>
          <w:p w14:paraId="0E19CBB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0EA8F17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13</w:t>
            </w:r>
          </w:p>
        </w:tc>
      </w:tr>
      <w:tr w:rsidR="00C434AA" w:rsidRPr="004B79B8" w14:paraId="1B07EE41" w14:textId="77777777" w:rsidTr="00DE7822">
        <w:tc>
          <w:tcPr>
            <w:tcW w:w="491" w:type="pct"/>
            <w:hideMark/>
          </w:tcPr>
          <w:p w14:paraId="0CC1A73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98</w:t>
            </w:r>
          </w:p>
        </w:tc>
        <w:tc>
          <w:tcPr>
            <w:tcW w:w="436" w:type="pct"/>
            <w:hideMark/>
          </w:tcPr>
          <w:p w14:paraId="7C39607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100</w:t>
            </w:r>
          </w:p>
        </w:tc>
        <w:tc>
          <w:tcPr>
            <w:tcW w:w="415" w:type="pct"/>
            <w:hideMark/>
          </w:tcPr>
          <w:p w14:paraId="4036CAD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109</w:t>
            </w:r>
          </w:p>
        </w:tc>
        <w:tc>
          <w:tcPr>
            <w:tcW w:w="531" w:type="pct"/>
            <w:hideMark/>
          </w:tcPr>
          <w:p w14:paraId="1110F41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الصف</w:t>
            </w:r>
          </w:p>
        </w:tc>
        <w:tc>
          <w:tcPr>
            <w:tcW w:w="363" w:type="pct"/>
            <w:hideMark/>
          </w:tcPr>
          <w:p w14:paraId="52703F7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61</w:t>
            </w:r>
          </w:p>
        </w:tc>
        <w:tc>
          <w:tcPr>
            <w:tcW w:w="2395" w:type="pct"/>
            <w:hideMark/>
          </w:tcPr>
          <w:p w14:paraId="373E90E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764A4A0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14</w:t>
            </w:r>
          </w:p>
        </w:tc>
      </w:tr>
      <w:tr w:rsidR="00C434AA" w:rsidRPr="004B79B8" w14:paraId="3F5C916F" w14:textId="77777777" w:rsidTr="00DE7822">
        <w:tc>
          <w:tcPr>
            <w:tcW w:w="491" w:type="pct"/>
            <w:hideMark/>
          </w:tcPr>
          <w:p w14:paraId="1A4BEE2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94</w:t>
            </w:r>
          </w:p>
        </w:tc>
        <w:tc>
          <w:tcPr>
            <w:tcW w:w="436" w:type="pct"/>
            <w:hideMark/>
          </w:tcPr>
          <w:p w14:paraId="6DFB62D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96</w:t>
            </w:r>
          </w:p>
        </w:tc>
        <w:tc>
          <w:tcPr>
            <w:tcW w:w="415" w:type="pct"/>
            <w:hideMark/>
          </w:tcPr>
          <w:p w14:paraId="600CDAA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110</w:t>
            </w:r>
          </w:p>
        </w:tc>
        <w:tc>
          <w:tcPr>
            <w:tcW w:w="531" w:type="pct"/>
            <w:hideMark/>
          </w:tcPr>
          <w:p w14:paraId="682D2A2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الجمعة</w:t>
            </w:r>
          </w:p>
        </w:tc>
        <w:tc>
          <w:tcPr>
            <w:tcW w:w="363" w:type="pct"/>
            <w:hideMark/>
          </w:tcPr>
          <w:p w14:paraId="27B82E0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62</w:t>
            </w:r>
          </w:p>
        </w:tc>
        <w:tc>
          <w:tcPr>
            <w:tcW w:w="2395" w:type="pct"/>
            <w:hideMark/>
          </w:tcPr>
          <w:p w14:paraId="5FCAC46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00DD283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11</w:t>
            </w:r>
          </w:p>
        </w:tc>
      </w:tr>
      <w:tr w:rsidR="00C434AA" w:rsidRPr="004B79B8" w14:paraId="35E0F5F2" w14:textId="77777777" w:rsidTr="00DE7822">
        <w:tc>
          <w:tcPr>
            <w:tcW w:w="491" w:type="pct"/>
            <w:hideMark/>
          </w:tcPr>
          <w:p w14:paraId="5D4425C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104</w:t>
            </w:r>
          </w:p>
        </w:tc>
        <w:tc>
          <w:tcPr>
            <w:tcW w:w="436" w:type="pct"/>
            <w:hideMark/>
          </w:tcPr>
          <w:p w14:paraId="1A6AB33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106</w:t>
            </w:r>
          </w:p>
        </w:tc>
        <w:tc>
          <w:tcPr>
            <w:tcW w:w="415" w:type="pct"/>
            <w:hideMark/>
          </w:tcPr>
          <w:p w14:paraId="0A6A0FF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104</w:t>
            </w:r>
          </w:p>
        </w:tc>
        <w:tc>
          <w:tcPr>
            <w:tcW w:w="531" w:type="pct"/>
            <w:hideMark/>
          </w:tcPr>
          <w:p w14:paraId="21F4099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المنافقون</w:t>
            </w:r>
          </w:p>
        </w:tc>
        <w:tc>
          <w:tcPr>
            <w:tcW w:w="363" w:type="pct"/>
            <w:hideMark/>
          </w:tcPr>
          <w:p w14:paraId="2A1FE36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63</w:t>
            </w:r>
          </w:p>
        </w:tc>
        <w:tc>
          <w:tcPr>
            <w:tcW w:w="2395" w:type="pct"/>
            <w:hideMark/>
          </w:tcPr>
          <w:p w14:paraId="2463DD8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2637631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11</w:t>
            </w:r>
          </w:p>
        </w:tc>
      </w:tr>
      <w:tr w:rsidR="00C434AA" w:rsidRPr="004B79B8" w14:paraId="344C74A0" w14:textId="77777777" w:rsidTr="00DE7822">
        <w:tc>
          <w:tcPr>
            <w:tcW w:w="491" w:type="pct"/>
            <w:hideMark/>
          </w:tcPr>
          <w:p w14:paraId="12480C2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93</w:t>
            </w:r>
          </w:p>
        </w:tc>
        <w:tc>
          <w:tcPr>
            <w:tcW w:w="436" w:type="pct"/>
            <w:hideMark/>
          </w:tcPr>
          <w:p w14:paraId="7107C3D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95</w:t>
            </w:r>
          </w:p>
        </w:tc>
        <w:tc>
          <w:tcPr>
            <w:tcW w:w="415" w:type="pct"/>
            <w:hideMark/>
          </w:tcPr>
          <w:p w14:paraId="51F19A8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108</w:t>
            </w:r>
          </w:p>
        </w:tc>
        <w:tc>
          <w:tcPr>
            <w:tcW w:w="531" w:type="pct"/>
            <w:hideMark/>
          </w:tcPr>
          <w:p w14:paraId="3CC1EB2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التغابن</w:t>
            </w:r>
          </w:p>
        </w:tc>
        <w:tc>
          <w:tcPr>
            <w:tcW w:w="363" w:type="pct"/>
            <w:hideMark/>
          </w:tcPr>
          <w:p w14:paraId="76674D9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64</w:t>
            </w:r>
          </w:p>
        </w:tc>
        <w:tc>
          <w:tcPr>
            <w:tcW w:w="2395" w:type="pct"/>
            <w:hideMark/>
          </w:tcPr>
          <w:p w14:paraId="7419C2C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1B52031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18</w:t>
            </w:r>
          </w:p>
        </w:tc>
      </w:tr>
      <w:tr w:rsidR="00C434AA" w:rsidRPr="004B79B8" w14:paraId="746754DB" w14:textId="77777777" w:rsidTr="00DE7822">
        <w:tc>
          <w:tcPr>
            <w:tcW w:w="491" w:type="pct"/>
            <w:hideMark/>
          </w:tcPr>
          <w:p w14:paraId="7422E29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101</w:t>
            </w:r>
          </w:p>
        </w:tc>
        <w:tc>
          <w:tcPr>
            <w:tcW w:w="436" w:type="pct"/>
            <w:hideMark/>
          </w:tcPr>
          <w:p w14:paraId="795C554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103</w:t>
            </w:r>
          </w:p>
        </w:tc>
        <w:tc>
          <w:tcPr>
            <w:tcW w:w="415" w:type="pct"/>
            <w:hideMark/>
          </w:tcPr>
          <w:p w14:paraId="663FB60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99</w:t>
            </w:r>
          </w:p>
        </w:tc>
        <w:tc>
          <w:tcPr>
            <w:tcW w:w="531" w:type="pct"/>
            <w:hideMark/>
          </w:tcPr>
          <w:p w14:paraId="3537A19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الطلاق</w:t>
            </w:r>
          </w:p>
        </w:tc>
        <w:tc>
          <w:tcPr>
            <w:tcW w:w="363" w:type="pct"/>
            <w:hideMark/>
          </w:tcPr>
          <w:p w14:paraId="323EA5F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65</w:t>
            </w:r>
          </w:p>
        </w:tc>
        <w:tc>
          <w:tcPr>
            <w:tcW w:w="2395" w:type="pct"/>
            <w:hideMark/>
          </w:tcPr>
          <w:p w14:paraId="2871266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17DC2AE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12</w:t>
            </w:r>
          </w:p>
        </w:tc>
      </w:tr>
      <w:tr w:rsidR="00C434AA" w:rsidRPr="004B79B8" w14:paraId="610048CE" w14:textId="77777777" w:rsidTr="00DE7822">
        <w:tc>
          <w:tcPr>
            <w:tcW w:w="491" w:type="pct"/>
            <w:hideMark/>
          </w:tcPr>
          <w:p w14:paraId="3B2F4D7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109</w:t>
            </w:r>
          </w:p>
        </w:tc>
        <w:tc>
          <w:tcPr>
            <w:tcW w:w="436" w:type="pct"/>
            <w:hideMark/>
          </w:tcPr>
          <w:p w14:paraId="20BAD9D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111</w:t>
            </w:r>
          </w:p>
        </w:tc>
        <w:tc>
          <w:tcPr>
            <w:tcW w:w="415" w:type="pct"/>
            <w:hideMark/>
          </w:tcPr>
          <w:p w14:paraId="3B44F01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107</w:t>
            </w:r>
          </w:p>
        </w:tc>
        <w:tc>
          <w:tcPr>
            <w:tcW w:w="531" w:type="pct"/>
            <w:hideMark/>
          </w:tcPr>
          <w:p w14:paraId="5EBC79E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التحريم</w:t>
            </w:r>
          </w:p>
        </w:tc>
        <w:tc>
          <w:tcPr>
            <w:tcW w:w="363" w:type="pct"/>
            <w:hideMark/>
          </w:tcPr>
          <w:p w14:paraId="7F9D65E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66</w:t>
            </w:r>
          </w:p>
        </w:tc>
        <w:tc>
          <w:tcPr>
            <w:tcW w:w="2395" w:type="pct"/>
            <w:hideMark/>
          </w:tcPr>
          <w:p w14:paraId="545C8BE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7D70873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12</w:t>
            </w:r>
          </w:p>
        </w:tc>
      </w:tr>
      <w:tr w:rsidR="00C434AA" w:rsidRPr="004B79B8" w14:paraId="59E4B9BB" w14:textId="77777777" w:rsidTr="00DE7822">
        <w:tc>
          <w:tcPr>
            <w:tcW w:w="491" w:type="pct"/>
            <w:hideMark/>
          </w:tcPr>
          <w:p w14:paraId="62F6028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63</w:t>
            </w:r>
          </w:p>
        </w:tc>
        <w:tc>
          <w:tcPr>
            <w:tcW w:w="436" w:type="pct"/>
            <w:hideMark/>
          </w:tcPr>
          <w:p w14:paraId="12CC641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65</w:t>
            </w:r>
          </w:p>
        </w:tc>
        <w:tc>
          <w:tcPr>
            <w:tcW w:w="415" w:type="pct"/>
            <w:hideMark/>
          </w:tcPr>
          <w:p w14:paraId="4627A44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77</w:t>
            </w:r>
          </w:p>
        </w:tc>
        <w:tc>
          <w:tcPr>
            <w:tcW w:w="531" w:type="pct"/>
            <w:hideMark/>
          </w:tcPr>
          <w:p w14:paraId="79D662A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الملك</w:t>
            </w:r>
          </w:p>
        </w:tc>
        <w:tc>
          <w:tcPr>
            <w:tcW w:w="363" w:type="pct"/>
            <w:hideMark/>
          </w:tcPr>
          <w:p w14:paraId="309299B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67</w:t>
            </w:r>
          </w:p>
        </w:tc>
        <w:tc>
          <w:tcPr>
            <w:tcW w:w="2395" w:type="pct"/>
            <w:hideMark/>
          </w:tcPr>
          <w:p w14:paraId="032022F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02E9AED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30</w:t>
            </w:r>
          </w:p>
        </w:tc>
      </w:tr>
      <w:tr w:rsidR="00C434AA" w:rsidRPr="004B79B8" w14:paraId="6C5AF7E5" w14:textId="77777777" w:rsidTr="00DE7822">
        <w:tc>
          <w:tcPr>
            <w:tcW w:w="491" w:type="pct"/>
            <w:hideMark/>
          </w:tcPr>
          <w:p w14:paraId="36B62D0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18</w:t>
            </w:r>
          </w:p>
        </w:tc>
        <w:tc>
          <w:tcPr>
            <w:tcW w:w="436" w:type="pct"/>
            <w:hideMark/>
          </w:tcPr>
          <w:p w14:paraId="05EAE9B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51</w:t>
            </w:r>
          </w:p>
        </w:tc>
        <w:tc>
          <w:tcPr>
            <w:tcW w:w="415" w:type="pct"/>
            <w:hideMark/>
          </w:tcPr>
          <w:p w14:paraId="20141E5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w:t>
            </w:r>
          </w:p>
        </w:tc>
        <w:tc>
          <w:tcPr>
            <w:tcW w:w="531" w:type="pct"/>
            <w:hideMark/>
          </w:tcPr>
          <w:p w14:paraId="3EDBDC4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القلم</w:t>
            </w:r>
          </w:p>
        </w:tc>
        <w:tc>
          <w:tcPr>
            <w:tcW w:w="363" w:type="pct"/>
            <w:hideMark/>
          </w:tcPr>
          <w:p w14:paraId="139F256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68</w:t>
            </w:r>
          </w:p>
        </w:tc>
        <w:tc>
          <w:tcPr>
            <w:tcW w:w="2395" w:type="pct"/>
            <w:hideMark/>
          </w:tcPr>
          <w:p w14:paraId="5B6AB96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مكية</w:t>
            </w:r>
            <w:r w:rsidRPr="004B79B8">
              <w:rPr>
                <w:rFonts w:asciiTheme="majorBidi" w:hAnsiTheme="majorBidi" w:cstheme="majorBidi"/>
                <w:sz w:val="22"/>
                <w:szCs w:val="22"/>
                <w:rtl/>
                <w:lang w:eastAsia="en-US"/>
              </w:rPr>
              <w:t xml:space="preserve">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17-33</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48-</w:t>
            </w:r>
            <w:r w:rsidRPr="004B79B8">
              <w:rPr>
                <w:rStyle w:val="StyleGrasNoir"/>
                <w:rFonts w:asciiTheme="majorBidi" w:hAnsiTheme="majorBidi" w:cstheme="majorBidi"/>
                <w:color w:val="FF0000"/>
                <w:sz w:val="22"/>
                <w:szCs w:val="22"/>
                <w:lang w:eastAsia="en-US"/>
              </w:rPr>
              <w:t>50</w:t>
            </w:r>
          </w:p>
        </w:tc>
        <w:tc>
          <w:tcPr>
            <w:tcW w:w="368" w:type="pct"/>
          </w:tcPr>
          <w:p w14:paraId="2858A91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52</w:t>
            </w:r>
          </w:p>
        </w:tc>
      </w:tr>
      <w:tr w:rsidR="00C434AA" w:rsidRPr="004B79B8" w14:paraId="03AC85E7" w14:textId="77777777" w:rsidTr="00DE7822">
        <w:tc>
          <w:tcPr>
            <w:tcW w:w="491" w:type="pct"/>
            <w:hideMark/>
          </w:tcPr>
          <w:p w14:paraId="78E4FCA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24</w:t>
            </w:r>
          </w:p>
        </w:tc>
        <w:tc>
          <w:tcPr>
            <w:tcW w:w="436" w:type="pct"/>
            <w:hideMark/>
          </w:tcPr>
          <w:p w14:paraId="03BDAB9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24</w:t>
            </w:r>
          </w:p>
        </w:tc>
        <w:tc>
          <w:tcPr>
            <w:tcW w:w="415" w:type="pct"/>
            <w:hideMark/>
          </w:tcPr>
          <w:p w14:paraId="1E6CDC1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78</w:t>
            </w:r>
          </w:p>
        </w:tc>
        <w:tc>
          <w:tcPr>
            <w:tcW w:w="531" w:type="pct"/>
            <w:hideMark/>
          </w:tcPr>
          <w:p w14:paraId="5143E0C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الحاقة</w:t>
            </w:r>
          </w:p>
        </w:tc>
        <w:tc>
          <w:tcPr>
            <w:tcW w:w="363" w:type="pct"/>
            <w:hideMark/>
          </w:tcPr>
          <w:p w14:paraId="34121EC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69</w:t>
            </w:r>
          </w:p>
        </w:tc>
        <w:tc>
          <w:tcPr>
            <w:tcW w:w="2395" w:type="pct"/>
            <w:hideMark/>
          </w:tcPr>
          <w:p w14:paraId="3632DFB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58BDC7F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52</w:t>
            </w:r>
          </w:p>
        </w:tc>
      </w:tr>
      <w:tr w:rsidR="00C434AA" w:rsidRPr="004B79B8" w14:paraId="2AF702B5" w14:textId="77777777" w:rsidTr="00DE7822">
        <w:tc>
          <w:tcPr>
            <w:tcW w:w="491" w:type="pct"/>
            <w:hideMark/>
          </w:tcPr>
          <w:p w14:paraId="0C99B37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42</w:t>
            </w:r>
          </w:p>
        </w:tc>
        <w:tc>
          <w:tcPr>
            <w:tcW w:w="436" w:type="pct"/>
            <w:hideMark/>
          </w:tcPr>
          <w:p w14:paraId="7F8730E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33</w:t>
            </w:r>
          </w:p>
        </w:tc>
        <w:tc>
          <w:tcPr>
            <w:tcW w:w="415" w:type="pct"/>
            <w:hideMark/>
          </w:tcPr>
          <w:p w14:paraId="006AEE4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79</w:t>
            </w:r>
          </w:p>
        </w:tc>
        <w:tc>
          <w:tcPr>
            <w:tcW w:w="531" w:type="pct"/>
            <w:hideMark/>
          </w:tcPr>
          <w:p w14:paraId="2142BDE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المعارج</w:t>
            </w:r>
          </w:p>
        </w:tc>
        <w:tc>
          <w:tcPr>
            <w:tcW w:w="363" w:type="pct"/>
            <w:hideMark/>
          </w:tcPr>
          <w:p w14:paraId="187B362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70</w:t>
            </w:r>
          </w:p>
        </w:tc>
        <w:tc>
          <w:tcPr>
            <w:tcW w:w="2395" w:type="pct"/>
            <w:hideMark/>
          </w:tcPr>
          <w:p w14:paraId="49D9849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38BFA3A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44</w:t>
            </w:r>
          </w:p>
        </w:tc>
      </w:tr>
      <w:tr w:rsidR="00C434AA" w:rsidRPr="004B79B8" w14:paraId="428DCBEF" w14:textId="77777777" w:rsidTr="00DE7822">
        <w:tc>
          <w:tcPr>
            <w:tcW w:w="491" w:type="pct"/>
            <w:hideMark/>
          </w:tcPr>
          <w:p w14:paraId="612FB1F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51</w:t>
            </w:r>
          </w:p>
        </w:tc>
        <w:tc>
          <w:tcPr>
            <w:tcW w:w="436" w:type="pct"/>
            <w:hideMark/>
          </w:tcPr>
          <w:p w14:paraId="7DCA62B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53</w:t>
            </w:r>
          </w:p>
        </w:tc>
        <w:tc>
          <w:tcPr>
            <w:tcW w:w="415" w:type="pct"/>
            <w:hideMark/>
          </w:tcPr>
          <w:p w14:paraId="583AAD9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71</w:t>
            </w:r>
          </w:p>
        </w:tc>
        <w:tc>
          <w:tcPr>
            <w:tcW w:w="531" w:type="pct"/>
            <w:hideMark/>
          </w:tcPr>
          <w:p w14:paraId="5E23992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نوح</w:t>
            </w:r>
          </w:p>
        </w:tc>
        <w:tc>
          <w:tcPr>
            <w:tcW w:w="363" w:type="pct"/>
            <w:hideMark/>
          </w:tcPr>
          <w:p w14:paraId="16B8738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71</w:t>
            </w:r>
          </w:p>
        </w:tc>
        <w:tc>
          <w:tcPr>
            <w:tcW w:w="2395" w:type="pct"/>
            <w:hideMark/>
          </w:tcPr>
          <w:p w14:paraId="3D3582A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48E2DEE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28</w:t>
            </w:r>
          </w:p>
        </w:tc>
      </w:tr>
      <w:tr w:rsidR="00C434AA" w:rsidRPr="004B79B8" w14:paraId="1CB4FBB5" w14:textId="77777777" w:rsidTr="00DE7822">
        <w:tc>
          <w:tcPr>
            <w:tcW w:w="491" w:type="pct"/>
            <w:hideMark/>
          </w:tcPr>
          <w:p w14:paraId="54D57A5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62</w:t>
            </w:r>
          </w:p>
        </w:tc>
        <w:tc>
          <w:tcPr>
            <w:tcW w:w="436" w:type="pct"/>
            <w:hideMark/>
          </w:tcPr>
          <w:p w14:paraId="1CC4739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64</w:t>
            </w:r>
          </w:p>
        </w:tc>
        <w:tc>
          <w:tcPr>
            <w:tcW w:w="415" w:type="pct"/>
            <w:hideMark/>
          </w:tcPr>
          <w:p w14:paraId="379342F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40</w:t>
            </w:r>
          </w:p>
        </w:tc>
        <w:tc>
          <w:tcPr>
            <w:tcW w:w="531" w:type="pct"/>
            <w:hideMark/>
          </w:tcPr>
          <w:p w14:paraId="277CF92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الجن</w:t>
            </w:r>
          </w:p>
        </w:tc>
        <w:tc>
          <w:tcPr>
            <w:tcW w:w="363" w:type="pct"/>
            <w:hideMark/>
          </w:tcPr>
          <w:p w14:paraId="006E93C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72</w:t>
            </w:r>
          </w:p>
        </w:tc>
        <w:tc>
          <w:tcPr>
            <w:tcW w:w="2395" w:type="pct"/>
            <w:hideMark/>
          </w:tcPr>
          <w:p w14:paraId="2D27E78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6EE9DC4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28</w:t>
            </w:r>
          </w:p>
        </w:tc>
      </w:tr>
      <w:tr w:rsidR="00C434AA" w:rsidRPr="004B79B8" w14:paraId="43FB5D8F" w14:textId="77777777" w:rsidTr="00DE7822">
        <w:tc>
          <w:tcPr>
            <w:tcW w:w="491" w:type="pct"/>
            <w:hideMark/>
          </w:tcPr>
          <w:p w14:paraId="6629118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23</w:t>
            </w:r>
          </w:p>
        </w:tc>
        <w:tc>
          <w:tcPr>
            <w:tcW w:w="436" w:type="pct"/>
            <w:hideMark/>
          </w:tcPr>
          <w:p w14:paraId="5091C8B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34</w:t>
            </w:r>
          </w:p>
        </w:tc>
        <w:tc>
          <w:tcPr>
            <w:tcW w:w="415" w:type="pct"/>
            <w:hideMark/>
          </w:tcPr>
          <w:p w14:paraId="03CE3DE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w:t>
            </w:r>
          </w:p>
        </w:tc>
        <w:tc>
          <w:tcPr>
            <w:tcW w:w="531" w:type="pct"/>
            <w:hideMark/>
          </w:tcPr>
          <w:p w14:paraId="1A29481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المزمل</w:t>
            </w:r>
          </w:p>
        </w:tc>
        <w:tc>
          <w:tcPr>
            <w:tcW w:w="363" w:type="pct"/>
            <w:hideMark/>
          </w:tcPr>
          <w:p w14:paraId="3CC07D2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73</w:t>
            </w:r>
          </w:p>
        </w:tc>
        <w:tc>
          <w:tcPr>
            <w:tcW w:w="2395" w:type="pct"/>
            <w:hideMark/>
          </w:tcPr>
          <w:p w14:paraId="3F8DAA8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10</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11</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و</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20</w:t>
            </w:r>
          </w:p>
        </w:tc>
        <w:tc>
          <w:tcPr>
            <w:tcW w:w="368" w:type="pct"/>
          </w:tcPr>
          <w:p w14:paraId="38D44F8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20</w:t>
            </w:r>
          </w:p>
        </w:tc>
      </w:tr>
      <w:tr w:rsidR="00C434AA" w:rsidRPr="004B79B8" w14:paraId="70AE6670" w14:textId="77777777" w:rsidTr="00DE7822">
        <w:tc>
          <w:tcPr>
            <w:tcW w:w="491" w:type="pct"/>
            <w:hideMark/>
          </w:tcPr>
          <w:p w14:paraId="1D41124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w:t>
            </w:r>
          </w:p>
        </w:tc>
        <w:tc>
          <w:tcPr>
            <w:tcW w:w="436" w:type="pct"/>
            <w:hideMark/>
          </w:tcPr>
          <w:p w14:paraId="6467647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2, 36</w:t>
            </w:r>
          </w:p>
        </w:tc>
        <w:tc>
          <w:tcPr>
            <w:tcW w:w="415" w:type="pct"/>
            <w:hideMark/>
          </w:tcPr>
          <w:p w14:paraId="6D86234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w:t>
            </w:r>
          </w:p>
        </w:tc>
        <w:tc>
          <w:tcPr>
            <w:tcW w:w="531" w:type="pct"/>
            <w:hideMark/>
          </w:tcPr>
          <w:p w14:paraId="4E04A39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المدثر</w:t>
            </w:r>
          </w:p>
        </w:tc>
        <w:tc>
          <w:tcPr>
            <w:tcW w:w="363" w:type="pct"/>
            <w:hideMark/>
          </w:tcPr>
          <w:p w14:paraId="23051CF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74</w:t>
            </w:r>
          </w:p>
        </w:tc>
        <w:tc>
          <w:tcPr>
            <w:tcW w:w="2395" w:type="pct"/>
            <w:hideMark/>
          </w:tcPr>
          <w:p w14:paraId="1636122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Fonts w:asciiTheme="majorBidi" w:hAnsiTheme="majorBidi" w:cstheme="majorBidi"/>
                <w:sz w:val="22"/>
                <w:szCs w:val="22"/>
                <w:rtl/>
                <w:lang w:eastAsia="en-US"/>
              </w:rPr>
              <w:t>مكية</w:t>
            </w:r>
          </w:p>
        </w:tc>
        <w:tc>
          <w:tcPr>
            <w:tcW w:w="368" w:type="pct"/>
          </w:tcPr>
          <w:p w14:paraId="3362CF1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56</w:t>
            </w:r>
          </w:p>
        </w:tc>
      </w:tr>
      <w:tr w:rsidR="00C434AA" w:rsidRPr="004B79B8" w14:paraId="51E17977" w14:textId="77777777" w:rsidTr="00DE7822">
        <w:tc>
          <w:tcPr>
            <w:tcW w:w="491" w:type="pct"/>
            <w:hideMark/>
          </w:tcPr>
          <w:p w14:paraId="6D9CB76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36</w:t>
            </w:r>
          </w:p>
        </w:tc>
        <w:tc>
          <w:tcPr>
            <w:tcW w:w="436" w:type="pct"/>
            <w:hideMark/>
          </w:tcPr>
          <w:p w14:paraId="303570E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27</w:t>
            </w:r>
          </w:p>
        </w:tc>
        <w:tc>
          <w:tcPr>
            <w:tcW w:w="415" w:type="pct"/>
            <w:hideMark/>
          </w:tcPr>
          <w:p w14:paraId="0D38BFC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31</w:t>
            </w:r>
          </w:p>
        </w:tc>
        <w:tc>
          <w:tcPr>
            <w:tcW w:w="531" w:type="pct"/>
            <w:hideMark/>
          </w:tcPr>
          <w:p w14:paraId="552142A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القيامة</w:t>
            </w:r>
          </w:p>
        </w:tc>
        <w:tc>
          <w:tcPr>
            <w:tcW w:w="363" w:type="pct"/>
            <w:hideMark/>
          </w:tcPr>
          <w:p w14:paraId="7806DDF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75</w:t>
            </w:r>
          </w:p>
        </w:tc>
        <w:tc>
          <w:tcPr>
            <w:tcW w:w="2395" w:type="pct"/>
            <w:hideMark/>
          </w:tcPr>
          <w:p w14:paraId="3A7DB8F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042D1DE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40</w:t>
            </w:r>
          </w:p>
        </w:tc>
      </w:tr>
      <w:tr w:rsidR="00C434AA" w:rsidRPr="004B79B8" w14:paraId="573C0ABC" w14:textId="77777777" w:rsidTr="00DE7822">
        <w:tc>
          <w:tcPr>
            <w:tcW w:w="491" w:type="pct"/>
            <w:hideMark/>
          </w:tcPr>
          <w:p w14:paraId="51FDB3C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52</w:t>
            </w:r>
          </w:p>
        </w:tc>
        <w:tc>
          <w:tcPr>
            <w:tcW w:w="436" w:type="pct"/>
            <w:hideMark/>
          </w:tcPr>
          <w:p w14:paraId="0CE7BD0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34bis</w:t>
            </w:r>
          </w:p>
        </w:tc>
        <w:tc>
          <w:tcPr>
            <w:tcW w:w="415" w:type="pct"/>
            <w:hideMark/>
          </w:tcPr>
          <w:p w14:paraId="314C860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98</w:t>
            </w:r>
          </w:p>
        </w:tc>
        <w:tc>
          <w:tcPr>
            <w:tcW w:w="531" w:type="pct"/>
            <w:hideMark/>
          </w:tcPr>
          <w:p w14:paraId="5FBF4A8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الإنسان</w:t>
            </w:r>
          </w:p>
        </w:tc>
        <w:tc>
          <w:tcPr>
            <w:tcW w:w="363" w:type="pct"/>
            <w:hideMark/>
          </w:tcPr>
          <w:p w14:paraId="489B2AE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76</w:t>
            </w:r>
          </w:p>
        </w:tc>
        <w:tc>
          <w:tcPr>
            <w:tcW w:w="2395" w:type="pct"/>
            <w:hideMark/>
          </w:tcPr>
          <w:p w14:paraId="03C8F40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4F464E7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31</w:t>
            </w:r>
          </w:p>
        </w:tc>
      </w:tr>
      <w:tr w:rsidR="00C434AA" w:rsidRPr="004B79B8" w14:paraId="44911A46" w14:textId="77777777" w:rsidTr="00DE7822">
        <w:tc>
          <w:tcPr>
            <w:tcW w:w="491" w:type="pct"/>
            <w:hideMark/>
          </w:tcPr>
          <w:p w14:paraId="3574A54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32</w:t>
            </w:r>
          </w:p>
        </w:tc>
        <w:tc>
          <w:tcPr>
            <w:tcW w:w="436" w:type="pct"/>
            <w:hideMark/>
          </w:tcPr>
          <w:p w14:paraId="56F5DD4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25</w:t>
            </w:r>
          </w:p>
        </w:tc>
        <w:tc>
          <w:tcPr>
            <w:tcW w:w="415" w:type="pct"/>
            <w:hideMark/>
          </w:tcPr>
          <w:p w14:paraId="3137AF8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33</w:t>
            </w:r>
          </w:p>
        </w:tc>
        <w:tc>
          <w:tcPr>
            <w:tcW w:w="531" w:type="pct"/>
            <w:hideMark/>
          </w:tcPr>
          <w:p w14:paraId="4054F49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المرسلات</w:t>
            </w:r>
          </w:p>
        </w:tc>
        <w:tc>
          <w:tcPr>
            <w:tcW w:w="363" w:type="pct"/>
            <w:hideMark/>
          </w:tcPr>
          <w:p w14:paraId="1637B04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77</w:t>
            </w:r>
          </w:p>
        </w:tc>
        <w:tc>
          <w:tcPr>
            <w:tcW w:w="2395" w:type="pct"/>
            <w:hideMark/>
          </w:tcPr>
          <w:p w14:paraId="717162F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rtl/>
                <w:lang w:eastAsia="en-US"/>
              </w:rPr>
              <w:t>مكية</w:t>
            </w:r>
            <w:r w:rsidRPr="004B79B8">
              <w:rPr>
                <w:rFonts w:asciiTheme="majorBidi" w:hAnsiTheme="majorBidi" w:cstheme="majorBidi"/>
                <w:sz w:val="22"/>
                <w:szCs w:val="22"/>
                <w:rtl/>
                <w:lang w:eastAsia="en-US"/>
              </w:rPr>
              <w:t xml:space="preserve">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48</w:t>
            </w:r>
          </w:p>
        </w:tc>
        <w:tc>
          <w:tcPr>
            <w:tcW w:w="368" w:type="pct"/>
          </w:tcPr>
          <w:p w14:paraId="25EE5DC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sz w:val="22"/>
                <w:szCs w:val="22"/>
                <w:lang w:eastAsia="en-US"/>
              </w:rPr>
              <w:t>50</w:t>
            </w:r>
          </w:p>
        </w:tc>
      </w:tr>
      <w:tr w:rsidR="00C434AA" w:rsidRPr="004B79B8" w14:paraId="06586919" w14:textId="77777777" w:rsidTr="00DE7822">
        <w:tc>
          <w:tcPr>
            <w:tcW w:w="491" w:type="pct"/>
            <w:hideMark/>
          </w:tcPr>
          <w:p w14:paraId="0DA9CDF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33</w:t>
            </w:r>
          </w:p>
        </w:tc>
        <w:tc>
          <w:tcPr>
            <w:tcW w:w="436" w:type="pct"/>
            <w:hideMark/>
          </w:tcPr>
          <w:p w14:paraId="4650459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26</w:t>
            </w:r>
          </w:p>
        </w:tc>
        <w:tc>
          <w:tcPr>
            <w:tcW w:w="415" w:type="pct"/>
            <w:hideMark/>
          </w:tcPr>
          <w:p w14:paraId="108A942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80</w:t>
            </w:r>
          </w:p>
        </w:tc>
        <w:tc>
          <w:tcPr>
            <w:tcW w:w="531" w:type="pct"/>
            <w:hideMark/>
          </w:tcPr>
          <w:p w14:paraId="2F62CEB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النبأ</w:t>
            </w:r>
          </w:p>
        </w:tc>
        <w:tc>
          <w:tcPr>
            <w:tcW w:w="363" w:type="pct"/>
            <w:hideMark/>
          </w:tcPr>
          <w:p w14:paraId="7CA1634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78</w:t>
            </w:r>
          </w:p>
        </w:tc>
        <w:tc>
          <w:tcPr>
            <w:tcW w:w="2395" w:type="pct"/>
            <w:hideMark/>
          </w:tcPr>
          <w:p w14:paraId="566A6CF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4BE409C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40</w:t>
            </w:r>
          </w:p>
        </w:tc>
      </w:tr>
      <w:tr w:rsidR="00C434AA" w:rsidRPr="004B79B8" w14:paraId="753A147F" w14:textId="77777777" w:rsidTr="00DE7822">
        <w:tc>
          <w:tcPr>
            <w:tcW w:w="491" w:type="pct"/>
            <w:hideMark/>
          </w:tcPr>
          <w:p w14:paraId="08C487F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31</w:t>
            </w:r>
          </w:p>
        </w:tc>
        <w:tc>
          <w:tcPr>
            <w:tcW w:w="436" w:type="pct"/>
            <w:hideMark/>
          </w:tcPr>
          <w:p w14:paraId="76A1358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20</w:t>
            </w:r>
          </w:p>
        </w:tc>
        <w:tc>
          <w:tcPr>
            <w:tcW w:w="415" w:type="pct"/>
            <w:hideMark/>
          </w:tcPr>
          <w:p w14:paraId="218F15E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81</w:t>
            </w:r>
          </w:p>
        </w:tc>
        <w:tc>
          <w:tcPr>
            <w:tcW w:w="531" w:type="pct"/>
            <w:hideMark/>
          </w:tcPr>
          <w:p w14:paraId="0947BF4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النازعات</w:t>
            </w:r>
          </w:p>
        </w:tc>
        <w:tc>
          <w:tcPr>
            <w:tcW w:w="363" w:type="pct"/>
            <w:hideMark/>
          </w:tcPr>
          <w:p w14:paraId="2082769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79</w:t>
            </w:r>
          </w:p>
        </w:tc>
        <w:tc>
          <w:tcPr>
            <w:tcW w:w="2395" w:type="pct"/>
            <w:hideMark/>
          </w:tcPr>
          <w:p w14:paraId="480B55B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75E5354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46</w:t>
            </w:r>
          </w:p>
        </w:tc>
      </w:tr>
      <w:tr w:rsidR="00C434AA" w:rsidRPr="004B79B8" w14:paraId="1DF9F212" w14:textId="77777777" w:rsidTr="00DE7822">
        <w:tc>
          <w:tcPr>
            <w:tcW w:w="491" w:type="pct"/>
            <w:hideMark/>
          </w:tcPr>
          <w:p w14:paraId="50314A6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17</w:t>
            </w:r>
          </w:p>
        </w:tc>
        <w:tc>
          <w:tcPr>
            <w:tcW w:w="436" w:type="pct"/>
            <w:hideMark/>
          </w:tcPr>
          <w:p w14:paraId="0DFFBAB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17</w:t>
            </w:r>
          </w:p>
        </w:tc>
        <w:tc>
          <w:tcPr>
            <w:tcW w:w="415" w:type="pct"/>
            <w:hideMark/>
          </w:tcPr>
          <w:p w14:paraId="26AAD6E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24</w:t>
            </w:r>
          </w:p>
        </w:tc>
        <w:tc>
          <w:tcPr>
            <w:tcW w:w="531" w:type="pct"/>
            <w:hideMark/>
          </w:tcPr>
          <w:p w14:paraId="0302F5E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عبس</w:t>
            </w:r>
          </w:p>
        </w:tc>
        <w:tc>
          <w:tcPr>
            <w:tcW w:w="363" w:type="pct"/>
            <w:hideMark/>
          </w:tcPr>
          <w:p w14:paraId="23A1135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80</w:t>
            </w:r>
          </w:p>
        </w:tc>
        <w:tc>
          <w:tcPr>
            <w:tcW w:w="2395" w:type="pct"/>
            <w:hideMark/>
          </w:tcPr>
          <w:p w14:paraId="756F915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542802A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42</w:t>
            </w:r>
          </w:p>
        </w:tc>
      </w:tr>
      <w:tr w:rsidR="00C434AA" w:rsidRPr="004B79B8" w14:paraId="1D036A51" w14:textId="77777777" w:rsidTr="00DE7822">
        <w:tc>
          <w:tcPr>
            <w:tcW w:w="491" w:type="pct"/>
            <w:hideMark/>
          </w:tcPr>
          <w:p w14:paraId="18C861A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27</w:t>
            </w:r>
          </w:p>
        </w:tc>
        <w:tc>
          <w:tcPr>
            <w:tcW w:w="436" w:type="pct"/>
            <w:hideMark/>
          </w:tcPr>
          <w:p w14:paraId="5A55FCB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18</w:t>
            </w:r>
          </w:p>
        </w:tc>
        <w:tc>
          <w:tcPr>
            <w:tcW w:w="415" w:type="pct"/>
            <w:hideMark/>
          </w:tcPr>
          <w:p w14:paraId="2FCD885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w:t>
            </w:r>
          </w:p>
        </w:tc>
        <w:tc>
          <w:tcPr>
            <w:tcW w:w="531" w:type="pct"/>
            <w:hideMark/>
          </w:tcPr>
          <w:p w14:paraId="7AF38B5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التكوير</w:t>
            </w:r>
          </w:p>
        </w:tc>
        <w:tc>
          <w:tcPr>
            <w:tcW w:w="363" w:type="pct"/>
            <w:hideMark/>
          </w:tcPr>
          <w:p w14:paraId="6C34F1A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81</w:t>
            </w:r>
          </w:p>
        </w:tc>
        <w:tc>
          <w:tcPr>
            <w:tcW w:w="2395" w:type="pct"/>
            <w:hideMark/>
          </w:tcPr>
          <w:p w14:paraId="462863D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168C3CC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29</w:t>
            </w:r>
          </w:p>
        </w:tc>
      </w:tr>
      <w:tr w:rsidR="00C434AA" w:rsidRPr="004B79B8" w14:paraId="224C93D4" w14:textId="77777777" w:rsidTr="00DE7822">
        <w:tc>
          <w:tcPr>
            <w:tcW w:w="491" w:type="pct"/>
            <w:hideMark/>
          </w:tcPr>
          <w:p w14:paraId="271273B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26</w:t>
            </w:r>
          </w:p>
        </w:tc>
        <w:tc>
          <w:tcPr>
            <w:tcW w:w="436" w:type="pct"/>
            <w:hideMark/>
          </w:tcPr>
          <w:p w14:paraId="09EE794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15</w:t>
            </w:r>
          </w:p>
        </w:tc>
        <w:tc>
          <w:tcPr>
            <w:tcW w:w="415" w:type="pct"/>
            <w:hideMark/>
          </w:tcPr>
          <w:p w14:paraId="1CAFFA1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82</w:t>
            </w:r>
          </w:p>
        </w:tc>
        <w:tc>
          <w:tcPr>
            <w:tcW w:w="531" w:type="pct"/>
            <w:hideMark/>
          </w:tcPr>
          <w:p w14:paraId="261A98B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الانفطار</w:t>
            </w:r>
          </w:p>
        </w:tc>
        <w:tc>
          <w:tcPr>
            <w:tcW w:w="363" w:type="pct"/>
            <w:hideMark/>
          </w:tcPr>
          <w:p w14:paraId="6561026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82</w:t>
            </w:r>
          </w:p>
        </w:tc>
        <w:tc>
          <w:tcPr>
            <w:tcW w:w="2395" w:type="pct"/>
            <w:hideMark/>
          </w:tcPr>
          <w:p w14:paraId="55A5775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47E11E1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19</w:t>
            </w:r>
          </w:p>
        </w:tc>
      </w:tr>
      <w:tr w:rsidR="00C434AA" w:rsidRPr="004B79B8" w14:paraId="4C882871" w14:textId="77777777" w:rsidTr="00DE7822">
        <w:tc>
          <w:tcPr>
            <w:tcW w:w="491" w:type="pct"/>
            <w:hideMark/>
          </w:tcPr>
          <w:p w14:paraId="6ECFF15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37</w:t>
            </w:r>
          </w:p>
        </w:tc>
        <w:tc>
          <w:tcPr>
            <w:tcW w:w="436" w:type="pct"/>
            <w:hideMark/>
          </w:tcPr>
          <w:p w14:paraId="3A69D7A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35</w:t>
            </w:r>
          </w:p>
        </w:tc>
        <w:tc>
          <w:tcPr>
            <w:tcW w:w="415" w:type="pct"/>
            <w:hideMark/>
          </w:tcPr>
          <w:p w14:paraId="09837EC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86</w:t>
            </w:r>
          </w:p>
        </w:tc>
        <w:tc>
          <w:tcPr>
            <w:tcW w:w="531" w:type="pct"/>
            <w:hideMark/>
          </w:tcPr>
          <w:p w14:paraId="14A3995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المطففين</w:t>
            </w:r>
          </w:p>
        </w:tc>
        <w:tc>
          <w:tcPr>
            <w:tcW w:w="363" w:type="pct"/>
            <w:hideMark/>
          </w:tcPr>
          <w:p w14:paraId="633DB06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83</w:t>
            </w:r>
          </w:p>
        </w:tc>
        <w:tc>
          <w:tcPr>
            <w:tcW w:w="2395" w:type="pct"/>
            <w:hideMark/>
          </w:tcPr>
          <w:p w14:paraId="50A4986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5576E04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36</w:t>
            </w:r>
          </w:p>
        </w:tc>
      </w:tr>
      <w:tr w:rsidR="00C434AA" w:rsidRPr="004B79B8" w14:paraId="2F4DF4B9" w14:textId="77777777" w:rsidTr="00DE7822">
        <w:tc>
          <w:tcPr>
            <w:tcW w:w="491" w:type="pct"/>
            <w:hideMark/>
          </w:tcPr>
          <w:p w14:paraId="1E84468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29</w:t>
            </w:r>
          </w:p>
        </w:tc>
        <w:tc>
          <w:tcPr>
            <w:tcW w:w="436" w:type="pct"/>
            <w:hideMark/>
          </w:tcPr>
          <w:p w14:paraId="53935E5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19</w:t>
            </w:r>
          </w:p>
        </w:tc>
        <w:tc>
          <w:tcPr>
            <w:tcW w:w="415" w:type="pct"/>
            <w:hideMark/>
          </w:tcPr>
          <w:p w14:paraId="57974EF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83</w:t>
            </w:r>
          </w:p>
        </w:tc>
        <w:tc>
          <w:tcPr>
            <w:tcW w:w="531" w:type="pct"/>
            <w:hideMark/>
          </w:tcPr>
          <w:p w14:paraId="62BDB41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الانشقاق</w:t>
            </w:r>
          </w:p>
        </w:tc>
        <w:tc>
          <w:tcPr>
            <w:tcW w:w="363" w:type="pct"/>
            <w:hideMark/>
          </w:tcPr>
          <w:p w14:paraId="22B1FBE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84</w:t>
            </w:r>
          </w:p>
        </w:tc>
        <w:tc>
          <w:tcPr>
            <w:tcW w:w="2395" w:type="pct"/>
            <w:hideMark/>
          </w:tcPr>
          <w:p w14:paraId="211A36F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05BC993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25</w:t>
            </w:r>
          </w:p>
        </w:tc>
      </w:tr>
      <w:tr w:rsidR="00C434AA" w:rsidRPr="004B79B8" w14:paraId="2E05891F" w14:textId="77777777" w:rsidTr="00DE7822">
        <w:tc>
          <w:tcPr>
            <w:tcW w:w="491" w:type="pct"/>
            <w:hideMark/>
          </w:tcPr>
          <w:p w14:paraId="5CB223B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22</w:t>
            </w:r>
          </w:p>
        </w:tc>
        <w:tc>
          <w:tcPr>
            <w:tcW w:w="436" w:type="pct"/>
            <w:hideMark/>
          </w:tcPr>
          <w:p w14:paraId="3910FA6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43</w:t>
            </w:r>
          </w:p>
        </w:tc>
        <w:tc>
          <w:tcPr>
            <w:tcW w:w="415" w:type="pct"/>
            <w:hideMark/>
          </w:tcPr>
          <w:p w14:paraId="5B62E98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27</w:t>
            </w:r>
          </w:p>
        </w:tc>
        <w:tc>
          <w:tcPr>
            <w:tcW w:w="531" w:type="pct"/>
            <w:hideMark/>
          </w:tcPr>
          <w:p w14:paraId="7CA4DA8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البروج</w:t>
            </w:r>
          </w:p>
        </w:tc>
        <w:tc>
          <w:tcPr>
            <w:tcW w:w="363" w:type="pct"/>
            <w:hideMark/>
          </w:tcPr>
          <w:p w14:paraId="5B60064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85</w:t>
            </w:r>
          </w:p>
        </w:tc>
        <w:tc>
          <w:tcPr>
            <w:tcW w:w="2395" w:type="pct"/>
            <w:hideMark/>
          </w:tcPr>
          <w:p w14:paraId="0DDE4D5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2449607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22</w:t>
            </w:r>
          </w:p>
        </w:tc>
      </w:tr>
      <w:tr w:rsidR="00C434AA" w:rsidRPr="004B79B8" w14:paraId="7C0E9550" w14:textId="77777777" w:rsidTr="00DE7822">
        <w:tc>
          <w:tcPr>
            <w:tcW w:w="491" w:type="pct"/>
            <w:hideMark/>
          </w:tcPr>
          <w:p w14:paraId="256A3B5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15</w:t>
            </w:r>
          </w:p>
        </w:tc>
        <w:tc>
          <w:tcPr>
            <w:tcW w:w="436" w:type="pct"/>
            <w:hideMark/>
          </w:tcPr>
          <w:p w14:paraId="77731A3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w:t>
            </w:r>
          </w:p>
        </w:tc>
        <w:tc>
          <w:tcPr>
            <w:tcW w:w="415" w:type="pct"/>
            <w:hideMark/>
          </w:tcPr>
          <w:p w14:paraId="15C2D21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36</w:t>
            </w:r>
          </w:p>
        </w:tc>
        <w:tc>
          <w:tcPr>
            <w:tcW w:w="531" w:type="pct"/>
            <w:hideMark/>
          </w:tcPr>
          <w:p w14:paraId="6E02386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الطارق</w:t>
            </w:r>
          </w:p>
        </w:tc>
        <w:tc>
          <w:tcPr>
            <w:tcW w:w="363" w:type="pct"/>
            <w:hideMark/>
          </w:tcPr>
          <w:p w14:paraId="6639EFC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86</w:t>
            </w:r>
          </w:p>
        </w:tc>
        <w:tc>
          <w:tcPr>
            <w:tcW w:w="2395" w:type="pct"/>
            <w:hideMark/>
          </w:tcPr>
          <w:p w14:paraId="57AF852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0394BC7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17</w:t>
            </w:r>
          </w:p>
        </w:tc>
      </w:tr>
      <w:tr w:rsidR="00C434AA" w:rsidRPr="004B79B8" w14:paraId="5F068808" w14:textId="77777777" w:rsidTr="00DE7822">
        <w:tc>
          <w:tcPr>
            <w:tcW w:w="491" w:type="pct"/>
            <w:hideMark/>
          </w:tcPr>
          <w:p w14:paraId="568322D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19</w:t>
            </w:r>
          </w:p>
        </w:tc>
        <w:tc>
          <w:tcPr>
            <w:tcW w:w="436" w:type="pct"/>
            <w:hideMark/>
          </w:tcPr>
          <w:p w14:paraId="7FDC407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16</w:t>
            </w:r>
          </w:p>
        </w:tc>
        <w:tc>
          <w:tcPr>
            <w:tcW w:w="415" w:type="pct"/>
            <w:hideMark/>
          </w:tcPr>
          <w:p w14:paraId="3FA2BF9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w:t>
            </w:r>
          </w:p>
        </w:tc>
        <w:tc>
          <w:tcPr>
            <w:tcW w:w="531" w:type="pct"/>
            <w:hideMark/>
          </w:tcPr>
          <w:p w14:paraId="619D0F7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الأعلى</w:t>
            </w:r>
          </w:p>
        </w:tc>
        <w:tc>
          <w:tcPr>
            <w:tcW w:w="363" w:type="pct"/>
            <w:hideMark/>
          </w:tcPr>
          <w:p w14:paraId="6166717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87</w:t>
            </w:r>
          </w:p>
        </w:tc>
        <w:tc>
          <w:tcPr>
            <w:tcW w:w="2395" w:type="pct"/>
            <w:hideMark/>
          </w:tcPr>
          <w:p w14:paraId="321BAF0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6B16A6B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19</w:t>
            </w:r>
          </w:p>
        </w:tc>
      </w:tr>
      <w:tr w:rsidR="00C434AA" w:rsidRPr="004B79B8" w14:paraId="767501BD" w14:textId="77777777" w:rsidTr="00DE7822">
        <w:tc>
          <w:tcPr>
            <w:tcW w:w="491" w:type="pct"/>
            <w:hideMark/>
          </w:tcPr>
          <w:p w14:paraId="189D74B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34</w:t>
            </w:r>
          </w:p>
        </w:tc>
        <w:tc>
          <w:tcPr>
            <w:tcW w:w="436" w:type="pct"/>
            <w:hideMark/>
          </w:tcPr>
          <w:p w14:paraId="6B94950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21</w:t>
            </w:r>
          </w:p>
        </w:tc>
        <w:tc>
          <w:tcPr>
            <w:tcW w:w="415" w:type="pct"/>
            <w:hideMark/>
          </w:tcPr>
          <w:p w14:paraId="3E2739D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68</w:t>
            </w:r>
          </w:p>
        </w:tc>
        <w:tc>
          <w:tcPr>
            <w:tcW w:w="531" w:type="pct"/>
            <w:hideMark/>
          </w:tcPr>
          <w:p w14:paraId="01E2BB6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الغاشية</w:t>
            </w:r>
          </w:p>
        </w:tc>
        <w:tc>
          <w:tcPr>
            <w:tcW w:w="363" w:type="pct"/>
            <w:hideMark/>
          </w:tcPr>
          <w:p w14:paraId="723C578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88</w:t>
            </w:r>
          </w:p>
        </w:tc>
        <w:tc>
          <w:tcPr>
            <w:tcW w:w="2395" w:type="pct"/>
            <w:hideMark/>
          </w:tcPr>
          <w:p w14:paraId="0FF5B7B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6096061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26</w:t>
            </w:r>
          </w:p>
        </w:tc>
      </w:tr>
      <w:tr w:rsidR="00C434AA" w:rsidRPr="004B79B8" w14:paraId="54386C51" w14:textId="77777777" w:rsidTr="00DE7822">
        <w:tc>
          <w:tcPr>
            <w:tcW w:w="491" w:type="pct"/>
            <w:hideMark/>
          </w:tcPr>
          <w:p w14:paraId="01D097E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35</w:t>
            </w:r>
          </w:p>
        </w:tc>
        <w:tc>
          <w:tcPr>
            <w:tcW w:w="436" w:type="pct"/>
            <w:hideMark/>
          </w:tcPr>
          <w:p w14:paraId="3A5FAC6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42</w:t>
            </w:r>
          </w:p>
        </w:tc>
        <w:tc>
          <w:tcPr>
            <w:tcW w:w="415" w:type="pct"/>
            <w:hideMark/>
          </w:tcPr>
          <w:p w14:paraId="03664D4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w:t>
            </w:r>
          </w:p>
        </w:tc>
        <w:tc>
          <w:tcPr>
            <w:tcW w:w="531" w:type="pct"/>
            <w:hideMark/>
          </w:tcPr>
          <w:p w14:paraId="06AE92E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الفجر</w:t>
            </w:r>
          </w:p>
        </w:tc>
        <w:tc>
          <w:tcPr>
            <w:tcW w:w="363" w:type="pct"/>
            <w:hideMark/>
          </w:tcPr>
          <w:p w14:paraId="72475F8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89</w:t>
            </w:r>
          </w:p>
        </w:tc>
        <w:tc>
          <w:tcPr>
            <w:tcW w:w="2395" w:type="pct"/>
            <w:hideMark/>
          </w:tcPr>
          <w:p w14:paraId="3729425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44E304B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30</w:t>
            </w:r>
          </w:p>
        </w:tc>
      </w:tr>
      <w:tr w:rsidR="00C434AA" w:rsidRPr="004B79B8" w14:paraId="65ACAE74" w14:textId="77777777" w:rsidTr="00DE7822">
        <w:tc>
          <w:tcPr>
            <w:tcW w:w="491" w:type="pct"/>
            <w:hideMark/>
          </w:tcPr>
          <w:p w14:paraId="13A0541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w:t>
            </w:r>
          </w:p>
        </w:tc>
        <w:tc>
          <w:tcPr>
            <w:tcW w:w="436" w:type="pct"/>
            <w:hideMark/>
          </w:tcPr>
          <w:p w14:paraId="08C6C91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40</w:t>
            </w:r>
          </w:p>
        </w:tc>
        <w:tc>
          <w:tcPr>
            <w:tcW w:w="415" w:type="pct"/>
            <w:hideMark/>
          </w:tcPr>
          <w:p w14:paraId="4D1CCC1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35</w:t>
            </w:r>
          </w:p>
        </w:tc>
        <w:tc>
          <w:tcPr>
            <w:tcW w:w="531" w:type="pct"/>
            <w:hideMark/>
          </w:tcPr>
          <w:p w14:paraId="64CFA28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البلد</w:t>
            </w:r>
          </w:p>
        </w:tc>
        <w:tc>
          <w:tcPr>
            <w:tcW w:w="363" w:type="pct"/>
            <w:hideMark/>
          </w:tcPr>
          <w:p w14:paraId="0C9A995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90</w:t>
            </w:r>
          </w:p>
        </w:tc>
        <w:tc>
          <w:tcPr>
            <w:tcW w:w="2395" w:type="pct"/>
            <w:hideMark/>
          </w:tcPr>
          <w:p w14:paraId="21F8797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5458972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20</w:t>
            </w:r>
          </w:p>
        </w:tc>
      </w:tr>
      <w:tr w:rsidR="00C434AA" w:rsidRPr="004B79B8" w14:paraId="7848C9FD" w14:textId="77777777" w:rsidTr="00DE7822">
        <w:tc>
          <w:tcPr>
            <w:tcW w:w="491" w:type="pct"/>
            <w:hideMark/>
          </w:tcPr>
          <w:p w14:paraId="2CAD83D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16</w:t>
            </w:r>
          </w:p>
        </w:tc>
        <w:tc>
          <w:tcPr>
            <w:tcW w:w="436" w:type="pct"/>
            <w:hideMark/>
          </w:tcPr>
          <w:p w14:paraId="17A69D1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7</w:t>
            </w:r>
          </w:p>
        </w:tc>
        <w:tc>
          <w:tcPr>
            <w:tcW w:w="415" w:type="pct"/>
            <w:hideMark/>
          </w:tcPr>
          <w:p w14:paraId="6DE4CBE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26</w:t>
            </w:r>
          </w:p>
        </w:tc>
        <w:tc>
          <w:tcPr>
            <w:tcW w:w="531" w:type="pct"/>
            <w:hideMark/>
          </w:tcPr>
          <w:p w14:paraId="7D701DC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الشمس</w:t>
            </w:r>
          </w:p>
        </w:tc>
        <w:tc>
          <w:tcPr>
            <w:tcW w:w="363" w:type="pct"/>
            <w:hideMark/>
          </w:tcPr>
          <w:p w14:paraId="5132939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91</w:t>
            </w:r>
          </w:p>
        </w:tc>
        <w:tc>
          <w:tcPr>
            <w:tcW w:w="2395" w:type="pct"/>
            <w:hideMark/>
          </w:tcPr>
          <w:p w14:paraId="1C54C1E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7AA0722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15</w:t>
            </w:r>
          </w:p>
        </w:tc>
      </w:tr>
      <w:tr w:rsidR="00C434AA" w:rsidRPr="004B79B8" w14:paraId="267BB531" w14:textId="77777777" w:rsidTr="00DE7822">
        <w:tc>
          <w:tcPr>
            <w:tcW w:w="491" w:type="pct"/>
            <w:hideMark/>
          </w:tcPr>
          <w:p w14:paraId="1B79DE2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w:t>
            </w:r>
          </w:p>
        </w:tc>
        <w:tc>
          <w:tcPr>
            <w:tcW w:w="436" w:type="pct"/>
            <w:hideMark/>
          </w:tcPr>
          <w:p w14:paraId="2D4D5A8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14</w:t>
            </w:r>
          </w:p>
        </w:tc>
        <w:tc>
          <w:tcPr>
            <w:tcW w:w="415" w:type="pct"/>
            <w:hideMark/>
          </w:tcPr>
          <w:p w14:paraId="0B96183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w:t>
            </w:r>
          </w:p>
        </w:tc>
        <w:tc>
          <w:tcPr>
            <w:tcW w:w="531" w:type="pct"/>
            <w:hideMark/>
          </w:tcPr>
          <w:p w14:paraId="182C2B3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الليل</w:t>
            </w:r>
          </w:p>
        </w:tc>
        <w:tc>
          <w:tcPr>
            <w:tcW w:w="363" w:type="pct"/>
            <w:hideMark/>
          </w:tcPr>
          <w:p w14:paraId="71835F2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92</w:t>
            </w:r>
          </w:p>
        </w:tc>
        <w:tc>
          <w:tcPr>
            <w:tcW w:w="2395" w:type="pct"/>
            <w:hideMark/>
          </w:tcPr>
          <w:p w14:paraId="57E7655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6328922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21</w:t>
            </w:r>
          </w:p>
        </w:tc>
      </w:tr>
      <w:tr w:rsidR="00C434AA" w:rsidRPr="004B79B8" w14:paraId="7F7AB623" w14:textId="77777777" w:rsidTr="00DE7822">
        <w:tc>
          <w:tcPr>
            <w:tcW w:w="491" w:type="pct"/>
            <w:hideMark/>
          </w:tcPr>
          <w:p w14:paraId="72E2D62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13</w:t>
            </w:r>
          </w:p>
        </w:tc>
        <w:tc>
          <w:tcPr>
            <w:tcW w:w="436" w:type="pct"/>
            <w:hideMark/>
          </w:tcPr>
          <w:p w14:paraId="033F006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w:t>
            </w:r>
          </w:p>
        </w:tc>
        <w:tc>
          <w:tcPr>
            <w:tcW w:w="415" w:type="pct"/>
            <w:hideMark/>
          </w:tcPr>
          <w:p w14:paraId="22FEF55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w:t>
            </w:r>
          </w:p>
        </w:tc>
        <w:tc>
          <w:tcPr>
            <w:tcW w:w="531" w:type="pct"/>
            <w:hideMark/>
          </w:tcPr>
          <w:p w14:paraId="2A16CB7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الضحى</w:t>
            </w:r>
          </w:p>
        </w:tc>
        <w:tc>
          <w:tcPr>
            <w:tcW w:w="363" w:type="pct"/>
            <w:hideMark/>
          </w:tcPr>
          <w:p w14:paraId="47899D2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93</w:t>
            </w:r>
          </w:p>
        </w:tc>
        <w:tc>
          <w:tcPr>
            <w:tcW w:w="2395" w:type="pct"/>
            <w:hideMark/>
          </w:tcPr>
          <w:p w14:paraId="055ECF1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213B6AB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w:t>
            </w:r>
          </w:p>
        </w:tc>
      </w:tr>
      <w:tr w:rsidR="00C434AA" w:rsidRPr="004B79B8" w14:paraId="7CF4F23F" w14:textId="77777777" w:rsidTr="00DE7822">
        <w:tc>
          <w:tcPr>
            <w:tcW w:w="491" w:type="pct"/>
            <w:hideMark/>
          </w:tcPr>
          <w:p w14:paraId="21AA68F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12</w:t>
            </w:r>
          </w:p>
        </w:tc>
        <w:tc>
          <w:tcPr>
            <w:tcW w:w="436" w:type="pct"/>
            <w:hideMark/>
          </w:tcPr>
          <w:p w14:paraId="218A403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w:t>
            </w:r>
          </w:p>
        </w:tc>
        <w:tc>
          <w:tcPr>
            <w:tcW w:w="415" w:type="pct"/>
            <w:hideMark/>
          </w:tcPr>
          <w:p w14:paraId="4FCE98C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12</w:t>
            </w:r>
          </w:p>
        </w:tc>
        <w:tc>
          <w:tcPr>
            <w:tcW w:w="531" w:type="pct"/>
            <w:hideMark/>
          </w:tcPr>
          <w:p w14:paraId="43C814D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الشرح</w:t>
            </w:r>
          </w:p>
        </w:tc>
        <w:tc>
          <w:tcPr>
            <w:tcW w:w="363" w:type="pct"/>
            <w:hideMark/>
          </w:tcPr>
          <w:p w14:paraId="6DD429F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94</w:t>
            </w:r>
          </w:p>
        </w:tc>
        <w:tc>
          <w:tcPr>
            <w:tcW w:w="2395" w:type="pct"/>
            <w:hideMark/>
          </w:tcPr>
          <w:p w14:paraId="7F5AA27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5318E42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w:t>
            </w:r>
          </w:p>
        </w:tc>
      </w:tr>
      <w:tr w:rsidR="00C434AA" w:rsidRPr="004B79B8" w14:paraId="4CC712AC" w14:textId="77777777" w:rsidTr="00DE7822">
        <w:tc>
          <w:tcPr>
            <w:tcW w:w="491" w:type="pct"/>
            <w:hideMark/>
          </w:tcPr>
          <w:p w14:paraId="5BFE4B6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lastRenderedPageBreak/>
              <w:t>20</w:t>
            </w:r>
          </w:p>
        </w:tc>
        <w:tc>
          <w:tcPr>
            <w:tcW w:w="436" w:type="pct"/>
            <w:hideMark/>
          </w:tcPr>
          <w:p w14:paraId="45A08E3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w:t>
            </w:r>
          </w:p>
        </w:tc>
        <w:tc>
          <w:tcPr>
            <w:tcW w:w="415" w:type="pct"/>
            <w:hideMark/>
          </w:tcPr>
          <w:p w14:paraId="3B7C598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28</w:t>
            </w:r>
          </w:p>
        </w:tc>
        <w:tc>
          <w:tcPr>
            <w:tcW w:w="531" w:type="pct"/>
            <w:hideMark/>
          </w:tcPr>
          <w:p w14:paraId="2C83547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التين</w:t>
            </w:r>
          </w:p>
        </w:tc>
        <w:tc>
          <w:tcPr>
            <w:tcW w:w="363" w:type="pct"/>
            <w:hideMark/>
          </w:tcPr>
          <w:p w14:paraId="454BB9C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95</w:t>
            </w:r>
          </w:p>
        </w:tc>
        <w:tc>
          <w:tcPr>
            <w:tcW w:w="2395" w:type="pct"/>
            <w:hideMark/>
          </w:tcPr>
          <w:p w14:paraId="05223C9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0D7B430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w:t>
            </w:r>
          </w:p>
        </w:tc>
      </w:tr>
      <w:tr w:rsidR="00C434AA" w:rsidRPr="004B79B8" w14:paraId="495D6672" w14:textId="77777777" w:rsidTr="00DE7822">
        <w:tc>
          <w:tcPr>
            <w:tcW w:w="491" w:type="pct"/>
            <w:hideMark/>
          </w:tcPr>
          <w:p w14:paraId="0C2433F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Fonts w:asciiTheme="majorBidi" w:hAnsiTheme="majorBidi" w:cstheme="majorBidi"/>
                <w:sz w:val="22"/>
                <w:szCs w:val="22"/>
                <w:lang w:eastAsia="en-US"/>
              </w:rPr>
              <w:t>1</w:t>
            </w:r>
          </w:p>
        </w:tc>
        <w:tc>
          <w:tcPr>
            <w:tcW w:w="436" w:type="pct"/>
            <w:hideMark/>
          </w:tcPr>
          <w:p w14:paraId="63EB532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Fonts w:asciiTheme="majorBidi" w:hAnsiTheme="majorBidi" w:cstheme="majorBidi"/>
                <w:sz w:val="22"/>
                <w:szCs w:val="22"/>
                <w:lang w:eastAsia="en-US"/>
              </w:rPr>
              <w:t>1, 32</w:t>
            </w:r>
          </w:p>
        </w:tc>
        <w:tc>
          <w:tcPr>
            <w:tcW w:w="415" w:type="pct"/>
            <w:hideMark/>
          </w:tcPr>
          <w:p w14:paraId="55E16AF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Fonts w:asciiTheme="majorBidi" w:hAnsiTheme="majorBidi" w:cstheme="majorBidi"/>
                <w:sz w:val="22"/>
                <w:szCs w:val="22"/>
                <w:lang w:eastAsia="en-US"/>
              </w:rPr>
              <w:t>1</w:t>
            </w:r>
          </w:p>
        </w:tc>
        <w:tc>
          <w:tcPr>
            <w:tcW w:w="531" w:type="pct"/>
            <w:hideMark/>
          </w:tcPr>
          <w:p w14:paraId="43D0516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العلق</w:t>
            </w:r>
          </w:p>
        </w:tc>
        <w:tc>
          <w:tcPr>
            <w:tcW w:w="363" w:type="pct"/>
            <w:hideMark/>
          </w:tcPr>
          <w:p w14:paraId="29CEC81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96</w:t>
            </w:r>
          </w:p>
        </w:tc>
        <w:tc>
          <w:tcPr>
            <w:tcW w:w="2395" w:type="pct"/>
            <w:hideMark/>
          </w:tcPr>
          <w:p w14:paraId="7CDDCEC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64526E4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19</w:t>
            </w:r>
          </w:p>
        </w:tc>
      </w:tr>
      <w:tr w:rsidR="00C434AA" w:rsidRPr="004B79B8" w14:paraId="7CD530E3" w14:textId="77777777" w:rsidTr="00DE7822">
        <w:tc>
          <w:tcPr>
            <w:tcW w:w="491" w:type="pct"/>
            <w:hideMark/>
          </w:tcPr>
          <w:p w14:paraId="1F2FF64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14</w:t>
            </w:r>
          </w:p>
        </w:tc>
        <w:tc>
          <w:tcPr>
            <w:tcW w:w="436" w:type="pct"/>
            <w:hideMark/>
          </w:tcPr>
          <w:p w14:paraId="0E08245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29</w:t>
            </w:r>
          </w:p>
        </w:tc>
        <w:tc>
          <w:tcPr>
            <w:tcW w:w="415" w:type="pct"/>
            <w:hideMark/>
          </w:tcPr>
          <w:p w14:paraId="6965EA1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Fonts w:asciiTheme="majorBidi" w:hAnsiTheme="majorBidi" w:cstheme="majorBidi"/>
                <w:sz w:val="22"/>
                <w:szCs w:val="22"/>
                <w:lang w:eastAsia="en-US"/>
              </w:rPr>
              <w:t>25</w:t>
            </w:r>
          </w:p>
        </w:tc>
        <w:tc>
          <w:tcPr>
            <w:tcW w:w="531" w:type="pct"/>
            <w:hideMark/>
          </w:tcPr>
          <w:p w14:paraId="05D1D30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القدر</w:t>
            </w:r>
          </w:p>
        </w:tc>
        <w:tc>
          <w:tcPr>
            <w:tcW w:w="363" w:type="pct"/>
            <w:hideMark/>
          </w:tcPr>
          <w:p w14:paraId="5D98FA7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97</w:t>
            </w:r>
          </w:p>
        </w:tc>
        <w:tc>
          <w:tcPr>
            <w:tcW w:w="2395" w:type="pct"/>
            <w:hideMark/>
          </w:tcPr>
          <w:p w14:paraId="50CCD7E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5D82C53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w:t>
            </w:r>
          </w:p>
        </w:tc>
      </w:tr>
      <w:tr w:rsidR="00C434AA" w:rsidRPr="004B79B8" w14:paraId="4663C1A9" w14:textId="77777777" w:rsidTr="00DE7822">
        <w:tc>
          <w:tcPr>
            <w:tcW w:w="491" w:type="pct"/>
            <w:hideMark/>
          </w:tcPr>
          <w:p w14:paraId="19C1671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92</w:t>
            </w:r>
          </w:p>
        </w:tc>
        <w:tc>
          <w:tcPr>
            <w:tcW w:w="436" w:type="pct"/>
            <w:hideMark/>
          </w:tcPr>
          <w:p w14:paraId="2B9D4D5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94</w:t>
            </w:r>
          </w:p>
        </w:tc>
        <w:tc>
          <w:tcPr>
            <w:tcW w:w="415" w:type="pct"/>
            <w:hideMark/>
          </w:tcPr>
          <w:p w14:paraId="4CAD47A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100</w:t>
            </w:r>
          </w:p>
        </w:tc>
        <w:tc>
          <w:tcPr>
            <w:tcW w:w="531" w:type="pct"/>
            <w:hideMark/>
          </w:tcPr>
          <w:p w14:paraId="2EA33A0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البينة</w:t>
            </w:r>
          </w:p>
        </w:tc>
        <w:tc>
          <w:tcPr>
            <w:tcW w:w="363" w:type="pct"/>
            <w:hideMark/>
          </w:tcPr>
          <w:p w14:paraId="46F5B5E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98</w:t>
            </w:r>
          </w:p>
        </w:tc>
        <w:tc>
          <w:tcPr>
            <w:tcW w:w="2395" w:type="pct"/>
            <w:hideMark/>
          </w:tcPr>
          <w:p w14:paraId="5B50EBF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4A7A06C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8</w:t>
            </w:r>
          </w:p>
        </w:tc>
      </w:tr>
      <w:tr w:rsidR="00C434AA" w:rsidRPr="004B79B8" w14:paraId="67C8A214" w14:textId="77777777" w:rsidTr="00DE7822">
        <w:tc>
          <w:tcPr>
            <w:tcW w:w="491" w:type="pct"/>
            <w:hideMark/>
          </w:tcPr>
          <w:p w14:paraId="7C094C6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25</w:t>
            </w:r>
          </w:p>
        </w:tc>
        <w:tc>
          <w:tcPr>
            <w:tcW w:w="436" w:type="pct"/>
            <w:hideMark/>
          </w:tcPr>
          <w:p w14:paraId="0BC50DB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w:t>
            </w:r>
          </w:p>
        </w:tc>
        <w:tc>
          <w:tcPr>
            <w:tcW w:w="415" w:type="pct"/>
            <w:hideMark/>
          </w:tcPr>
          <w:p w14:paraId="21AC20E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93</w:t>
            </w:r>
          </w:p>
        </w:tc>
        <w:tc>
          <w:tcPr>
            <w:tcW w:w="531" w:type="pct"/>
            <w:hideMark/>
          </w:tcPr>
          <w:p w14:paraId="6376848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الزلزلة</w:t>
            </w:r>
          </w:p>
        </w:tc>
        <w:tc>
          <w:tcPr>
            <w:tcW w:w="363" w:type="pct"/>
            <w:hideMark/>
          </w:tcPr>
          <w:p w14:paraId="54C6DD4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99</w:t>
            </w:r>
          </w:p>
        </w:tc>
        <w:tc>
          <w:tcPr>
            <w:tcW w:w="2395" w:type="pct"/>
            <w:hideMark/>
          </w:tcPr>
          <w:p w14:paraId="6C23A30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2E32A3F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8</w:t>
            </w:r>
          </w:p>
        </w:tc>
      </w:tr>
      <w:tr w:rsidR="00C434AA" w:rsidRPr="004B79B8" w14:paraId="4722492A" w14:textId="77777777" w:rsidTr="00DE7822">
        <w:tc>
          <w:tcPr>
            <w:tcW w:w="491" w:type="pct"/>
            <w:hideMark/>
          </w:tcPr>
          <w:p w14:paraId="16FEBC5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30</w:t>
            </w:r>
          </w:p>
        </w:tc>
        <w:tc>
          <w:tcPr>
            <w:tcW w:w="436" w:type="pct"/>
            <w:hideMark/>
          </w:tcPr>
          <w:p w14:paraId="458B749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13</w:t>
            </w:r>
          </w:p>
        </w:tc>
        <w:tc>
          <w:tcPr>
            <w:tcW w:w="415" w:type="pct"/>
            <w:hideMark/>
          </w:tcPr>
          <w:p w14:paraId="1203FCA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14</w:t>
            </w:r>
          </w:p>
        </w:tc>
        <w:tc>
          <w:tcPr>
            <w:tcW w:w="531" w:type="pct"/>
            <w:hideMark/>
          </w:tcPr>
          <w:p w14:paraId="3DFF5C1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العاديات</w:t>
            </w:r>
          </w:p>
        </w:tc>
        <w:tc>
          <w:tcPr>
            <w:tcW w:w="363" w:type="pct"/>
            <w:hideMark/>
          </w:tcPr>
          <w:p w14:paraId="087BDF2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100</w:t>
            </w:r>
          </w:p>
        </w:tc>
        <w:tc>
          <w:tcPr>
            <w:tcW w:w="2395" w:type="pct"/>
            <w:hideMark/>
          </w:tcPr>
          <w:p w14:paraId="132BBE7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1037C8E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w:t>
            </w:r>
          </w:p>
        </w:tc>
      </w:tr>
      <w:tr w:rsidR="00C434AA" w:rsidRPr="004B79B8" w14:paraId="47149073" w14:textId="77777777" w:rsidTr="00DE7822">
        <w:tc>
          <w:tcPr>
            <w:tcW w:w="491" w:type="pct"/>
            <w:hideMark/>
          </w:tcPr>
          <w:p w14:paraId="095D998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24</w:t>
            </w:r>
          </w:p>
        </w:tc>
        <w:tc>
          <w:tcPr>
            <w:tcW w:w="436" w:type="pct"/>
            <w:hideMark/>
          </w:tcPr>
          <w:p w14:paraId="66D80F5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12</w:t>
            </w:r>
          </w:p>
        </w:tc>
        <w:tc>
          <w:tcPr>
            <w:tcW w:w="415" w:type="pct"/>
            <w:hideMark/>
          </w:tcPr>
          <w:p w14:paraId="09D125A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30</w:t>
            </w:r>
          </w:p>
        </w:tc>
        <w:tc>
          <w:tcPr>
            <w:tcW w:w="531" w:type="pct"/>
            <w:hideMark/>
          </w:tcPr>
          <w:p w14:paraId="379ED94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القارعة</w:t>
            </w:r>
          </w:p>
        </w:tc>
        <w:tc>
          <w:tcPr>
            <w:tcW w:w="363" w:type="pct"/>
            <w:hideMark/>
          </w:tcPr>
          <w:p w14:paraId="64024F8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101</w:t>
            </w:r>
          </w:p>
        </w:tc>
        <w:tc>
          <w:tcPr>
            <w:tcW w:w="2395" w:type="pct"/>
            <w:hideMark/>
          </w:tcPr>
          <w:p w14:paraId="47B307D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3A40128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w:t>
            </w:r>
          </w:p>
        </w:tc>
      </w:tr>
      <w:tr w:rsidR="00C434AA" w:rsidRPr="004B79B8" w14:paraId="67C91FF5" w14:textId="77777777" w:rsidTr="00DE7822">
        <w:tc>
          <w:tcPr>
            <w:tcW w:w="491" w:type="pct"/>
            <w:hideMark/>
          </w:tcPr>
          <w:p w14:paraId="7AF674D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w:t>
            </w:r>
          </w:p>
        </w:tc>
        <w:tc>
          <w:tcPr>
            <w:tcW w:w="436" w:type="pct"/>
            <w:hideMark/>
          </w:tcPr>
          <w:p w14:paraId="5BECB5D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31</w:t>
            </w:r>
          </w:p>
        </w:tc>
        <w:tc>
          <w:tcPr>
            <w:tcW w:w="415" w:type="pct"/>
            <w:hideMark/>
          </w:tcPr>
          <w:p w14:paraId="2307F3C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16</w:t>
            </w:r>
          </w:p>
        </w:tc>
        <w:tc>
          <w:tcPr>
            <w:tcW w:w="531" w:type="pct"/>
            <w:hideMark/>
          </w:tcPr>
          <w:p w14:paraId="032120B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التكاثر</w:t>
            </w:r>
          </w:p>
        </w:tc>
        <w:tc>
          <w:tcPr>
            <w:tcW w:w="363" w:type="pct"/>
            <w:hideMark/>
          </w:tcPr>
          <w:p w14:paraId="28F1087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102</w:t>
            </w:r>
          </w:p>
        </w:tc>
        <w:tc>
          <w:tcPr>
            <w:tcW w:w="2395" w:type="pct"/>
            <w:hideMark/>
          </w:tcPr>
          <w:p w14:paraId="41DF6E7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339EA26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w:t>
            </w:r>
          </w:p>
        </w:tc>
      </w:tr>
      <w:tr w:rsidR="00C434AA" w:rsidRPr="004B79B8" w14:paraId="794701C5" w14:textId="77777777" w:rsidTr="00DE7822">
        <w:tc>
          <w:tcPr>
            <w:tcW w:w="491" w:type="pct"/>
            <w:hideMark/>
          </w:tcPr>
          <w:p w14:paraId="29DBF25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21</w:t>
            </w:r>
          </w:p>
        </w:tc>
        <w:tc>
          <w:tcPr>
            <w:tcW w:w="436" w:type="pct"/>
            <w:hideMark/>
          </w:tcPr>
          <w:p w14:paraId="75ECC28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w:t>
            </w:r>
          </w:p>
        </w:tc>
        <w:tc>
          <w:tcPr>
            <w:tcW w:w="415" w:type="pct"/>
            <w:hideMark/>
          </w:tcPr>
          <w:p w14:paraId="16EEB2F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13</w:t>
            </w:r>
          </w:p>
        </w:tc>
        <w:tc>
          <w:tcPr>
            <w:tcW w:w="531" w:type="pct"/>
            <w:hideMark/>
          </w:tcPr>
          <w:p w14:paraId="5E54A15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العصر</w:t>
            </w:r>
          </w:p>
        </w:tc>
        <w:tc>
          <w:tcPr>
            <w:tcW w:w="363" w:type="pct"/>
            <w:hideMark/>
          </w:tcPr>
          <w:p w14:paraId="6FBE913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103</w:t>
            </w:r>
          </w:p>
        </w:tc>
        <w:tc>
          <w:tcPr>
            <w:tcW w:w="2395" w:type="pct"/>
            <w:hideMark/>
          </w:tcPr>
          <w:p w14:paraId="7CD612E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3B9FB74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w:t>
            </w:r>
          </w:p>
        </w:tc>
      </w:tr>
      <w:tr w:rsidR="00C434AA" w:rsidRPr="004B79B8" w14:paraId="400D55A4" w14:textId="77777777" w:rsidTr="00DE7822">
        <w:tc>
          <w:tcPr>
            <w:tcW w:w="491" w:type="pct"/>
            <w:hideMark/>
          </w:tcPr>
          <w:p w14:paraId="341BE0B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w:t>
            </w:r>
          </w:p>
        </w:tc>
        <w:tc>
          <w:tcPr>
            <w:tcW w:w="436" w:type="pct"/>
            <w:hideMark/>
          </w:tcPr>
          <w:p w14:paraId="2C89D4B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39</w:t>
            </w:r>
          </w:p>
        </w:tc>
        <w:tc>
          <w:tcPr>
            <w:tcW w:w="415" w:type="pct"/>
            <w:hideMark/>
          </w:tcPr>
          <w:p w14:paraId="3EB2DF8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32</w:t>
            </w:r>
          </w:p>
        </w:tc>
        <w:tc>
          <w:tcPr>
            <w:tcW w:w="531" w:type="pct"/>
            <w:hideMark/>
          </w:tcPr>
          <w:p w14:paraId="6F351BF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الهمزة</w:t>
            </w:r>
          </w:p>
        </w:tc>
        <w:tc>
          <w:tcPr>
            <w:tcW w:w="363" w:type="pct"/>
            <w:hideMark/>
          </w:tcPr>
          <w:p w14:paraId="637EFD9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104</w:t>
            </w:r>
          </w:p>
        </w:tc>
        <w:tc>
          <w:tcPr>
            <w:tcW w:w="2395" w:type="pct"/>
            <w:hideMark/>
          </w:tcPr>
          <w:p w14:paraId="19D282E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3BF4F95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w:t>
            </w:r>
          </w:p>
        </w:tc>
      </w:tr>
      <w:tr w:rsidR="00C434AA" w:rsidRPr="004B79B8" w14:paraId="29F0FA4B" w14:textId="77777777" w:rsidTr="00DE7822">
        <w:tc>
          <w:tcPr>
            <w:tcW w:w="491" w:type="pct"/>
            <w:hideMark/>
          </w:tcPr>
          <w:p w14:paraId="5A9B5DC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9</w:t>
            </w:r>
          </w:p>
        </w:tc>
        <w:tc>
          <w:tcPr>
            <w:tcW w:w="436" w:type="pct"/>
            <w:hideMark/>
          </w:tcPr>
          <w:p w14:paraId="1569760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41</w:t>
            </w:r>
          </w:p>
        </w:tc>
        <w:tc>
          <w:tcPr>
            <w:tcW w:w="415" w:type="pct"/>
            <w:hideMark/>
          </w:tcPr>
          <w:p w14:paraId="09E1E97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19</w:t>
            </w:r>
          </w:p>
        </w:tc>
        <w:tc>
          <w:tcPr>
            <w:tcW w:w="531" w:type="pct"/>
            <w:hideMark/>
          </w:tcPr>
          <w:p w14:paraId="3AC6954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الفيل</w:t>
            </w:r>
          </w:p>
        </w:tc>
        <w:tc>
          <w:tcPr>
            <w:tcW w:w="363" w:type="pct"/>
            <w:hideMark/>
          </w:tcPr>
          <w:p w14:paraId="6F58D7B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105</w:t>
            </w:r>
          </w:p>
        </w:tc>
        <w:tc>
          <w:tcPr>
            <w:tcW w:w="2395" w:type="pct"/>
            <w:hideMark/>
          </w:tcPr>
          <w:p w14:paraId="3E57B5E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45E9806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w:t>
            </w:r>
          </w:p>
        </w:tc>
      </w:tr>
      <w:tr w:rsidR="00C434AA" w:rsidRPr="004B79B8" w14:paraId="02E459E6" w14:textId="77777777" w:rsidTr="00DE7822">
        <w:tc>
          <w:tcPr>
            <w:tcW w:w="491" w:type="pct"/>
            <w:hideMark/>
          </w:tcPr>
          <w:p w14:paraId="1CBECC2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w:t>
            </w:r>
          </w:p>
        </w:tc>
        <w:tc>
          <w:tcPr>
            <w:tcW w:w="436" w:type="pct"/>
            <w:hideMark/>
          </w:tcPr>
          <w:p w14:paraId="5EAB349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w:t>
            </w:r>
          </w:p>
        </w:tc>
        <w:tc>
          <w:tcPr>
            <w:tcW w:w="415" w:type="pct"/>
            <w:hideMark/>
          </w:tcPr>
          <w:p w14:paraId="690D235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29</w:t>
            </w:r>
          </w:p>
        </w:tc>
        <w:tc>
          <w:tcPr>
            <w:tcW w:w="531" w:type="pct"/>
            <w:hideMark/>
          </w:tcPr>
          <w:p w14:paraId="38120AC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قريش</w:t>
            </w:r>
          </w:p>
        </w:tc>
        <w:tc>
          <w:tcPr>
            <w:tcW w:w="363" w:type="pct"/>
            <w:hideMark/>
          </w:tcPr>
          <w:p w14:paraId="2733B73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106</w:t>
            </w:r>
          </w:p>
        </w:tc>
        <w:tc>
          <w:tcPr>
            <w:tcW w:w="2395" w:type="pct"/>
            <w:hideMark/>
          </w:tcPr>
          <w:p w14:paraId="0609047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22FDEFC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w:t>
            </w:r>
          </w:p>
        </w:tc>
      </w:tr>
      <w:tr w:rsidR="00C434AA" w:rsidRPr="004B79B8" w14:paraId="621D8390" w14:textId="77777777" w:rsidTr="00DE7822">
        <w:tc>
          <w:tcPr>
            <w:tcW w:w="491" w:type="pct"/>
            <w:hideMark/>
          </w:tcPr>
          <w:p w14:paraId="0D596D4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w:t>
            </w:r>
          </w:p>
        </w:tc>
        <w:tc>
          <w:tcPr>
            <w:tcW w:w="436" w:type="pct"/>
            <w:hideMark/>
          </w:tcPr>
          <w:p w14:paraId="3AC2E4E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8</w:t>
            </w:r>
          </w:p>
        </w:tc>
        <w:tc>
          <w:tcPr>
            <w:tcW w:w="415" w:type="pct"/>
            <w:hideMark/>
          </w:tcPr>
          <w:p w14:paraId="61D4A97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17</w:t>
            </w:r>
          </w:p>
        </w:tc>
        <w:tc>
          <w:tcPr>
            <w:tcW w:w="531" w:type="pct"/>
            <w:hideMark/>
          </w:tcPr>
          <w:p w14:paraId="3677215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الماعون</w:t>
            </w:r>
          </w:p>
        </w:tc>
        <w:tc>
          <w:tcPr>
            <w:tcW w:w="363" w:type="pct"/>
            <w:hideMark/>
          </w:tcPr>
          <w:p w14:paraId="1347B76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107</w:t>
            </w:r>
          </w:p>
        </w:tc>
        <w:tc>
          <w:tcPr>
            <w:tcW w:w="2395" w:type="pct"/>
            <w:hideMark/>
          </w:tcPr>
          <w:p w14:paraId="4154340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rtl/>
                <w:lang w:eastAsia="en-US"/>
              </w:rPr>
              <w:t xml:space="preserve">مكية </w:t>
            </w:r>
            <w:r w:rsidRPr="004B79B8">
              <w:rPr>
                <w:rStyle w:val="StyleGrasNoir"/>
                <w:rFonts w:asciiTheme="majorBidi" w:hAnsiTheme="majorBidi" w:cstheme="majorBidi"/>
                <w:color w:val="FF0000"/>
                <w:sz w:val="22"/>
                <w:szCs w:val="22"/>
                <w:rtl/>
                <w:lang w:eastAsia="en-US"/>
              </w:rPr>
              <w:t>عدا</w:t>
            </w:r>
            <w:r w:rsidRPr="004B79B8">
              <w:rPr>
                <w:rStyle w:val="StyleGrasNoir"/>
                <w:rFonts w:asciiTheme="majorBidi" w:hAnsiTheme="majorBidi" w:cstheme="majorBidi"/>
                <w:color w:val="000000" w:themeColor="text1"/>
                <w:sz w:val="22"/>
                <w:szCs w:val="22"/>
                <w:rtl/>
                <w:lang w:eastAsia="en-US"/>
              </w:rPr>
              <w:t xml:space="preserve"> </w:t>
            </w:r>
            <w:r w:rsidRPr="004B79B8">
              <w:rPr>
                <w:rStyle w:val="StyleGrasNoir"/>
                <w:rFonts w:asciiTheme="majorBidi" w:hAnsiTheme="majorBidi" w:cstheme="majorBidi"/>
                <w:color w:val="FF0000"/>
                <w:sz w:val="22"/>
                <w:szCs w:val="22"/>
                <w:rtl/>
                <w:lang w:eastAsia="en-US"/>
              </w:rPr>
              <w:t>4-7</w:t>
            </w:r>
          </w:p>
        </w:tc>
        <w:tc>
          <w:tcPr>
            <w:tcW w:w="368" w:type="pct"/>
          </w:tcPr>
          <w:p w14:paraId="565DA8B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val="fr-CH" w:eastAsia="en-US"/>
              </w:rPr>
            </w:pPr>
            <w:r w:rsidRPr="004B79B8">
              <w:rPr>
                <w:rStyle w:val="StyleGrasNoir"/>
                <w:rFonts w:asciiTheme="majorBidi" w:hAnsiTheme="majorBidi" w:cstheme="majorBidi"/>
                <w:sz w:val="22"/>
                <w:szCs w:val="22"/>
                <w:lang w:eastAsia="en-US"/>
              </w:rPr>
              <w:t>7</w:t>
            </w:r>
          </w:p>
        </w:tc>
      </w:tr>
      <w:tr w:rsidR="00C434AA" w:rsidRPr="004B79B8" w14:paraId="494EE72A" w14:textId="77777777" w:rsidTr="00DE7822">
        <w:tc>
          <w:tcPr>
            <w:tcW w:w="491" w:type="pct"/>
            <w:hideMark/>
          </w:tcPr>
          <w:p w14:paraId="214D0F6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w:t>
            </w:r>
          </w:p>
        </w:tc>
        <w:tc>
          <w:tcPr>
            <w:tcW w:w="436" w:type="pct"/>
            <w:hideMark/>
          </w:tcPr>
          <w:p w14:paraId="2455492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38</w:t>
            </w:r>
          </w:p>
        </w:tc>
        <w:tc>
          <w:tcPr>
            <w:tcW w:w="415" w:type="pct"/>
            <w:hideMark/>
          </w:tcPr>
          <w:p w14:paraId="76E30E8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15</w:t>
            </w:r>
          </w:p>
        </w:tc>
        <w:tc>
          <w:tcPr>
            <w:tcW w:w="531" w:type="pct"/>
            <w:hideMark/>
          </w:tcPr>
          <w:p w14:paraId="7FB0B92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الكوثر</w:t>
            </w:r>
          </w:p>
        </w:tc>
        <w:tc>
          <w:tcPr>
            <w:tcW w:w="363" w:type="pct"/>
            <w:hideMark/>
          </w:tcPr>
          <w:p w14:paraId="39BB762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108</w:t>
            </w:r>
          </w:p>
        </w:tc>
        <w:tc>
          <w:tcPr>
            <w:tcW w:w="2395" w:type="pct"/>
            <w:hideMark/>
          </w:tcPr>
          <w:p w14:paraId="67B10C3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0E2F57F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w:t>
            </w:r>
          </w:p>
        </w:tc>
      </w:tr>
      <w:tr w:rsidR="00C434AA" w:rsidRPr="004B79B8" w14:paraId="1D85D01E" w14:textId="77777777" w:rsidTr="00DE7822">
        <w:tc>
          <w:tcPr>
            <w:tcW w:w="491" w:type="pct"/>
            <w:hideMark/>
          </w:tcPr>
          <w:p w14:paraId="73070BD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45</w:t>
            </w:r>
          </w:p>
        </w:tc>
        <w:tc>
          <w:tcPr>
            <w:tcW w:w="436" w:type="pct"/>
            <w:hideMark/>
          </w:tcPr>
          <w:p w14:paraId="705D881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45</w:t>
            </w:r>
          </w:p>
        </w:tc>
        <w:tc>
          <w:tcPr>
            <w:tcW w:w="415" w:type="pct"/>
            <w:hideMark/>
          </w:tcPr>
          <w:p w14:paraId="4F3C11C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18</w:t>
            </w:r>
          </w:p>
        </w:tc>
        <w:tc>
          <w:tcPr>
            <w:tcW w:w="531" w:type="pct"/>
            <w:hideMark/>
          </w:tcPr>
          <w:p w14:paraId="4E84187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الكافرون</w:t>
            </w:r>
          </w:p>
        </w:tc>
        <w:tc>
          <w:tcPr>
            <w:tcW w:w="363" w:type="pct"/>
            <w:hideMark/>
          </w:tcPr>
          <w:p w14:paraId="3CABD7D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109</w:t>
            </w:r>
          </w:p>
        </w:tc>
        <w:tc>
          <w:tcPr>
            <w:tcW w:w="2395" w:type="pct"/>
            <w:hideMark/>
          </w:tcPr>
          <w:p w14:paraId="27840C9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0FE34975"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w:t>
            </w:r>
          </w:p>
        </w:tc>
      </w:tr>
      <w:tr w:rsidR="00C434AA" w:rsidRPr="004B79B8" w14:paraId="0F901D51" w14:textId="77777777" w:rsidTr="00DE7822">
        <w:tc>
          <w:tcPr>
            <w:tcW w:w="491" w:type="pct"/>
            <w:hideMark/>
          </w:tcPr>
          <w:p w14:paraId="318DD4B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111</w:t>
            </w:r>
          </w:p>
        </w:tc>
        <w:tc>
          <w:tcPr>
            <w:tcW w:w="436" w:type="pct"/>
            <w:hideMark/>
          </w:tcPr>
          <w:p w14:paraId="2926EED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113</w:t>
            </w:r>
          </w:p>
        </w:tc>
        <w:tc>
          <w:tcPr>
            <w:tcW w:w="415" w:type="pct"/>
            <w:hideMark/>
          </w:tcPr>
          <w:p w14:paraId="55A6617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114</w:t>
            </w:r>
          </w:p>
        </w:tc>
        <w:tc>
          <w:tcPr>
            <w:tcW w:w="531" w:type="pct"/>
            <w:hideMark/>
          </w:tcPr>
          <w:p w14:paraId="6AF5C92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color w:val="FF0000"/>
                <w:sz w:val="22"/>
                <w:szCs w:val="22"/>
                <w:lang w:eastAsia="en-US"/>
              </w:rPr>
            </w:pPr>
            <w:r w:rsidRPr="004B79B8">
              <w:rPr>
                <w:rFonts w:asciiTheme="majorBidi" w:hAnsiTheme="majorBidi" w:cstheme="majorBidi"/>
                <w:color w:val="FF0000"/>
                <w:sz w:val="22"/>
                <w:szCs w:val="22"/>
                <w:rtl/>
                <w:lang w:eastAsia="en-US"/>
              </w:rPr>
              <w:t>النصر</w:t>
            </w:r>
          </w:p>
        </w:tc>
        <w:tc>
          <w:tcPr>
            <w:tcW w:w="363" w:type="pct"/>
            <w:hideMark/>
          </w:tcPr>
          <w:p w14:paraId="7232BC7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110</w:t>
            </w:r>
          </w:p>
        </w:tc>
        <w:tc>
          <w:tcPr>
            <w:tcW w:w="2395" w:type="pct"/>
            <w:hideMark/>
          </w:tcPr>
          <w:p w14:paraId="1F756FF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rtl/>
                <w:lang w:eastAsia="en-US"/>
              </w:rPr>
              <w:t>هجرية</w:t>
            </w:r>
          </w:p>
        </w:tc>
        <w:tc>
          <w:tcPr>
            <w:tcW w:w="368" w:type="pct"/>
          </w:tcPr>
          <w:p w14:paraId="7754E98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color w:val="FF0000"/>
                <w:sz w:val="22"/>
                <w:szCs w:val="22"/>
                <w:lang w:eastAsia="en-US"/>
              </w:rPr>
            </w:pPr>
            <w:r w:rsidRPr="004B79B8">
              <w:rPr>
                <w:rStyle w:val="StyleGrasNoir"/>
                <w:rFonts w:asciiTheme="majorBidi" w:hAnsiTheme="majorBidi" w:cstheme="majorBidi"/>
                <w:color w:val="FF0000"/>
                <w:sz w:val="22"/>
                <w:szCs w:val="22"/>
                <w:lang w:eastAsia="en-US"/>
              </w:rPr>
              <w:t>3</w:t>
            </w:r>
          </w:p>
        </w:tc>
      </w:tr>
      <w:tr w:rsidR="00C434AA" w:rsidRPr="004B79B8" w14:paraId="5981E31F" w14:textId="77777777" w:rsidTr="00DE7822">
        <w:tc>
          <w:tcPr>
            <w:tcW w:w="491" w:type="pct"/>
            <w:hideMark/>
          </w:tcPr>
          <w:p w14:paraId="26C1594F"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w:t>
            </w:r>
          </w:p>
        </w:tc>
        <w:tc>
          <w:tcPr>
            <w:tcW w:w="436" w:type="pct"/>
            <w:hideMark/>
          </w:tcPr>
          <w:p w14:paraId="628BFDF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37</w:t>
            </w:r>
          </w:p>
        </w:tc>
        <w:tc>
          <w:tcPr>
            <w:tcW w:w="415" w:type="pct"/>
            <w:hideMark/>
          </w:tcPr>
          <w:p w14:paraId="2F9AFDD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w:t>
            </w:r>
          </w:p>
        </w:tc>
        <w:tc>
          <w:tcPr>
            <w:tcW w:w="531" w:type="pct"/>
            <w:hideMark/>
          </w:tcPr>
          <w:p w14:paraId="680A014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المسد</w:t>
            </w:r>
          </w:p>
        </w:tc>
        <w:tc>
          <w:tcPr>
            <w:tcW w:w="363" w:type="pct"/>
            <w:hideMark/>
          </w:tcPr>
          <w:p w14:paraId="62DF82D0"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111</w:t>
            </w:r>
          </w:p>
        </w:tc>
        <w:tc>
          <w:tcPr>
            <w:tcW w:w="2395" w:type="pct"/>
            <w:hideMark/>
          </w:tcPr>
          <w:p w14:paraId="33AA6218"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2A820837"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w:t>
            </w:r>
          </w:p>
        </w:tc>
      </w:tr>
      <w:tr w:rsidR="00C434AA" w:rsidRPr="004B79B8" w14:paraId="53AC0AED" w14:textId="77777777" w:rsidTr="00DE7822">
        <w:tc>
          <w:tcPr>
            <w:tcW w:w="491" w:type="pct"/>
            <w:hideMark/>
          </w:tcPr>
          <w:p w14:paraId="66F2FE7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44</w:t>
            </w:r>
          </w:p>
        </w:tc>
        <w:tc>
          <w:tcPr>
            <w:tcW w:w="436" w:type="pct"/>
            <w:hideMark/>
          </w:tcPr>
          <w:p w14:paraId="131A06A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44</w:t>
            </w:r>
          </w:p>
        </w:tc>
        <w:tc>
          <w:tcPr>
            <w:tcW w:w="415" w:type="pct"/>
            <w:hideMark/>
          </w:tcPr>
          <w:p w14:paraId="687D4D0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22</w:t>
            </w:r>
          </w:p>
        </w:tc>
        <w:tc>
          <w:tcPr>
            <w:tcW w:w="531" w:type="pct"/>
            <w:hideMark/>
          </w:tcPr>
          <w:p w14:paraId="2A0170D2"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الإخلاص</w:t>
            </w:r>
          </w:p>
        </w:tc>
        <w:tc>
          <w:tcPr>
            <w:tcW w:w="363" w:type="pct"/>
            <w:hideMark/>
          </w:tcPr>
          <w:p w14:paraId="1451E94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112</w:t>
            </w:r>
          </w:p>
        </w:tc>
        <w:tc>
          <w:tcPr>
            <w:tcW w:w="2395" w:type="pct"/>
            <w:hideMark/>
          </w:tcPr>
          <w:p w14:paraId="256E2899"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0E18421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w:t>
            </w:r>
          </w:p>
        </w:tc>
      </w:tr>
      <w:tr w:rsidR="00C434AA" w:rsidRPr="004B79B8" w14:paraId="16F50FCA" w14:textId="77777777" w:rsidTr="00DE7822">
        <w:tc>
          <w:tcPr>
            <w:tcW w:w="491" w:type="pct"/>
            <w:hideMark/>
          </w:tcPr>
          <w:p w14:paraId="0A2C0423"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46</w:t>
            </w:r>
          </w:p>
        </w:tc>
        <w:tc>
          <w:tcPr>
            <w:tcW w:w="436" w:type="pct"/>
            <w:hideMark/>
          </w:tcPr>
          <w:p w14:paraId="55A7649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47</w:t>
            </w:r>
          </w:p>
        </w:tc>
        <w:tc>
          <w:tcPr>
            <w:tcW w:w="415" w:type="pct"/>
            <w:hideMark/>
          </w:tcPr>
          <w:p w14:paraId="11CBDA3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20</w:t>
            </w:r>
          </w:p>
        </w:tc>
        <w:tc>
          <w:tcPr>
            <w:tcW w:w="531" w:type="pct"/>
            <w:hideMark/>
          </w:tcPr>
          <w:p w14:paraId="547E46A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الفلق</w:t>
            </w:r>
          </w:p>
        </w:tc>
        <w:tc>
          <w:tcPr>
            <w:tcW w:w="363" w:type="pct"/>
            <w:hideMark/>
          </w:tcPr>
          <w:p w14:paraId="0B68EE4D"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113</w:t>
            </w:r>
          </w:p>
        </w:tc>
        <w:tc>
          <w:tcPr>
            <w:tcW w:w="2395" w:type="pct"/>
            <w:hideMark/>
          </w:tcPr>
          <w:p w14:paraId="538AC8F4"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0E4C0F56"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5</w:t>
            </w:r>
          </w:p>
        </w:tc>
      </w:tr>
      <w:tr w:rsidR="00C434AA" w:rsidRPr="004B79B8" w14:paraId="7551C5CA" w14:textId="77777777" w:rsidTr="00DE7822">
        <w:tc>
          <w:tcPr>
            <w:tcW w:w="491" w:type="pct"/>
            <w:hideMark/>
          </w:tcPr>
          <w:p w14:paraId="526B7F0A"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47</w:t>
            </w:r>
          </w:p>
        </w:tc>
        <w:tc>
          <w:tcPr>
            <w:tcW w:w="436" w:type="pct"/>
            <w:hideMark/>
          </w:tcPr>
          <w:p w14:paraId="00F5877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48</w:t>
            </w:r>
          </w:p>
        </w:tc>
        <w:tc>
          <w:tcPr>
            <w:tcW w:w="415" w:type="pct"/>
            <w:hideMark/>
          </w:tcPr>
          <w:p w14:paraId="665B8C9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21</w:t>
            </w:r>
          </w:p>
        </w:tc>
        <w:tc>
          <w:tcPr>
            <w:tcW w:w="531" w:type="pct"/>
            <w:hideMark/>
          </w:tcPr>
          <w:p w14:paraId="612E6ACE"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Style w:val="StyleGrasNoir"/>
                <w:rFonts w:asciiTheme="majorBidi" w:hAnsiTheme="majorBidi" w:cstheme="majorBidi"/>
                <w:sz w:val="22"/>
                <w:szCs w:val="22"/>
                <w:lang w:eastAsia="en-US"/>
              </w:rPr>
            </w:pPr>
            <w:r w:rsidRPr="004B79B8">
              <w:rPr>
                <w:rFonts w:asciiTheme="majorBidi" w:hAnsiTheme="majorBidi" w:cstheme="majorBidi"/>
                <w:sz w:val="22"/>
                <w:szCs w:val="22"/>
                <w:rtl/>
                <w:lang w:eastAsia="en-US"/>
              </w:rPr>
              <w:t>الناس</w:t>
            </w:r>
          </w:p>
        </w:tc>
        <w:tc>
          <w:tcPr>
            <w:tcW w:w="363" w:type="pct"/>
            <w:hideMark/>
          </w:tcPr>
          <w:p w14:paraId="4CC44B3C"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114</w:t>
            </w:r>
            <w:r w:rsidRPr="004B79B8">
              <w:rPr>
                <w:rStyle w:val="StyleGrasNoir"/>
                <w:rFonts w:asciiTheme="majorBidi" w:hAnsiTheme="majorBidi" w:cstheme="majorBidi"/>
                <w:sz w:val="22"/>
                <w:szCs w:val="22"/>
                <w:rtl/>
                <w:lang w:eastAsia="en-US"/>
              </w:rPr>
              <w:t xml:space="preserve"> </w:t>
            </w:r>
          </w:p>
        </w:tc>
        <w:tc>
          <w:tcPr>
            <w:tcW w:w="2395" w:type="pct"/>
            <w:hideMark/>
          </w:tcPr>
          <w:p w14:paraId="218713F1"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rtl/>
                <w:lang w:eastAsia="en-US"/>
              </w:rPr>
              <w:t>مكية</w:t>
            </w:r>
          </w:p>
        </w:tc>
        <w:tc>
          <w:tcPr>
            <w:tcW w:w="368" w:type="pct"/>
          </w:tcPr>
          <w:p w14:paraId="5614C18B" w14:textId="77777777" w:rsidR="00C434AA" w:rsidRPr="004B79B8" w:rsidRDefault="00C434AA" w:rsidP="00DE7822">
            <w:pPr>
              <w:pStyle w:val="StyleGrasNoirAprs012cmAvant0ptAprs0pt"/>
              <w:keepLines w:val="0"/>
              <w:widowControl w:val="0"/>
              <w:tabs>
                <w:tab w:val="left" w:pos="1080"/>
                <w:tab w:val="left" w:pos="1980"/>
                <w:tab w:val="left" w:pos="2160"/>
                <w:tab w:val="right" w:pos="2880"/>
                <w:tab w:val="left" w:pos="3240"/>
                <w:tab w:val="right" w:pos="3780"/>
                <w:tab w:val="left" w:pos="4500"/>
              </w:tabs>
              <w:bidi/>
              <w:ind w:right="0"/>
              <w:outlineLvl w:val="4"/>
              <w:rPr>
                <w:rFonts w:asciiTheme="majorBidi" w:hAnsiTheme="majorBidi" w:cstheme="majorBidi"/>
                <w:sz w:val="22"/>
                <w:szCs w:val="22"/>
                <w:lang w:eastAsia="en-US"/>
              </w:rPr>
            </w:pPr>
            <w:r w:rsidRPr="004B79B8">
              <w:rPr>
                <w:rStyle w:val="StyleGrasNoir"/>
                <w:rFonts w:asciiTheme="majorBidi" w:hAnsiTheme="majorBidi" w:cstheme="majorBidi"/>
                <w:sz w:val="22"/>
                <w:szCs w:val="22"/>
                <w:lang w:eastAsia="en-US"/>
              </w:rPr>
              <w:t>6</w:t>
            </w:r>
          </w:p>
        </w:tc>
      </w:tr>
    </w:tbl>
    <w:p w14:paraId="5D1DBD7C"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46" w:name="_Toc397810838"/>
      <w:bookmarkStart w:id="147" w:name="_Toc430922858"/>
      <w:r w:rsidRPr="004B79B8">
        <w:rPr>
          <w:rFonts w:asciiTheme="majorBidi" w:hAnsiTheme="majorBidi" w:cstheme="majorBidi"/>
          <w:szCs w:val="22"/>
          <w:rtl/>
        </w:rPr>
        <w:t>12) الرسم العثماني والقراءات المختلفة</w:t>
      </w:r>
      <w:bookmarkEnd w:id="145"/>
      <w:bookmarkEnd w:id="146"/>
      <w:bookmarkEnd w:id="147"/>
    </w:p>
    <w:p w14:paraId="58FB157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مرت كتابة اللغة العربية بعدة مراحل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واكبت الكتابة القرآنية مراحل تطور اللغة العربية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فالخط القرآني في المخطوطات القديمة لا يذكر إلا الحروف دون نقاط ودون حركات (تشكيل)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وأيضاً دون الألف في كثير من المواضع</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أضيفت إليه النقط والحركات لاحقاً لتسهيل قراءته</w:t>
      </w:r>
      <w:r w:rsidRPr="004B79B8">
        <w:rPr>
          <w:rStyle w:val="Appelnotedebasdep"/>
          <w:rFonts w:asciiTheme="majorBidi" w:hAnsiTheme="majorBidi" w:cstheme="majorBidi"/>
          <w:color w:val="FF0000"/>
          <w:rtl/>
        </w:rPr>
        <w:footnoteReference w:id="129"/>
      </w:r>
      <w:r w:rsidRPr="004B79B8">
        <w:rPr>
          <w:rFonts w:asciiTheme="majorBidi" w:hAnsiTheme="majorBidi" w:cstheme="majorBidi"/>
          <w:color w:val="000000" w:themeColor="text1"/>
          <w:rtl/>
        </w:rPr>
        <w:t>.</w:t>
      </w:r>
      <w:r w:rsidRPr="004B79B8">
        <w:rPr>
          <w:rFonts w:asciiTheme="majorBidi" w:hAnsiTheme="majorBidi" w:cstheme="majorBidi"/>
          <w:rtl/>
        </w:rPr>
        <w:t xml:space="preserve"> فبدون هذه النقط والحركات ليس بالإمكان قراءة القرآن بصورة دقيقة إلا لمن تعلمه عن ظهر قلب</w:t>
      </w:r>
      <w:r w:rsidRPr="004B79B8">
        <w:rPr>
          <w:rFonts w:asciiTheme="majorBidi" w:hAnsiTheme="majorBidi" w:cstheme="majorBidi"/>
          <w:color w:val="000000" w:themeColor="text1"/>
          <w:rtl/>
        </w:rPr>
        <w:t>.</w:t>
      </w:r>
      <w:r w:rsidRPr="004B79B8">
        <w:rPr>
          <w:rFonts w:asciiTheme="majorBidi" w:hAnsiTheme="majorBidi" w:cstheme="majorBidi"/>
          <w:rtl/>
        </w:rPr>
        <w:t xml:space="preserve"> ثمانية أحرف تصبح غامضة ومبهمة حيث أن كل اثنين منها يمثلان فونيمين مختلفين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د/ذ</w:t>
      </w:r>
      <w:r w:rsidRPr="004B79B8">
        <w:rPr>
          <w:rFonts w:asciiTheme="majorBidi" w:hAnsiTheme="majorBidi" w:cstheme="majorBidi"/>
          <w:color w:val="000000" w:themeColor="text1"/>
          <w:rtl/>
        </w:rPr>
        <w:t>،</w:t>
      </w:r>
      <w:r w:rsidRPr="004B79B8">
        <w:rPr>
          <w:rFonts w:asciiTheme="majorBidi" w:hAnsiTheme="majorBidi" w:cstheme="majorBidi"/>
          <w:rtl/>
        </w:rPr>
        <w:t xml:space="preserve"> ر/ز</w:t>
      </w:r>
      <w:r w:rsidRPr="004B79B8">
        <w:rPr>
          <w:rFonts w:asciiTheme="majorBidi" w:hAnsiTheme="majorBidi" w:cstheme="majorBidi"/>
          <w:color w:val="000000" w:themeColor="text1"/>
          <w:rtl/>
        </w:rPr>
        <w:t>،</w:t>
      </w:r>
      <w:r w:rsidRPr="004B79B8">
        <w:rPr>
          <w:rFonts w:asciiTheme="majorBidi" w:hAnsiTheme="majorBidi" w:cstheme="majorBidi"/>
          <w:rtl/>
        </w:rPr>
        <w:t xml:space="preserve"> س/ش</w:t>
      </w:r>
      <w:r w:rsidRPr="004B79B8">
        <w:rPr>
          <w:rFonts w:asciiTheme="majorBidi" w:hAnsiTheme="majorBidi" w:cstheme="majorBidi"/>
          <w:color w:val="000000" w:themeColor="text1"/>
          <w:rtl/>
        </w:rPr>
        <w:t>،</w:t>
      </w:r>
      <w:r w:rsidRPr="004B79B8">
        <w:rPr>
          <w:rFonts w:asciiTheme="majorBidi" w:hAnsiTheme="majorBidi" w:cstheme="majorBidi"/>
          <w:rtl/>
        </w:rPr>
        <w:t xml:space="preserve"> ص/ض</w:t>
      </w:r>
      <w:r w:rsidRPr="004B79B8">
        <w:rPr>
          <w:rFonts w:asciiTheme="majorBidi" w:hAnsiTheme="majorBidi" w:cstheme="majorBidi"/>
          <w:color w:val="000000" w:themeColor="text1"/>
          <w:rtl/>
        </w:rPr>
        <w:t>،</w:t>
      </w:r>
      <w:r w:rsidRPr="004B79B8">
        <w:rPr>
          <w:rFonts w:asciiTheme="majorBidi" w:hAnsiTheme="majorBidi" w:cstheme="majorBidi"/>
          <w:rtl/>
        </w:rPr>
        <w:t xml:space="preserve"> ط/ظ</w:t>
      </w:r>
      <w:r w:rsidRPr="004B79B8">
        <w:rPr>
          <w:rFonts w:asciiTheme="majorBidi" w:hAnsiTheme="majorBidi" w:cstheme="majorBidi"/>
          <w:color w:val="000000" w:themeColor="text1"/>
          <w:rtl/>
        </w:rPr>
        <w:t>،</w:t>
      </w:r>
      <w:r w:rsidRPr="004B79B8">
        <w:rPr>
          <w:rFonts w:asciiTheme="majorBidi" w:hAnsiTheme="majorBidi" w:cstheme="majorBidi"/>
          <w:rtl/>
        </w:rPr>
        <w:t xml:space="preserve"> ع/غ</w:t>
      </w:r>
      <w:r w:rsidRPr="004B79B8">
        <w:rPr>
          <w:rFonts w:asciiTheme="majorBidi" w:hAnsiTheme="majorBidi" w:cstheme="majorBidi"/>
          <w:color w:val="000000" w:themeColor="text1"/>
          <w:rtl/>
        </w:rPr>
        <w:t>،</w:t>
      </w:r>
      <w:r w:rsidRPr="004B79B8">
        <w:rPr>
          <w:rFonts w:asciiTheme="majorBidi" w:hAnsiTheme="majorBidi" w:cstheme="majorBidi"/>
          <w:rtl/>
        </w:rPr>
        <w:t xml:space="preserve"> ف/ق</w:t>
      </w:r>
      <w:r w:rsidRPr="004B79B8">
        <w:rPr>
          <w:rFonts w:asciiTheme="majorBidi" w:hAnsiTheme="majorBidi" w:cstheme="majorBidi"/>
          <w:color w:val="000000" w:themeColor="text1"/>
          <w:rtl/>
        </w:rPr>
        <w:t>،</w:t>
      </w:r>
      <w:r w:rsidRPr="004B79B8">
        <w:rPr>
          <w:rFonts w:asciiTheme="majorBidi" w:hAnsiTheme="majorBidi" w:cstheme="majorBidi"/>
          <w:rtl/>
        </w:rPr>
        <w:t xml:space="preserve"> ي/ى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حرف يشير إلى ثلاث فونيمات مختلفة</w:t>
      </w:r>
      <w:r w:rsidRPr="004B79B8">
        <w:rPr>
          <w:rFonts w:asciiTheme="majorBidi" w:hAnsiTheme="majorBidi" w:cstheme="majorBidi"/>
          <w:color w:val="000000" w:themeColor="text1"/>
          <w:rtl/>
        </w:rPr>
        <w:t>:</w:t>
      </w:r>
      <w:r w:rsidRPr="004B79B8">
        <w:rPr>
          <w:rFonts w:asciiTheme="majorBidi" w:hAnsiTheme="majorBidi" w:cstheme="majorBidi"/>
          <w:rtl/>
        </w:rPr>
        <w:t xml:space="preserve"> ج/ح/خ</w:t>
      </w:r>
      <w:r w:rsidRPr="004B79B8">
        <w:rPr>
          <w:rFonts w:asciiTheme="majorBidi" w:hAnsiTheme="majorBidi" w:cstheme="majorBidi"/>
          <w:color w:val="000000" w:themeColor="text1"/>
          <w:rtl/>
        </w:rPr>
        <w:t>.</w:t>
      </w:r>
      <w:r w:rsidRPr="004B79B8">
        <w:rPr>
          <w:rFonts w:asciiTheme="majorBidi" w:hAnsiTheme="majorBidi" w:cstheme="majorBidi"/>
          <w:rtl/>
        </w:rPr>
        <w:t xml:space="preserve"> وآخر يمكن أن يؤخذ بحدود خمسة فونيمات مختلفة</w:t>
      </w:r>
      <w:r w:rsidRPr="004B79B8">
        <w:rPr>
          <w:rFonts w:asciiTheme="majorBidi" w:hAnsiTheme="majorBidi" w:cstheme="majorBidi"/>
          <w:color w:val="000000" w:themeColor="text1"/>
          <w:rtl/>
        </w:rPr>
        <w:t>:</w:t>
      </w:r>
      <w:r w:rsidRPr="004B79B8">
        <w:rPr>
          <w:rFonts w:asciiTheme="majorBidi" w:hAnsiTheme="majorBidi" w:cstheme="majorBidi"/>
          <w:rtl/>
        </w:rPr>
        <w:t xml:space="preserve"> ب/ت/ث/ن/ي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دون النقاط المميزة تلك</w:t>
      </w:r>
      <w:r w:rsidRPr="004B79B8">
        <w:rPr>
          <w:rFonts w:asciiTheme="majorBidi" w:hAnsiTheme="majorBidi" w:cstheme="majorBidi"/>
          <w:color w:val="000000" w:themeColor="text1"/>
          <w:rtl/>
        </w:rPr>
        <w:t>،</w:t>
      </w:r>
      <w:r w:rsidRPr="004B79B8">
        <w:rPr>
          <w:rFonts w:asciiTheme="majorBidi" w:hAnsiTheme="majorBidi" w:cstheme="majorBidi"/>
          <w:rtl/>
        </w:rPr>
        <w:t xml:space="preserve"> سيكون هناك ثلاث وعشرون حرفًا غامضًا من الأبجدية العربية البالغ عدد حروفها ثمان وعشرين حرفًا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هنا إلى أن ابن سيرين كره اضافة النقط</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ونُقِل عن ابن مسعود قوله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جردوا القرآن ولا تخلطوه بشيء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مالك</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لا بأس بالنقط في المصاحف التي تتعلم فيها العلماء أما الأمهات فلا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النووي 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نقط المصحف وشكله مستحب لأنه صيانة له من اللحن والتحريف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ابن مجاهد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ينبغي ألا يشكل إلا ما يشكل</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130"/>
      </w:r>
      <w:r w:rsidRPr="004B79B8">
        <w:rPr>
          <w:rFonts w:asciiTheme="majorBidi" w:hAnsiTheme="majorBidi" w:cstheme="majorBidi"/>
          <w:color w:val="000000" w:themeColor="text1"/>
          <w:rtl/>
        </w:rPr>
        <w:t>.</w:t>
      </w:r>
      <w:r w:rsidRPr="004B79B8">
        <w:rPr>
          <w:rFonts w:asciiTheme="majorBidi" w:hAnsiTheme="majorBidi" w:cstheme="majorBidi"/>
          <w:rtl/>
        </w:rPr>
        <w:t xml:space="preserve"> ويجيز ابن تيمية كتابة المصحف بدون تنقيط وبدون تشكيل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يقول</w:t>
      </w:r>
      <w:r w:rsidRPr="004B79B8">
        <w:rPr>
          <w:rFonts w:asciiTheme="majorBidi" w:hAnsiTheme="majorBidi" w:cstheme="majorBidi"/>
          <w:color w:val="000000" w:themeColor="text1"/>
          <w:rtl/>
        </w:rPr>
        <w:t>:</w:t>
      </w:r>
    </w:p>
    <w:p w14:paraId="33743547" w14:textId="491714E9" w:rsidR="00C434AA" w:rsidRPr="004B79B8" w:rsidRDefault="00C434AA" w:rsidP="00380E99">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وإذا كتب المسلمون مصحفاً فإن أحبوا أن لا ينقطوه ولا يشكلوه جاز ذلك كما كان الصحابة يكتبون المصاحف من غير تنقيط ولا تشكيل لأن القوم كانوا عربا لا يلحنون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وهكذا هي المصاحف التي بعث بها عثمان رضي الله عنه إلى الأمصار في زمن التابعين</w:t>
      </w:r>
      <w:r w:rsidRPr="004B79B8">
        <w:rPr>
          <w:rStyle w:val="Appelnotedebasdep"/>
          <w:rFonts w:asciiTheme="majorBidi" w:hAnsiTheme="majorBidi" w:cstheme="majorBidi"/>
          <w:color w:val="FF0000"/>
          <w:rtl/>
        </w:rPr>
        <w:footnoteReference w:id="131"/>
      </w:r>
      <w:r w:rsidRPr="004B79B8">
        <w:rPr>
          <w:rFonts w:asciiTheme="majorBidi" w:hAnsiTheme="majorBidi" w:cstheme="majorBidi"/>
          <w:color w:val="000000" w:themeColor="text1"/>
          <w:rtl/>
        </w:rPr>
        <w:t>.</w:t>
      </w:r>
    </w:p>
    <w:p w14:paraId="0C2CA89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وهناك عدة فتاوى تجيز ذلك</w:t>
      </w:r>
      <w:r w:rsidRPr="004B79B8">
        <w:rPr>
          <w:rStyle w:val="Appelnotedebasdep"/>
          <w:rFonts w:asciiTheme="majorBidi" w:hAnsiTheme="majorBidi" w:cstheme="majorBidi"/>
          <w:color w:val="FF0000"/>
          <w:rtl/>
        </w:rPr>
        <w:footnoteReference w:id="132"/>
      </w:r>
      <w:r w:rsidRPr="004B79B8">
        <w:rPr>
          <w:rFonts w:asciiTheme="majorBidi" w:hAnsiTheme="majorBidi" w:cstheme="majorBidi"/>
          <w:color w:val="000000" w:themeColor="text1"/>
          <w:rtl/>
        </w:rPr>
        <w:t>.</w:t>
      </w:r>
      <w:r w:rsidRPr="004B79B8">
        <w:rPr>
          <w:rFonts w:asciiTheme="majorBidi" w:hAnsiTheme="majorBidi" w:cstheme="majorBidi"/>
          <w:rtl/>
        </w:rPr>
        <w:t xml:space="preserve"> وحسب علمنا لا توجد طبعة كاملة للقرآن مجردة من النقط والتشكيل إلا في طبعة مصورة تحاكي الخط القديم نشرت في دمشق</w:t>
      </w:r>
      <w:r w:rsidRPr="004B79B8">
        <w:rPr>
          <w:rStyle w:val="Appelnotedebasdep"/>
          <w:rFonts w:asciiTheme="majorBidi" w:hAnsiTheme="majorBidi" w:cstheme="majorBidi"/>
          <w:color w:val="FF0000"/>
          <w:rtl/>
        </w:rPr>
        <w:footnoteReference w:id="133"/>
      </w:r>
      <w:r w:rsidRPr="004B79B8">
        <w:rPr>
          <w:rFonts w:asciiTheme="majorBidi" w:hAnsiTheme="majorBidi" w:cstheme="majorBidi"/>
          <w:color w:val="000000" w:themeColor="text1"/>
          <w:rtl/>
        </w:rPr>
        <w:t>،</w:t>
      </w:r>
      <w:r w:rsidRPr="004B79B8">
        <w:rPr>
          <w:rFonts w:asciiTheme="majorBidi" w:hAnsiTheme="majorBidi" w:cstheme="majorBidi"/>
          <w:rtl/>
        </w:rPr>
        <w:t xml:space="preserve"> ويا حبذا لو أن الهيئات الإسلامية المتخصصة وفرت للقراء طبعة مجردة للقرآن بنظام </w:t>
      </w:r>
      <w:r w:rsidRPr="004B79B8">
        <w:rPr>
          <w:rFonts w:asciiTheme="majorBidi" w:hAnsiTheme="majorBidi" w:cstheme="majorBidi"/>
          <w:color w:val="000000" w:themeColor="text1"/>
          <w:rtl/>
        </w:rPr>
        <w:t>«</w:t>
      </w:r>
      <w:r w:rsidRPr="004B79B8">
        <w:rPr>
          <w:rFonts w:asciiTheme="majorBidi" w:hAnsiTheme="majorBidi" w:cstheme="majorBidi"/>
          <w:rtl/>
        </w:rPr>
        <w:t>وورد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وبانتظار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نقدم في طبعتنا هذه النص القرآني أولاً بالرسم العثماني المجرد (بدون تنقيط وبدون تشكيل وبدون همزة)</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بالرسم العثماني العادي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بالرسم الإملائي لتسهيل عملية البحث</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استعملنا الخط الكوفي</w:t>
      </w:r>
      <w:r w:rsidRPr="004B79B8">
        <w:rPr>
          <w:rFonts w:asciiTheme="majorBidi" w:hAnsiTheme="majorBidi" w:cstheme="majorBidi"/>
          <w:color w:val="000000" w:themeColor="text1"/>
          <w:rtl/>
        </w:rPr>
        <w:t>،</w:t>
      </w:r>
      <w:r w:rsidRPr="004B79B8">
        <w:rPr>
          <w:rFonts w:asciiTheme="majorBidi" w:hAnsiTheme="majorBidi" w:cstheme="majorBidi"/>
          <w:rtl/>
        </w:rPr>
        <w:t xml:space="preserve"> مستأنسين في ذلك بالطبعة التي نشرت في دمشق</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لأنه الخط الأكثر استعمالا في مخطوطات القرآن القديمة التي وصلت لنا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ويتيح للقارئ التمرن عليه لقراءة تلك المخطوطات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وحسب علمنا فإن هذه هي الطبعة العربية المجردة الوحيدة بنظام </w:t>
      </w:r>
      <w:r w:rsidRPr="004B79B8">
        <w:rPr>
          <w:rFonts w:asciiTheme="majorBidi" w:hAnsiTheme="majorBidi" w:cstheme="majorBidi"/>
          <w:color w:val="000000" w:themeColor="text1"/>
          <w:rtl/>
        </w:rPr>
        <w:t>«</w:t>
      </w:r>
      <w:r w:rsidRPr="004B79B8">
        <w:rPr>
          <w:rFonts w:asciiTheme="majorBidi" w:hAnsiTheme="majorBidi" w:cstheme="majorBidi"/>
          <w:rtl/>
        </w:rPr>
        <w:t>وورد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ورغم اننا </w:t>
      </w:r>
      <w:r w:rsidRPr="004B79B8">
        <w:rPr>
          <w:rFonts w:asciiTheme="majorBidi" w:hAnsiTheme="majorBidi" w:cstheme="majorBidi" w:hint="cs"/>
          <w:rtl/>
        </w:rPr>
        <w:t>أعرنا</w:t>
      </w:r>
      <w:r w:rsidRPr="004B79B8">
        <w:rPr>
          <w:rFonts w:asciiTheme="majorBidi" w:hAnsiTheme="majorBidi" w:cstheme="majorBidi"/>
          <w:rtl/>
        </w:rPr>
        <w:t xml:space="preserve"> اهتماما كبيرا بهذه الطبعة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كل عمل بشري معرض للخطأ</w:t>
      </w:r>
      <w:r w:rsidRPr="004B79B8">
        <w:rPr>
          <w:rFonts w:asciiTheme="majorBidi" w:hAnsiTheme="majorBidi" w:cstheme="majorBidi"/>
          <w:color w:val="000000" w:themeColor="text1"/>
          <w:rtl/>
        </w:rPr>
        <w:t>.</w:t>
      </w:r>
      <w:r w:rsidRPr="004B79B8">
        <w:rPr>
          <w:rFonts w:asciiTheme="majorBidi" w:hAnsiTheme="majorBidi" w:cstheme="majorBidi"/>
          <w:rtl/>
        </w:rPr>
        <w:t xml:space="preserve"> لذا نرجو من القراء أن لا يبخلوا علينا بملاحظاتهم لتحسينها</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وأود هنا أن أشكر الأخ صالح حمّاية والأخ الياس خضراوي الجزائري (اسمان مستعاران) لمساعدتهما الفنية في اخراج الخط الكوفي بدون نقاط وبدون تشكيل</w:t>
      </w:r>
      <w:r w:rsidRPr="004B79B8">
        <w:rPr>
          <w:rFonts w:asciiTheme="majorBidi" w:hAnsiTheme="majorBidi" w:cstheme="majorBidi"/>
          <w:color w:val="000000" w:themeColor="text1"/>
          <w:rtl/>
        </w:rPr>
        <w:t>.</w:t>
      </w:r>
    </w:p>
    <w:p w14:paraId="284D048C"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ورغم كل الإضافات التي ادخلت على القرآن كما نراه في المخطوطات القديمة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هناك اختلاف بين رسم مصحف عثمان المتداول والإملاء العربي العادي كما هو متبع منذ أكثر من ألف عام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وتجدر الإشارة الى أن بعض الكلمات في القرآن كتبت بصور غير متناسقة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فمثلاً كلمة إبراهيم جاءت 15 مرة في السورة 87\2 دون الياء و 54 مرة مع الياء في أماكن 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نعود إلى ذلك لاحقا عند كلامنا عن الأخطاء الإملائية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ورغم أن كثيراً من المسلمين يعتقدون أن النبي كان أمياً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فإنهم يصرون على أنه كان يشير الى كَتَبتِه بكيفية إملاء الكلمات دون أن يروا في ذلك تناقضاً</w:t>
      </w:r>
      <w:r w:rsidRPr="004B79B8">
        <w:rPr>
          <w:rFonts w:asciiTheme="majorBidi" w:hAnsiTheme="majorBidi" w:cstheme="majorBidi"/>
          <w:color w:val="000000" w:themeColor="text1"/>
          <w:rtl/>
        </w:rPr>
        <w:t>.</w:t>
      </w:r>
    </w:p>
    <w:p w14:paraId="2DB4383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lastRenderedPageBreak/>
        <w:t>ونقرأ في كتاب المصاحف للسجستاني بأن الحجاج بن يوسف غير في مصحف عثمان أحد عشر حرفا</w:t>
      </w:r>
      <w:r w:rsidRPr="004B79B8">
        <w:rPr>
          <w:rFonts w:asciiTheme="majorBidi" w:hAnsiTheme="majorBidi" w:cstheme="majorBidi"/>
          <w:color w:val="000000" w:themeColor="text1"/>
          <w:rtl/>
        </w:rPr>
        <w:t>:</w:t>
      </w:r>
    </w:p>
    <w:p w14:paraId="75DD6926"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(لم يتسن) سورة البقرة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259 جعلها (لم يتسنه)</w:t>
      </w:r>
    </w:p>
    <w:p w14:paraId="4A17C878"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(شريعة ومنهاجا) سورة المائدة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48 جعلها (شرعة ومنهاجا)</w:t>
      </w:r>
    </w:p>
    <w:p w14:paraId="0D729291"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(ينشركم) سورة يونس 51\10</w:t>
      </w:r>
      <w:r w:rsidRPr="004B79B8">
        <w:rPr>
          <w:rFonts w:asciiTheme="majorBidi" w:hAnsiTheme="majorBidi" w:cstheme="majorBidi"/>
          <w:color w:val="000000" w:themeColor="text1"/>
          <w:rtl/>
        </w:rPr>
        <w:t>:</w:t>
      </w:r>
      <w:r w:rsidRPr="004B79B8">
        <w:rPr>
          <w:rFonts w:asciiTheme="majorBidi" w:hAnsiTheme="majorBidi" w:cstheme="majorBidi"/>
          <w:rtl/>
        </w:rPr>
        <w:t xml:space="preserve"> 22 جعلها (يسيركم)</w:t>
      </w:r>
    </w:p>
    <w:p w14:paraId="7F6D7886"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(أنا آتيكم بتأويله) سورة يوسف 53\12</w:t>
      </w:r>
      <w:r w:rsidRPr="004B79B8">
        <w:rPr>
          <w:rFonts w:asciiTheme="majorBidi" w:hAnsiTheme="majorBidi" w:cstheme="majorBidi"/>
          <w:color w:val="000000" w:themeColor="text1"/>
          <w:rtl/>
        </w:rPr>
        <w:t>:</w:t>
      </w:r>
      <w:r w:rsidRPr="004B79B8">
        <w:rPr>
          <w:rFonts w:asciiTheme="majorBidi" w:hAnsiTheme="majorBidi" w:cstheme="majorBidi"/>
          <w:rtl/>
        </w:rPr>
        <w:t xml:space="preserve"> 45 جعلها (أنا أنبئكم بتأويله)</w:t>
      </w:r>
    </w:p>
    <w:p w14:paraId="25B5A132"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(سيقولون لله) سورة المؤمنون 74\23</w:t>
      </w:r>
      <w:r w:rsidRPr="004B79B8">
        <w:rPr>
          <w:rFonts w:asciiTheme="majorBidi" w:hAnsiTheme="majorBidi" w:cstheme="majorBidi"/>
          <w:color w:val="000000" w:themeColor="text1"/>
          <w:rtl/>
        </w:rPr>
        <w:t>:</w:t>
      </w:r>
      <w:r w:rsidRPr="004B79B8">
        <w:rPr>
          <w:rFonts w:asciiTheme="majorBidi" w:hAnsiTheme="majorBidi" w:cstheme="majorBidi"/>
          <w:rtl/>
        </w:rPr>
        <w:t>85 جعلها (سيقولون الله)</w:t>
      </w:r>
    </w:p>
    <w:p w14:paraId="43F5C006"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(المخرجين) سورة الشعراء 47\26</w:t>
      </w:r>
      <w:r w:rsidRPr="004B79B8">
        <w:rPr>
          <w:rFonts w:asciiTheme="majorBidi" w:hAnsiTheme="majorBidi" w:cstheme="majorBidi"/>
          <w:color w:val="000000" w:themeColor="text1"/>
          <w:rtl/>
        </w:rPr>
        <w:t>:</w:t>
      </w:r>
      <w:r w:rsidRPr="004B79B8">
        <w:rPr>
          <w:rFonts w:asciiTheme="majorBidi" w:hAnsiTheme="majorBidi" w:cstheme="majorBidi"/>
          <w:rtl/>
        </w:rPr>
        <w:t xml:space="preserve"> 116 جعلها (المرجومين)</w:t>
      </w:r>
    </w:p>
    <w:p w14:paraId="45D47D3F"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(المرجومين) سورة الشعراء 47\26</w:t>
      </w:r>
      <w:r w:rsidRPr="004B79B8">
        <w:rPr>
          <w:rFonts w:asciiTheme="majorBidi" w:hAnsiTheme="majorBidi" w:cstheme="majorBidi"/>
          <w:color w:val="000000" w:themeColor="text1"/>
          <w:rtl/>
        </w:rPr>
        <w:t>:</w:t>
      </w:r>
      <w:r w:rsidRPr="004B79B8">
        <w:rPr>
          <w:rFonts w:asciiTheme="majorBidi" w:hAnsiTheme="majorBidi" w:cstheme="majorBidi"/>
          <w:rtl/>
        </w:rPr>
        <w:t xml:space="preserve"> 167جعلها (المخرجين)</w:t>
      </w:r>
    </w:p>
    <w:p w14:paraId="03D5B647"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(معايشهم) سورة الزخرف 63\43</w:t>
      </w:r>
      <w:r w:rsidRPr="004B79B8">
        <w:rPr>
          <w:rFonts w:asciiTheme="majorBidi" w:hAnsiTheme="majorBidi" w:cstheme="majorBidi"/>
          <w:color w:val="000000" w:themeColor="text1"/>
          <w:rtl/>
        </w:rPr>
        <w:t>:</w:t>
      </w:r>
      <w:r w:rsidRPr="004B79B8">
        <w:rPr>
          <w:rFonts w:asciiTheme="majorBidi" w:hAnsiTheme="majorBidi" w:cstheme="majorBidi"/>
          <w:rtl/>
        </w:rPr>
        <w:t xml:space="preserve"> 32 جعلها (معيشتهم)</w:t>
      </w:r>
    </w:p>
    <w:p w14:paraId="38BE73D9"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(غير ياسن) سورة محمد 95\47</w:t>
      </w:r>
      <w:r w:rsidRPr="004B79B8">
        <w:rPr>
          <w:rFonts w:asciiTheme="majorBidi" w:hAnsiTheme="majorBidi" w:cstheme="majorBidi"/>
          <w:color w:val="000000" w:themeColor="text1"/>
          <w:rtl/>
        </w:rPr>
        <w:t>:</w:t>
      </w:r>
      <w:r w:rsidRPr="004B79B8">
        <w:rPr>
          <w:rFonts w:asciiTheme="majorBidi" w:hAnsiTheme="majorBidi" w:cstheme="majorBidi"/>
          <w:rtl/>
        </w:rPr>
        <w:t xml:space="preserve"> 15 جعلها (غير آسن)</w:t>
      </w:r>
    </w:p>
    <w:p w14:paraId="7D6F0C31"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(واتقوا) سورة الحديد 94\57</w:t>
      </w:r>
      <w:r w:rsidRPr="004B79B8">
        <w:rPr>
          <w:rFonts w:asciiTheme="majorBidi" w:hAnsiTheme="majorBidi" w:cstheme="majorBidi"/>
          <w:color w:val="000000" w:themeColor="text1"/>
          <w:rtl/>
        </w:rPr>
        <w:t>:</w:t>
      </w:r>
      <w:r w:rsidRPr="004B79B8">
        <w:rPr>
          <w:rFonts w:asciiTheme="majorBidi" w:hAnsiTheme="majorBidi" w:cstheme="majorBidi"/>
          <w:rtl/>
        </w:rPr>
        <w:t xml:space="preserve"> 7 جعلها (وانفقوا)</w:t>
      </w:r>
    </w:p>
    <w:p w14:paraId="2833B521"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(بظنين) سورة التكوير 7\81</w:t>
      </w:r>
      <w:r w:rsidRPr="004B79B8">
        <w:rPr>
          <w:rFonts w:asciiTheme="majorBidi" w:hAnsiTheme="majorBidi" w:cstheme="majorBidi"/>
          <w:color w:val="000000" w:themeColor="text1"/>
          <w:rtl/>
        </w:rPr>
        <w:t>:</w:t>
      </w:r>
      <w:r w:rsidRPr="004B79B8">
        <w:rPr>
          <w:rFonts w:asciiTheme="majorBidi" w:hAnsiTheme="majorBidi" w:cstheme="majorBidi"/>
          <w:rtl/>
        </w:rPr>
        <w:t xml:space="preserve"> 24 جعلها (بضنين) </w:t>
      </w:r>
      <w:r w:rsidRPr="004B79B8">
        <w:rPr>
          <w:rStyle w:val="Appelnotedebasdep"/>
          <w:rFonts w:asciiTheme="majorBidi" w:hAnsiTheme="majorBidi" w:cstheme="majorBidi"/>
          <w:color w:val="FF0000"/>
        </w:rPr>
        <w:footnoteReference w:id="134"/>
      </w:r>
    </w:p>
    <w:p w14:paraId="62B87A3E"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ومع أن بعض الكُتَّاب يؤكدون أن إملاء القرآن لم يحدده الله ولم يفرضه النبي فإنهم يرون أن الصحابة قد أجمعوا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والإجماع في نظرهم ملزم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ووحدة النص تعبير عن وحدة المسلمين</w:t>
      </w:r>
      <w:r w:rsidRPr="004B79B8">
        <w:rPr>
          <w:rStyle w:val="Appelnotedebasdep"/>
          <w:rFonts w:asciiTheme="majorBidi" w:hAnsiTheme="majorBidi" w:cstheme="majorBidi"/>
          <w:color w:val="FF0000"/>
        </w:rPr>
        <w:footnoteReference w:id="135"/>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اختارت لجنة الفتوى بالأزهر بقاء المصحف على الرسم العثماني وعدم كتابته على الرسم الإملائي 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w:t>
      </w:r>
      <w:r w:rsidRPr="004B79B8">
        <w:rPr>
          <w:rFonts w:asciiTheme="majorBidi" w:hAnsiTheme="majorBidi" w:cstheme="majorBidi"/>
        </w:rPr>
        <w:t xml:space="preserve"> </w:t>
      </w:r>
      <w:r w:rsidRPr="004B79B8">
        <w:rPr>
          <w:rFonts w:asciiTheme="majorBidi" w:hAnsiTheme="majorBidi" w:cstheme="majorBidi"/>
          <w:rtl/>
        </w:rPr>
        <w:t>طبعات القرآن في عاصمة الخلافة إستنبول كانت قد أضافت أحرفاً ناقصة على القرآن مثل حرف ألف في كلمة العالمين وكلمة مسلمات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عام 1988 قامت دار الشروق في القاهرة وبيروت بطبع مصحف أسمته المصحف الميسر</w:t>
      </w:r>
      <w:r w:rsidRPr="004B79B8">
        <w:rPr>
          <w:rFonts w:asciiTheme="majorBidi" w:hAnsiTheme="majorBidi" w:cstheme="majorBidi"/>
          <w:color w:val="000000" w:themeColor="text1"/>
          <w:rtl/>
        </w:rPr>
        <w:t>،</w:t>
      </w:r>
      <w:r w:rsidRPr="004B79B8">
        <w:rPr>
          <w:rFonts w:asciiTheme="majorBidi" w:hAnsiTheme="majorBidi" w:cstheme="majorBidi"/>
          <w:rtl/>
        </w:rPr>
        <w:t xml:space="preserve"> يشير في الهوامش الى الإملاء الحالي للكلمات المختلفة وفقاً للرسم العثماني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لتسهيل قراءته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تم نشر القرآن في عدة مواقع إلكترونية تحت اسم القرآن بالرسم الإملائي العادي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لتمييزه عن القرآن بالرسم العثماني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فتاو تسمح بذلك للحاجة فقط ولكن تؤكد على أن القرآن يجب أن يبقى بالرسم العثماني</w:t>
      </w:r>
      <w:r w:rsidRPr="004B79B8">
        <w:rPr>
          <w:rStyle w:val="Appelnotedebasdep"/>
          <w:rFonts w:asciiTheme="majorBidi" w:hAnsiTheme="majorBidi" w:cstheme="majorBidi"/>
          <w:color w:val="FF0000"/>
          <w:rtl/>
        </w:rPr>
        <w:footnoteReference w:id="136"/>
      </w:r>
      <w:r w:rsidRPr="004B79B8">
        <w:rPr>
          <w:rFonts w:asciiTheme="majorBidi" w:hAnsiTheme="majorBidi" w:cstheme="majorBidi"/>
          <w:color w:val="000000" w:themeColor="text1"/>
          <w:rtl/>
        </w:rPr>
        <w:t>.</w:t>
      </w:r>
      <w:r w:rsidRPr="004B79B8">
        <w:rPr>
          <w:rFonts w:asciiTheme="majorBidi" w:hAnsiTheme="majorBidi" w:cstheme="majorBidi"/>
          <w:rtl/>
        </w:rPr>
        <w:t xml:space="preserve"> وعامة يتم الاستشهاد بآيات القرآن بالرسم الإملائي في الصحف والمجلات وبعض الكتب الموجهة للعامة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قام مانديل (</w:t>
      </w:r>
      <w:r w:rsidRPr="004B79B8">
        <w:rPr>
          <w:rFonts w:asciiTheme="majorBidi" w:hAnsiTheme="majorBidi" w:cstheme="majorBidi"/>
        </w:rPr>
        <w:t>Mandel</w:t>
      </w:r>
      <w:r w:rsidRPr="004B79B8">
        <w:rPr>
          <w:rFonts w:asciiTheme="majorBidi" w:hAnsiTheme="majorBidi" w:cstheme="majorBidi"/>
          <w:rtl/>
        </w:rPr>
        <w:t>) بوضع القرآن بالرسم الإملائي العادي مقابل ترجمته الإيطالية وهو حسب علمنا النص القرآني الوحيد الذي تم نشره بهذه الصورة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وخلافا لما فعلناه مع الترجمات الفرنسية والإنكليزية والإيطالية قررنا في كتابنا هذا إضافة نص القرآن بالرسم الإملائي العادي الى الرسم العثماني</w:t>
      </w:r>
      <w:r w:rsidRPr="004B79B8">
        <w:rPr>
          <w:rStyle w:val="Appelnotedebasdep"/>
          <w:rFonts w:asciiTheme="majorBidi" w:hAnsiTheme="majorBidi" w:cstheme="majorBidi"/>
          <w:color w:val="FF0000"/>
        </w:rPr>
        <w:footnoteReference w:id="137"/>
      </w:r>
      <w:r w:rsidRPr="004B79B8">
        <w:rPr>
          <w:rFonts w:asciiTheme="majorBidi" w:hAnsiTheme="majorBidi" w:cstheme="majorBidi"/>
          <w:rtl/>
        </w:rPr>
        <w:t xml:space="preserve"> لتسهيل القراءة والبحث ضمن النص بالكمبيوتر لعدم وجود رسم عثماني يسمح بالبحث بصورة كاملة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استعملنا في المقدمة وفي الهوامش الإملاء العادي عند ذكرنا فقرات من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ونعطي هنا قائمة ببعض الكلمات التي تختلف في إملائها العثماني عن الإملاء العادي نضيف اليها الخط الكوفي المجرد بغرض المقارنة وتسهيل قراءة القرآن بالرسم العثماني</w:t>
      </w:r>
      <w:r w:rsidRPr="004B79B8">
        <w:rPr>
          <w:rFonts w:asciiTheme="majorBidi" w:hAnsiTheme="majorBidi" w:cstheme="majorBidi"/>
          <w:color w:val="000000" w:themeColor="text1"/>
          <w:rtl/>
        </w:rPr>
        <w:t>:</w:t>
      </w:r>
    </w:p>
    <w:p w14:paraId="5A3692C2" w14:textId="77777777" w:rsidR="00C434AA" w:rsidRPr="004B79B8" w:rsidRDefault="00C434AA" w:rsidP="00C434AA">
      <w:pPr>
        <w:bidi/>
        <w:spacing w:after="0" w:line="240" w:lineRule="auto"/>
        <w:jc w:val="both"/>
        <w:rPr>
          <w:rFonts w:asciiTheme="majorBidi" w:hAnsiTheme="majorBidi" w:cstheme="majorBidi"/>
        </w:rPr>
      </w:pPr>
    </w:p>
    <w:tbl>
      <w:tblPr>
        <w:bidiVisual/>
        <w:tblW w:w="5000" w:type="pct"/>
        <w:tblLook w:val="01E0" w:firstRow="1" w:lastRow="1" w:firstColumn="1" w:lastColumn="1" w:noHBand="0" w:noVBand="0"/>
      </w:tblPr>
      <w:tblGrid>
        <w:gridCol w:w="1152"/>
        <w:gridCol w:w="1152"/>
        <w:gridCol w:w="1152"/>
        <w:gridCol w:w="1152"/>
        <w:gridCol w:w="1152"/>
        <w:gridCol w:w="1152"/>
        <w:gridCol w:w="1152"/>
        <w:gridCol w:w="1152"/>
        <w:gridCol w:w="1144"/>
      </w:tblGrid>
      <w:tr w:rsidR="00C434AA" w:rsidRPr="004B79B8" w14:paraId="6B5D691F" w14:textId="77777777" w:rsidTr="00DE7822">
        <w:tc>
          <w:tcPr>
            <w:tcW w:w="556" w:type="pct"/>
            <w:hideMark/>
          </w:tcPr>
          <w:p w14:paraId="7AA90E7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العادي</w:t>
            </w:r>
          </w:p>
        </w:tc>
        <w:tc>
          <w:tcPr>
            <w:tcW w:w="556" w:type="pct"/>
            <w:hideMark/>
          </w:tcPr>
          <w:p w14:paraId="429BE97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العثماني</w:t>
            </w:r>
          </w:p>
        </w:tc>
        <w:tc>
          <w:tcPr>
            <w:tcW w:w="556" w:type="pct"/>
          </w:tcPr>
          <w:p w14:paraId="7257F043" w14:textId="77777777" w:rsidR="00C434AA" w:rsidRPr="004B79B8" w:rsidRDefault="00C434AA" w:rsidP="00DE7822">
            <w:pPr>
              <w:bidi/>
              <w:spacing w:after="0" w:line="240" w:lineRule="auto"/>
              <w:jc w:val="both"/>
              <w:rPr>
                <w:rFonts w:asciiTheme="majorBidi" w:hAnsiTheme="majorBidi" w:cstheme="majorBidi"/>
                <w:rtl/>
              </w:rPr>
            </w:pPr>
            <w:r w:rsidRPr="004B79B8">
              <w:rPr>
                <w:rFonts w:asciiTheme="majorBidi" w:hAnsiTheme="majorBidi" w:cstheme="majorBidi"/>
                <w:rtl/>
              </w:rPr>
              <w:t>الكوفي</w:t>
            </w:r>
          </w:p>
        </w:tc>
        <w:tc>
          <w:tcPr>
            <w:tcW w:w="556" w:type="pct"/>
            <w:hideMark/>
          </w:tcPr>
          <w:p w14:paraId="32A93479"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العادي</w:t>
            </w:r>
          </w:p>
        </w:tc>
        <w:tc>
          <w:tcPr>
            <w:tcW w:w="556" w:type="pct"/>
            <w:hideMark/>
          </w:tcPr>
          <w:p w14:paraId="204EE2CC"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العثماني</w:t>
            </w:r>
          </w:p>
        </w:tc>
        <w:tc>
          <w:tcPr>
            <w:tcW w:w="556" w:type="pct"/>
          </w:tcPr>
          <w:p w14:paraId="0D5F619D" w14:textId="77777777" w:rsidR="00C434AA" w:rsidRPr="004B79B8" w:rsidRDefault="00C434AA" w:rsidP="00DE7822">
            <w:pPr>
              <w:bidi/>
              <w:spacing w:after="0" w:line="240" w:lineRule="auto"/>
              <w:jc w:val="both"/>
              <w:rPr>
                <w:rFonts w:asciiTheme="majorBidi" w:hAnsiTheme="majorBidi" w:cstheme="majorBidi"/>
                <w:rtl/>
              </w:rPr>
            </w:pPr>
            <w:r w:rsidRPr="004B79B8">
              <w:rPr>
                <w:rFonts w:asciiTheme="majorBidi" w:hAnsiTheme="majorBidi" w:cstheme="majorBidi"/>
                <w:rtl/>
              </w:rPr>
              <w:t>الكوفي</w:t>
            </w:r>
          </w:p>
        </w:tc>
        <w:tc>
          <w:tcPr>
            <w:tcW w:w="556" w:type="pct"/>
            <w:hideMark/>
          </w:tcPr>
          <w:p w14:paraId="1F306BAD"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العادي</w:t>
            </w:r>
          </w:p>
        </w:tc>
        <w:tc>
          <w:tcPr>
            <w:tcW w:w="556" w:type="pct"/>
            <w:hideMark/>
          </w:tcPr>
          <w:p w14:paraId="1F9F82B3"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العثماني</w:t>
            </w:r>
          </w:p>
        </w:tc>
        <w:tc>
          <w:tcPr>
            <w:tcW w:w="552" w:type="pct"/>
          </w:tcPr>
          <w:p w14:paraId="4565BF01" w14:textId="77777777" w:rsidR="00C434AA" w:rsidRPr="004B79B8" w:rsidRDefault="00C434AA" w:rsidP="00DE7822">
            <w:pPr>
              <w:bidi/>
              <w:spacing w:after="0" w:line="240" w:lineRule="auto"/>
              <w:jc w:val="both"/>
              <w:rPr>
                <w:rFonts w:asciiTheme="majorBidi" w:hAnsiTheme="majorBidi" w:cstheme="majorBidi"/>
                <w:rtl/>
              </w:rPr>
            </w:pPr>
            <w:r w:rsidRPr="004B79B8">
              <w:rPr>
                <w:rFonts w:asciiTheme="majorBidi" w:hAnsiTheme="majorBidi" w:cstheme="majorBidi"/>
                <w:rtl/>
              </w:rPr>
              <w:t>الكوفي</w:t>
            </w:r>
          </w:p>
        </w:tc>
      </w:tr>
      <w:tr w:rsidR="00C434AA" w:rsidRPr="004B79B8" w14:paraId="1A406160" w14:textId="77777777" w:rsidTr="00DE7822">
        <w:tc>
          <w:tcPr>
            <w:tcW w:w="556" w:type="pct"/>
            <w:hideMark/>
          </w:tcPr>
          <w:p w14:paraId="7996A958"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التَّوْرَاة</w:t>
            </w:r>
          </w:p>
        </w:tc>
        <w:tc>
          <w:tcPr>
            <w:tcW w:w="556" w:type="pct"/>
            <w:hideMark/>
          </w:tcPr>
          <w:p w14:paraId="23EB8224"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التَّوۡرَىٰة</w:t>
            </w:r>
          </w:p>
        </w:tc>
        <w:tc>
          <w:tcPr>
            <w:tcW w:w="556" w:type="pct"/>
          </w:tcPr>
          <w:p w14:paraId="1CEC6B95"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التَّورَيةِ</w:t>
            </w:r>
          </w:p>
        </w:tc>
        <w:tc>
          <w:tcPr>
            <w:tcW w:w="556" w:type="pct"/>
            <w:hideMark/>
          </w:tcPr>
          <w:p w14:paraId="34E7F81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إِبْرَاهِيم</w:t>
            </w:r>
          </w:p>
        </w:tc>
        <w:tc>
          <w:tcPr>
            <w:tcW w:w="556" w:type="pct"/>
            <w:hideMark/>
          </w:tcPr>
          <w:p w14:paraId="42245BD9"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إِبۡرَٰهِ‍ۧمَ</w:t>
            </w:r>
          </w:p>
        </w:tc>
        <w:tc>
          <w:tcPr>
            <w:tcW w:w="556" w:type="pct"/>
          </w:tcPr>
          <w:p w14:paraId="07E46C1A"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إِبرَهِيمَ</w:t>
            </w:r>
          </w:p>
        </w:tc>
        <w:tc>
          <w:tcPr>
            <w:tcW w:w="556" w:type="pct"/>
            <w:hideMark/>
          </w:tcPr>
          <w:p w14:paraId="6113D3DF"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أَبْصَارِهِمْ</w:t>
            </w:r>
          </w:p>
        </w:tc>
        <w:tc>
          <w:tcPr>
            <w:tcW w:w="556" w:type="pct"/>
            <w:hideMark/>
          </w:tcPr>
          <w:p w14:paraId="50B3F537"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أَبۡصَٰرُهُمۡ</w:t>
            </w:r>
          </w:p>
        </w:tc>
        <w:tc>
          <w:tcPr>
            <w:tcW w:w="552" w:type="pct"/>
          </w:tcPr>
          <w:p w14:paraId="22D32BB4"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أَبصَرِهِم</w:t>
            </w:r>
          </w:p>
        </w:tc>
      </w:tr>
      <w:tr w:rsidR="00C434AA" w:rsidRPr="004B79B8" w14:paraId="57C7FC03" w14:textId="77777777" w:rsidTr="00DE7822">
        <w:tc>
          <w:tcPr>
            <w:tcW w:w="556" w:type="pct"/>
            <w:hideMark/>
          </w:tcPr>
          <w:p w14:paraId="32E4503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آَدَم</w:t>
            </w:r>
          </w:p>
        </w:tc>
        <w:tc>
          <w:tcPr>
            <w:tcW w:w="556" w:type="pct"/>
            <w:hideMark/>
          </w:tcPr>
          <w:p w14:paraId="7BE5BACC"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ءَادَمَ</w:t>
            </w:r>
          </w:p>
        </w:tc>
        <w:tc>
          <w:tcPr>
            <w:tcW w:w="556" w:type="pct"/>
          </w:tcPr>
          <w:p w14:paraId="373C1122"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ادَمَ</w:t>
            </w:r>
          </w:p>
        </w:tc>
        <w:tc>
          <w:tcPr>
            <w:tcW w:w="556" w:type="pct"/>
            <w:hideMark/>
          </w:tcPr>
          <w:p w14:paraId="166A03EB"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آَذَانِهِم</w:t>
            </w:r>
          </w:p>
        </w:tc>
        <w:tc>
          <w:tcPr>
            <w:tcW w:w="556" w:type="pct"/>
            <w:hideMark/>
          </w:tcPr>
          <w:p w14:paraId="7C251B8B"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ءَاذَانِهِم</w:t>
            </w:r>
          </w:p>
        </w:tc>
        <w:tc>
          <w:tcPr>
            <w:tcW w:w="556" w:type="pct"/>
          </w:tcPr>
          <w:p w14:paraId="369EA725"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اذَانِهِم</w:t>
            </w:r>
          </w:p>
        </w:tc>
        <w:tc>
          <w:tcPr>
            <w:tcW w:w="556" w:type="pct"/>
            <w:hideMark/>
          </w:tcPr>
          <w:p w14:paraId="7F7F15D2"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إِسْرَائِيل</w:t>
            </w:r>
          </w:p>
        </w:tc>
        <w:tc>
          <w:tcPr>
            <w:tcW w:w="556" w:type="pct"/>
            <w:hideMark/>
          </w:tcPr>
          <w:p w14:paraId="49752242"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إِسۡرَٰٓءِيل</w:t>
            </w:r>
          </w:p>
        </w:tc>
        <w:tc>
          <w:tcPr>
            <w:tcW w:w="552" w:type="pct"/>
          </w:tcPr>
          <w:p w14:paraId="2DB01951"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إِسرَيلَ</w:t>
            </w:r>
          </w:p>
        </w:tc>
      </w:tr>
      <w:tr w:rsidR="00C434AA" w:rsidRPr="004B79B8" w14:paraId="3BEBD20F" w14:textId="77777777" w:rsidTr="00DE7822">
        <w:tc>
          <w:tcPr>
            <w:tcW w:w="556" w:type="pct"/>
            <w:hideMark/>
          </w:tcPr>
          <w:p w14:paraId="2E1BD2C9"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اشْتَرَاهُ</w:t>
            </w:r>
          </w:p>
        </w:tc>
        <w:tc>
          <w:tcPr>
            <w:tcW w:w="556" w:type="pct"/>
          </w:tcPr>
          <w:p w14:paraId="7C723EBC"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اشۡتَرَىٰهُ</w:t>
            </w:r>
          </w:p>
        </w:tc>
        <w:tc>
          <w:tcPr>
            <w:tcW w:w="556" w:type="pct"/>
          </w:tcPr>
          <w:p w14:paraId="45DDAAB5"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اشتَرَيهُ</w:t>
            </w:r>
          </w:p>
        </w:tc>
        <w:tc>
          <w:tcPr>
            <w:tcW w:w="556" w:type="pct"/>
            <w:hideMark/>
          </w:tcPr>
          <w:p w14:paraId="63EAB7B2"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أَصْحَاب</w:t>
            </w:r>
          </w:p>
        </w:tc>
        <w:tc>
          <w:tcPr>
            <w:tcW w:w="556" w:type="pct"/>
            <w:hideMark/>
          </w:tcPr>
          <w:p w14:paraId="3E960E9E"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أَصۡحَٰب</w:t>
            </w:r>
          </w:p>
        </w:tc>
        <w:tc>
          <w:tcPr>
            <w:tcW w:w="556" w:type="pct"/>
          </w:tcPr>
          <w:p w14:paraId="1DBB8CE8"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أَصحَب</w:t>
            </w:r>
          </w:p>
        </w:tc>
        <w:tc>
          <w:tcPr>
            <w:tcW w:w="556" w:type="pct"/>
            <w:hideMark/>
          </w:tcPr>
          <w:p w14:paraId="3F195B07"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أَعْمَالُنَا</w:t>
            </w:r>
          </w:p>
        </w:tc>
        <w:tc>
          <w:tcPr>
            <w:tcW w:w="556" w:type="pct"/>
            <w:hideMark/>
          </w:tcPr>
          <w:p w14:paraId="4AC5DE9A"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أَعۡمَٰلُنَا</w:t>
            </w:r>
          </w:p>
        </w:tc>
        <w:tc>
          <w:tcPr>
            <w:tcW w:w="552" w:type="pct"/>
          </w:tcPr>
          <w:p w14:paraId="23F9A997"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أَعمَلُنَا</w:t>
            </w:r>
          </w:p>
        </w:tc>
      </w:tr>
      <w:tr w:rsidR="00C434AA" w:rsidRPr="004B79B8" w14:paraId="7D103A08" w14:textId="77777777" w:rsidTr="00DE7822">
        <w:tc>
          <w:tcPr>
            <w:tcW w:w="556" w:type="pct"/>
            <w:hideMark/>
          </w:tcPr>
          <w:p w14:paraId="60E658DF"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آَل</w:t>
            </w:r>
          </w:p>
        </w:tc>
        <w:tc>
          <w:tcPr>
            <w:tcW w:w="556" w:type="pct"/>
            <w:hideMark/>
          </w:tcPr>
          <w:p w14:paraId="7FEC5187"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ءَال</w:t>
            </w:r>
          </w:p>
        </w:tc>
        <w:tc>
          <w:tcPr>
            <w:tcW w:w="556" w:type="pct"/>
          </w:tcPr>
          <w:p w14:paraId="2800A52D"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w:t>
            </w:r>
          </w:p>
        </w:tc>
        <w:tc>
          <w:tcPr>
            <w:tcW w:w="556" w:type="pct"/>
            <w:hideMark/>
          </w:tcPr>
          <w:p w14:paraId="3BCD7003"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آَمَنَّا</w:t>
            </w:r>
          </w:p>
        </w:tc>
        <w:tc>
          <w:tcPr>
            <w:tcW w:w="556" w:type="pct"/>
            <w:hideMark/>
          </w:tcPr>
          <w:p w14:paraId="534EF390"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ءَامَنَّا</w:t>
            </w:r>
          </w:p>
        </w:tc>
        <w:tc>
          <w:tcPr>
            <w:tcW w:w="556" w:type="pct"/>
          </w:tcPr>
          <w:p w14:paraId="16E2B84D"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امَنَّا</w:t>
            </w:r>
          </w:p>
        </w:tc>
        <w:tc>
          <w:tcPr>
            <w:tcW w:w="556" w:type="pct"/>
            <w:hideMark/>
          </w:tcPr>
          <w:p w14:paraId="12C52569"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أَمْوَات</w:t>
            </w:r>
          </w:p>
        </w:tc>
        <w:tc>
          <w:tcPr>
            <w:tcW w:w="556" w:type="pct"/>
            <w:hideMark/>
          </w:tcPr>
          <w:p w14:paraId="3038F2E7"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أَمۡوَٰت</w:t>
            </w:r>
          </w:p>
        </w:tc>
        <w:tc>
          <w:tcPr>
            <w:tcW w:w="552" w:type="pct"/>
          </w:tcPr>
          <w:p w14:paraId="13CB65E2"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أَموَتُ</w:t>
            </w:r>
          </w:p>
        </w:tc>
      </w:tr>
      <w:tr w:rsidR="00C434AA" w:rsidRPr="004B79B8" w14:paraId="3CA7DFEB" w14:textId="77777777" w:rsidTr="00DE7822">
        <w:tc>
          <w:tcPr>
            <w:tcW w:w="556" w:type="pct"/>
            <w:hideMark/>
          </w:tcPr>
          <w:p w14:paraId="728F482E"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الْأَمْوَال</w:t>
            </w:r>
          </w:p>
        </w:tc>
        <w:tc>
          <w:tcPr>
            <w:tcW w:w="556" w:type="pct"/>
            <w:hideMark/>
          </w:tcPr>
          <w:p w14:paraId="7DD0EF8A"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الۡأَمۡوَٰل</w:t>
            </w:r>
          </w:p>
        </w:tc>
        <w:tc>
          <w:tcPr>
            <w:tcW w:w="556" w:type="pct"/>
          </w:tcPr>
          <w:p w14:paraId="53827173"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الأَموَلِ</w:t>
            </w:r>
          </w:p>
        </w:tc>
        <w:tc>
          <w:tcPr>
            <w:tcW w:w="556" w:type="pct"/>
            <w:hideMark/>
          </w:tcPr>
          <w:p w14:paraId="4E472D68"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الْآَن</w:t>
            </w:r>
          </w:p>
        </w:tc>
        <w:tc>
          <w:tcPr>
            <w:tcW w:w="556" w:type="pct"/>
            <w:hideMark/>
          </w:tcPr>
          <w:p w14:paraId="1BA5C673"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ٱلۡأٓنَ</w:t>
            </w:r>
          </w:p>
        </w:tc>
        <w:tc>
          <w:tcPr>
            <w:tcW w:w="556" w:type="pct"/>
          </w:tcPr>
          <w:p w14:paraId="41BAF12F"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الـنَ</w:t>
            </w:r>
          </w:p>
        </w:tc>
        <w:tc>
          <w:tcPr>
            <w:tcW w:w="556" w:type="pct"/>
            <w:hideMark/>
          </w:tcPr>
          <w:p w14:paraId="3BC375E3"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الْأَنْهَار</w:t>
            </w:r>
          </w:p>
        </w:tc>
        <w:tc>
          <w:tcPr>
            <w:tcW w:w="556" w:type="pct"/>
            <w:hideMark/>
          </w:tcPr>
          <w:p w14:paraId="548E48D3"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ٱلۡأَنۡهَٰر</w:t>
            </w:r>
          </w:p>
        </w:tc>
        <w:tc>
          <w:tcPr>
            <w:tcW w:w="552" w:type="pct"/>
          </w:tcPr>
          <w:p w14:paraId="718CABCE"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الأَنهَرُ</w:t>
            </w:r>
          </w:p>
        </w:tc>
      </w:tr>
      <w:tr w:rsidR="00C434AA" w:rsidRPr="004B79B8" w14:paraId="44D802F2" w14:textId="77777777" w:rsidTr="00DE7822">
        <w:tc>
          <w:tcPr>
            <w:tcW w:w="556" w:type="pct"/>
            <w:hideMark/>
          </w:tcPr>
          <w:p w14:paraId="0F460B5F"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أُولُو</w:t>
            </w:r>
          </w:p>
        </w:tc>
        <w:tc>
          <w:tcPr>
            <w:tcW w:w="556" w:type="pct"/>
            <w:hideMark/>
          </w:tcPr>
          <w:p w14:paraId="0D2EFC8E"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أوْلُواْ</w:t>
            </w:r>
          </w:p>
        </w:tc>
        <w:tc>
          <w:tcPr>
            <w:tcW w:w="556" w:type="pct"/>
          </w:tcPr>
          <w:p w14:paraId="5E9B7A2C"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أُوْلُواْ</w:t>
            </w:r>
          </w:p>
        </w:tc>
        <w:tc>
          <w:tcPr>
            <w:tcW w:w="556" w:type="pct"/>
            <w:hideMark/>
          </w:tcPr>
          <w:p w14:paraId="0DAAD8BB"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بِآَخِذِيهِ</w:t>
            </w:r>
          </w:p>
        </w:tc>
        <w:tc>
          <w:tcPr>
            <w:tcW w:w="556" w:type="pct"/>
            <w:hideMark/>
          </w:tcPr>
          <w:p w14:paraId="6E49433D"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بِ‍َٔاخِذِيهِ</w:t>
            </w:r>
          </w:p>
        </w:tc>
        <w:tc>
          <w:tcPr>
            <w:tcW w:w="556" w:type="pct"/>
          </w:tcPr>
          <w:p w14:paraId="0BA57C0A"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بِ‍اخِذِيهِ</w:t>
            </w:r>
          </w:p>
        </w:tc>
        <w:tc>
          <w:tcPr>
            <w:tcW w:w="556" w:type="pct"/>
            <w:hideMark/>
          </w:tcPr>
          <w:p w14:paraId="66944F4B"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بِالْبَاطِلِ</w:t>
            </w:r>
          </w:p>
        </w:tc>
        <w:tc>
          <w:tcPr>
            <w:tcW w:w="556" w:type="pct"/>
            <w:hideMark/>
          </w:tcPr>
          <w:p w14:paraId="62B2CAE8"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بِٱلۡبَٰطِلِ</w:t>
            </w:r>
          </w:p>
        </w:tc>
        <w:tc>
          <w:tcPr>
            <w:tcW w:w="552" w:type="pct"/>
          </w:tcPr>
          <w:p w14:paraId="001F1E3F"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بِالبَطِلِ</w:t>
            </w:r>
          </w:p>
        </w:tc>
      </w:tr>
      <w:tr w:rsidR="00C434AA" w:rsidRPr="004B79B8" w14:paraId="6A1EBF8E" w14:textId="77777777" w:rsidTr="00DE7822">
        <w:tc>
          <w:tcPr>
            <w:tcW w:w="556" w:type="pct"/>
            <w:hideMark/>
          </w:tcPr>
          <w:p w14:paraId="2DF5D043"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بِالْكَافِرِين</w:t>
            </w:r>
          </w:p>
        </w:tc>
        <w:tc>
          <w:tcPr>
            <w:tcW w:w="556" w:type="pct"/>
            <w:hideMark/>
          </w:tcPr>
          <w:p w14:paraId="4A43741B"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بِٱلۡكَٰفِرِين</w:t>
            </w:r>
          </w:p>
        </w:tc>
        <w:tc>
          <w:tcPr>
            <w:tcW w:w="556" w:type="pct"/>
          </w:tcPr>
          <w:p w14:paraId="18C9FA84"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بِالكَفِرِينَ</w:t>
            </w:r>
          </w:p>
        </w:tc>
        <w:tc>
          <w:tcPr>
            <w:tcW w:w="556" w:type="pct"/>
            <w:hideMark/>
          </w:tcPr>
          <w:p w14:paraId="179C511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بِآَيَات</w:t>
            </w:r>
          </w:p>
        </w:tc>
        <w:tc>
          <w:tcPr>
            <w:tcW w:w="556" w:type="pct"/>
            <w:hideMark/>
          </w:tcPr>
          <w:p w14:paraId="62E0204B"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بِ‍َٔايَٰت</w:t>
            </w:r>
          </w:p>
        </w:tc>
        <w:tc>
          <w:tcPr>
            <w:tcW w:w="556" w:type="pct"/>
          </w:tcPr>
          <w:p w14:paraId="4B43D2E2"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بِ‍ايَتِ</w:t>
            </w:r>
          </w:p>
        </w:tc>
        <w:tc>
          <w:tcPr>
            <w:tcW w:w="556" w:type="pct"/>
            <w:hideMark/>
          </w:tcPr>
          <w:p w14:paraId="03FE08B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بِغَافِلٍ</w:t>
            </w:r>
          </w:p>
        </w:tc>
        <w:tc>
          <w:tcPr>
            <w:tcW w:w="556" w:type="pct"/>
            <w:hideMark/>
          </w:tcPr>
          <w:p w14:paraId="43A00095"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بِغَٰفِلٍ</w:t>
            </w:r>
          </w:p>
        </w:tc>
        <w:tc>
          <w:tcPr>
            <w:tcW w:w="552" w:type="pct"/>
          </w:tcPr>
          <w:p w14:paraId="6C433A41"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بِغَفِلٍ</w:t>
            </w:r>
          </w:p>
        </w:tc>
      </w:tr>
      <w:tr w:rsidR="00C434AA" w:rsidRPr="004B79B8" w14:paraId="7AD3112D" w14:textId="77777777" w:rsidTr="00DE7822">
        <w:tc>
          <w:tcPr>
            <w:tcW w:w="556" w:type="pct"/>
            <w:hideMark/>
          </w:tcPr>
          <w:p w14:paraId="38A792D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الْبَيِّنَات</w:t>
            </w:r>
          </w:p>
        </w:tc>
        <w:tc>
          <w:tcPr>
            <w:tcW w:w="556" w:type="pct"/>
            <w:hideMark/>
          </w:tcPr>
          <w:p w14:paraId="0FB80271"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الۡبَيِّنَٰت</w:t>
            </w:r>
          </w:p>
        </w:tc>
        <w:tc>
          <w:tcPr>
            <w:tcW w:w="556" w:type="pct"/>
          </w:tcPr>
          <w:p w14:paraId="21426A77"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بِالبَيِّنَتِ</w:t>
            </w:r>
          </w:p>
        </w:tc>
        <w:tc>
          <w:tcPr>
            <w:tcW w:w="556" w:type="pct"/>
            <w:hideMark/>
          </w:tcPr>
          <w:p w14:paraId="0BFB20A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تِجَارَتُهُمْ</w:t>
            </w:r>
          </w:p>
        </w:tc>
        <w:tc>
          <w:tcPr>
            <w:tcW w:w="556" w:type="pct"/>
            <w:hideMark/>
          </w:tcPr>
          <w:p w14:paraId="3C20CD89"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تِّجَٰرَتُهُمۡ</w:t>
            </w:r>
          </w:p>
        </w:tc>
        <w:tc>
          <w:tcPr>
            <w:tcW w:w="556" w:type="pct"/>
          </w:tcPr>
          <w:p w14:paraId="5179C7F3"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تِّجَرَتُهُم</w:t>
            </w:r>
          </w:p>
        </w:tc>
        <w:tc>
          <w:tcPr>
            <w:tcW w:w="556" w:type="pct"/>
            <w:hideMark/>
          </w:tcPr>
          <w:p w14:paraId="47F8A48C"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تُسْأَلُون</w:t>
            </w:r>
          </w:p>
        </w:tc>
        <w:tc>
          <w:tcPr>
            <w:tcW w:w="556" w:type="pct"/>
            <w:hideMark/>
          </w:tcPr>
          <w:p w14:paraId="28CD5E96"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تُسۡ‍َٔلُونَ</w:t>
            </w:r>
          </w:p>
        </w:tc>
        <w:tc>
          <w:tcPr>
            <w:tcW w:w="552" w:type="pct"/>
          </w:tcPr>
          <w:p w14:paraId="69B25E28"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تُس‍لُونَ</w:t>
            </w:r>
          </w:p>
        </w:tc>
      </w:tr>
      <w:tr w:rsidR="00C434AA" w:rsidRPr="004B79B8" w14:paraId="46253A0C" w14:textId="77777777" w:rsidTr="00DE7822">
        <w:tc>
          <w:tcPr>
            <w:tcW w:w="556" w:type="pct"/>
            <w:hideMark/>
          </w:tcPr>
          <w:p w14:paraId="0E46D3B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تَظَاهَرُون</w:t>
            </w:r>
          </w:p>
        </w:tc>
        <w:tc>
          <w:tcPr>
            <w:tcW w:w="556" w:type="pct"/>
            <w:hideMark/>
          </w:tcPr>
          <w:p w14:paraId="4E353B18"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تَظَٰهَرُونَ</w:t>
            </w:r>
          </w:p>
        </w:tc>
        <w:tc>
          <w:tcPr>
            <w:tcW w:w="556" w:type="pct"/>
          </w:tcPr>
          <w:p w14:paraId="6B28EE38"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تَظَهَرُونَ</w:t>
            </w:r>
          </w:p>
        </w:tc>
        <w:tc>
          <w:tcPr>
            <w:tcW w:w="556" w:type="pct"/>
            <w:hideMark/>
          </w:tcPr>
          <w:p w14:paraId="1C47C6C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ثَلَاثَة</w:t>
            </w:r>
          </w:p>
        </w:tc>
        <w:tc>
          <w:tcPr>
            <w:tcW w:w="556" w:type="pct"/>
            <w:hideMark/>
          </w:tcPr>
          <w:p w14:paraId="08A120C0"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ثَلَٰثَة</w:t>
            </w:r>
          </w:p>
        </w:tc>
        <w:tc>
          <w:tcPr>
            <w:tcW w:w="556" w:type="pct"/>
          </w:tcPr>
          <w:p w14:paraId="28722D88"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ثَلَثَةِ</w:t>
            </w:r>
          </w:p>
        </w:tc>
        <w:tc>
          <w:tcPr>
            <w:tcW w:w="556" w:type="pct"/>
            <w:hideMark/>
          </w:tcPr>
          <w:p w14:paraId="3F4994B2"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الثَّمَرَات</w:t>
            </w:r>
          </w:p>
        </w:tc>
        <w:tc>
          <w:tcPr>
            <w:tcW w:w="556" w:type="pct"/>
            <w:hideMark/>
          </w:tcPr>
          <w:p w14:paraId="04DA45C9"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الثَّمَرَٰتِ</w:t>
            </w:r>
          </w:p>
        </w:tc>
        <w:tc>
          <w:tcPr>
            <w:tcW w:w="552" w:type="pct"/>
          </w:tcPr>
          <w:p w14:paraId="44B3F0AF"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الثَّمَرَتِ</w:t>
            </w:r>
          </w:p>
        </w:tc>
      </w:tr>
      <w:tr w:rsidR="00C434AA" w:rsidRPr="004B79B8" w14:paraId="24DBD9B4" w14:textId="77777777" w:rsidTr="00DE7822">
        <w:tc>
          <w:tcPr>
            <w:tcW w:w="556" w:type="pct"/>
            <w:hideMark/>
          </w:tcPr>
          <w:p w14:paraId="1D30BB59"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جَنَّات</w:t>
            </w:r>
          </w:p>
        </w:tc>
        <w:tc>
          <w:tcPr>
            <w:tcW w:w="556" w:type="pct"/>
            <w:hideMark/>
          </w:tcPr>
          <w:p w14:paraId="719008C4"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جَنَّٰت</w:t>
            </w:r>
          </w:p>
        </w:tc>
        <w:tc>
          <w:tcPr>
            <w:tcW w:w="556" w:type="pct"/>
          </w:tcPr>
          <w:p w14:paraId="3DAD3353"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جَنَّت</w:t>
            </w:r>
          </w:p>
        </w:tc>
        <w:tc>
          <w:tcPr>
            <w:tcW w:w="556" w:type="pct"/>
            <w:hideMark/>
          </w:tcPr>
          <w:p w14:paraId="3896D53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الْحَيَاة</w:t>
            </w:r>
          </w:p>
        </w:tc>
        <w:tc>
          <w:tcPr>
            <w:tcW w:w="556" w:type="pct"/>
            <w:hideMark/>
          </w:tcPr>
          <w:p w14:paraId="0D7D6AB5"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ٱلۡحَيَوٰة</w:t>
            </w:r>
          </w:p>
        </w:tc>
        <w:tc>
          <w:tcPr>
            <w:tcW w:w="556" w:type="pct"/>
          </w:tcPr>
          <w:p w14:paraId="1F73542F"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الحَيَوةِ</w:t>
            </w:r>
          </w:p>
        </w:tc>
        <w:tc>
          <w:tcPr>
            <w:tcW w:w="556" w:type="pct"/>
            <w:hideMark/>
          </w:tcPr>
          <w:p w14:paraId="26714BEB"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خَاسِئِين</w:t>
            </w:r>
          </w:p>
        </w:tc>
        <w:tc>
          <w:tcPr>
            <w:tcW w:w="556" w:type="pct"/>
            <w:hideMark/>
          </w:tcPr>
          <w:p w14:paraId="637A3CBA"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خَٰسِ‍ِٔين</w:t>
            </w:r>
          </w:p>
        </w:tc>
        <w:tc>
          <w:tcPr>
            <w:tcW w:w="552" w:type="pct"/>
          </w:tcPr>
          <w:p w14:paraId="63789AE9"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خَسِ‍ينَ</w:t>
            </w:r>
          </w:p>
        </w:tc>
      </w:tr>
      <w:tr w:rsidR="00C434AA" w:rsidRPr="004B79B8" w14:paraId="4DE55ADB" w14:textId="77777777" w:rsidTr="00DE7822">
        <w:tc>
          <w:tcPr>
            <w:tcW w:w="556" w:type="pct"/>
            <w:hideMark/>
          </w:tcPr>
          <w:p w14:paraId="213B87F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خَالَاتِك</w:t>
            </w:r>
          </w:p>
        </w:tc>
        <w:tc>
          <w:tcPr>
            <w:tcW w:w="556" w:type="pct"/>
            <w:hideMark/>
          </w:tcPr>
          <w:p w14:paraId="03DAC8D9"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خَٰلَٰتِك</w:t>
            </w:r>
          </w:p>
        </w:tc>
        <w:tc>
          <w:tcPr>
            <w:tcW w:w="556" w:type="pct"/>
          </w:tcPr>
          <w:p w14:paraId="7B57EB52"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خَلَتِكَ</w:t>
            </w:r>
          </w:p>
        </w:tc>
        <w:tc>
          <w:tcPr>
            <w:tcW w:w="556" w:type="pct"/>
            <w:hideMark/>
          </w:tcPr>
          <w:p w14:paraId="76EB955B"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خَالِدُونَ</w:t>
            </w:r>
          </w:p>
        </w:tc>
        <w:tc>
          <w:tcPr>
            <w:tcW w:w="556" w:type="pct"/>
            <w:hideMark/>
          </w:tcPr>
          <w:p w14:paraId="46CDCBE7"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خَٰلِدُونَ</w:t>
            </w:r>
          </w:p>
        </w:tc>
        <w:tc>
          <w:tcPr>
            <w:tcW w:w="556" w:type="pct"/>
          </w:tcPr>
          <w:p w14:paraId="601442E5"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خَلِدُونَ</w:t>
            </w:r>
          </w:p>
        </w:tc>
        <w:tc>
          <w:tcPr>
            <w:tcW w:w="556" w:type="pct"/>
            <w:hideMark/>
          </w:tcPr>
          <w:p w14:paraId="04572D3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خَطَايَاكُمْ</w:t>
            </w:r>
          </w:p>
        </w:tc>
        <w:tc>
          <w:tcPr>
            <w:tcW w:w="556" w:type="pct"/>
            <w:hideMark/>
          </w:tcPr>
          <w:p w14:paraId="1F6DC77C"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خَطَٰيَٰكُمۡ</w:t>
            </w:r>
          </w:p>
        </w:tc>
        <w:tc>
          <w:tcPr>
            <w:tcW w:w="552" w:type="pct"/>
          </w:tcPr>
          <w:p w14:paraId="518A9E3D"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خَطَيَكُم</w:t>
            </w:r>
          </w:p>
        </w:tc>
      </w:tr>
      <w:tr w:rsidR="00C434AA" w:rsidRPr="004B79B8" w14:paraId="094F80B8" w14:textId="77777777" w:rsidTr="00DE7822">
        <w:tc>
          <w:tcPr>
            <w:tcW w:w="556" w:type="pct"/>
            <w:hideMark/>
          </w:tcPr>
          <w:p w14:paraId="72DB7572"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رَبَّانِيِّين</w:t>
            </w:r>
          </w:p>
        </w:tc>
        <w:tc>
          <w:tcPr>
            <w:tcW w:w="556" w:type="pct"/>
            <w:hideMark/>
          </w:tcPr>
          <w:p w14:paraId="68359A36"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رَبَّٰنِيِّ‍ۧنَ</w:t>
            </w:r>
          </w:p>
        </w:tc>
        <w:tc>
          <w:tcPr>
            <w:tcW w:w="556" w:type="pct"/>
          </w:tcPr>
          <w:p w14:paraId="6B69F6EF"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رَبَّنِيِّ‍نَ</w:t>
            </w:r>
          </w:p>
        </w:tc>
        <w:tc>
          <w:tcPr>
            <w:tcW w:w="556" w:type="pct"/>
            <w:hideMark/>
          </w:tcPr>
          <w:p w14:paraId="5B332F8D"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رَزَقْنَاهُمْ</w:t>
            </w:r>
          </w:p>
        </w:tc>
        <w:tc>
          <w:tcPr>
            <w:tcW w:w="556" w:type="pct"/>
            <w:hideMark/>
          </w:tcPr>
          <w:p w14:paraId="55B41075"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رَزَقۡنَٰهُمۡ</w:t>
            </w:r>
          </w:p>
        </w:tc>
        <w:tc>
          <w:tcPr>
            <w:tcW w:w="556" w:type="pct"/>
          </w:tcPr>
          <w:p w14:paraId="77E84958"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رَزَقنَهُم</w:t>
            </w:r>
          </w:p>
        </w:tc>
        <w:tc>
          <w:tcPr>
            <w:tcW w:w="556" w:type="pct"/>
            <w:hideMark/>
          </w:tcPr>
          <w:p w14:paraId="2552A3F1"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الزَّكَاة</w:t>
            </w:r>
          </w:p>
        </w:tc>
        <w:tc>
          <w:tcPr>
            <w:tcW w:w="556" w:type="pct"/>
            <w:hideMark/>
          </w:tcPr>
          <w:p w14:paraId="6E680879"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ٱلزَّكَوٰة</w:t>
            </w:r>
          </w:p>
        </w:tc>
        <w:tc>
          <w:tcPr>
            <w:tcW w:w="552" w:type="pct"/>
          </w:tcPr>
          <w:p w14:paraId="281A0571"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الزَّكَوةَ</w:t>
            </w:r>
          </w:p>
        </w:tc>
      </w:tr>
      <w:tr w:rsidR="00C434AA" w:rsidRPr="004B79B8" w14:paraId="2558034A" w14:textId="77777777" w:rsidTr="00DE7822">
        <w:tc>
          <w:tcPr>
            <w:tcW w:w="556" w:type="pct"/>
            <w:hideMark/>
          </w:tcPr>
          <w:p w14:paraId="4A09BCF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سُلَيْمَان</w:t>
            </w:r>
          </w:p>
        </w:tc>
        <w:tc>
          <w:tcPr>
            <w:tcW w:w="556" w:type="pct"/>
            <w:hideMark/>
          </w:tcPr>
          <w:p w14:paraId="72A2B9A0"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سُلَيۡمَٰن</w:t>
            </w:r>
          </w:p>
        </w:tc>
        <w:tc>
          <w:tcPr>
            <w:tcW w:w="556" w:type="pct"/>
          </w:tcPr>
          <w:p w14:paraId="67B818EC"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وَسُلَيمَنَ</w:t>
            </w:r>
          </w:p>
        </w:tc>
        <w:tc>
          <w:tcPr>
            <w:tcW w:w="556" w:type="pct"/>
            <w:hideMark/>
          </w:tcPr>
          <w:p w14:paraId="1CA101DC"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سَمَوَات</w:t>
            </w:r>
          </w:p>
        </w:tc>
        <w:tc>
          <w:tcPr>
            <w:tcW w:w="556" w:type="pct"/>
            <w:hideMark/>
          </w:tcPr>
          <w:p w14:paraId="67D10C84"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سَمَٰوَٰتٖ</w:t>
            </w:r>
          </w:p>
        </w:tc>
        <w:tc>
          <w:tcPr>
            <w:tcW w:w="556" w:type="pct"/>
          </w:tcPr>
          <w:p w14:paraId="59DA1B9D"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سَمَوَت</w:t>
            </w:r>
          </w:p>
        </w:tc>
        <w:tc>
          <w:tcPr>
            <w:tcW w:w="556" w:type="pct"/>
            <w:hideMark/>
          </w:tcPr>
          <w:p w14:paraId="1F6232F3"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شَهَادَة</w:t>
            </w:r>
          </w:p>
        </w:tc>
        <w:tc>
          <w:tcPr>
            <w:tcW w:w="556" w:type="pct"/>
            <w:hideMark/>
          </w:tcPr>
          <w:p w14:paraId="154950BF"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شَهَٰدَة</w:t>
            </w:r>
          </w:p>
        </w:tc>
        <w:tc>
          <w:tcPr>
            <w:tcW w:w="552" w:type="pct"/>
          </w:tcPr>
          <w:p w14:paraId="38AB7944"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شَهَدَةً</w:t>
            </w:r>
          </w:p>
        </w:tc>
      </w:tr>
      <w:tr w:rsidR="00C434AA" w:rsidRPr="004B79B8" w14:paraId="74DB6E27" w14:textId="77777777" w:rsidTr="00DE7822">
        <w:tc>
          <w:tcPr>
            <w:tcW w:w="556" w:type="pct"/>
            <w:hideMark/>
          </w:tcPr>
          <w:p w14:paraId="3C8302B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شَيَاطِينِهِمْ</w:t>
            </w:r>
          </w:p>
        </w:tc>
        <w:tc>
          <w:tcPr>
            <w:tcW w:w="556" w:type="pct"/>
            <w:hideMark/>
          </w:tcPr>
          <w:p w14:paraId="090B7E8C"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شَيَٰطِينِهِمۡ</w:t>
            </w:r>
          </w:p>
        </w:tc>
        <w:tc>
          <w:tcPr>
            <w:tcW w:w="556" w:type="pct"/>
          </w:tcPr>
          <w:p w14:paraId="19027B75"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شَيَطِينِهِم</w:t>
            </w:r>
          </w:p>
        </w:tc>
        <w:tc>
          <w:tcPr>
            <w:tcW w:w="556" w:type="pct"/>
            <w:hideMark/>
          </w:tcPr>
          <w:p w14:paraId="0F46ECA2"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الصَّالِحَاتِ</w:t>
            </w:r>
          </w:p>
        </w:tc>
        <w:tc>
          <w:tcPr>
            <w:tcW w:w="556" w:type="pct"/>
            <w:hideMark/>
          </w:tcPr>
          <w:p w14:paraId="2EF0AE03"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ٱلصَّٰلِحَٰتِ</w:t>
            </w:r>
          </w:p>
        </w:tc>
        <w:tc>
          <w:tcPr>
            <w:tcW w:w="556" w:type="pct"/>
          </w:tcPr>
          <w:p w14:paraId="6250748A"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الصَّلِحَتِ</w:t>
            </w:r>
          </w:p>
        </w:tc>
        <w:tc>
          <w:tcPr>
            <w:tcW w:w="556" w:type="pct"/>
            <w:hideMark/>
          </w:tcPr>
          <w:p w14:paraId="4393CEF7"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الصِّرَاطَ</w:t>
            </w:r>
          </w:p>
        </w:tc>
        <w:tc>
          <w:tcPr>
            <w:tcW w:w="556" w:type="pct"/>
            <w:hideMark/>
          </w:tcPr>
          <w:p w14:paraId="1877A4BD"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ٱلصِّرَٰطَ</w:t>
            </w:r>
          </w:p>
        </w:tc>
        <w:tc>
          <w:tcPr>
            <w:tcW w:w="552" w:type="pct"/>
          </w:tcPr>
          <w:p w14:paraId="40F79351"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الصِّرَطَ</w:t>
            </w:r>
          </w:p>
        </w:tc>
      </w:tr>
      <w:tr w:rsidR="00C434AA" w:rsidRPr="004B79B8" w14:paraId="19B1B715" w14:textId="77777777" w:rsidTr="00DE7822">
        <w:tc>
          <w:tcPr>
            <w:tcW w:w="556" w:type="pct"/>
            <w:hideMark/>
          </w:tcPr>
          <w:p w14:paraId="211DC54E"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lastRenderedPageBreak/>
              <w:t>الصَّلَاةَ</w:t>
            </w:r>
          </w:p>
        </w:tc>
        <w:tc>
          <w:tcPr>
            <w:tcW w:w="556" w:type="pct"/>
            <w:hideMark/>
          </w:tcPr>
          <w:p w14:paraId="0E2713FC"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ٱلصَّلَوٰة</w:t>
            </w:r>
          </w:p>
        </w:tc>
        <w:tc>
          <w:tcPr>
            <w:tcW w:w="556" w:type="pct"/>
          </w:tcPr>
          <w:p w14:paraId="0C366B70"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الصَّلَوةَ</w:t>
            </w:r>
          </w:p>
        </w:tc>
        <w:tc>
          <w:tcPr>
            <w:tcW w:w="556" w:type="pct"/>
            <w:hideMark/>
          </w:tcPr>
          <w:p w14:paraId="1EC466B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الضُّعَفَاءُ</w:t>
            </w:r>
          </w:p>
        </w:tc>
        <w:tc>
          <w:tcPr>
            <w:tcW w:w="556" w:type="pct"/>
            <w:hideMark/>
          </w:tcPr>
          <w:p w14:paraId="6FA4D803"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ٱلضُّعَفَٰٓؤُاْ</w:t>
            </w:r>
          </w:p>
        </w:tc>
        <w:tc>
          <w:tcPr>
            <w:tcW w:w="556" w:type="pct"/>
          </w:tcPr>
          <w:p w14:paraId="21FFD604"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الضُّعَفَؤُاْ</w:t>
            </w:r>
          </w:p>
        </w:tc>
        <w:tc>
          <w:tcPr>
            <w:tcW w:w="556" w:type="pct"/>
            <w:hideMark/>
          </w:tcPr>
          <w:p w14:paraId="6EC212B8"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الضَّلَالَة</w:t>
            </w:r>
          </w:p>
        </w:tc>
        <w:tc>
          <w:tcPr>
            <w:tcW w:w="556" w:type="pct"/>
            <w:hideMark/>
          </w:tcPr>
          <w:p w14:paraId="265510AF"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ٱلضَّلَٰلَة</w:t>
            </w:r>
          </w:p>
        </w:tc>
        <w:tc>
          <w:tcPr>
            <w:tcW w:w="552" w:type="pct"/>
          </w:tcPr>
          <w:p w14:paraId="286DDC86"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الضَّلَلَةُ</w:t>
            </w:r>
          </w:p>
        </w:tc>
      </w:tr>
      <w:tr w:rsidR="00C434AA" w:rsidRPr="004B79B8" w14:paraId="23BB8DDA" w14:textId="77777777" w:rsidTr="00DE7822">
        <w:tc>
          <w:tcPr>
            <w:tcW w:w="556" w:type="pct"/>
            <w:hideMark/>
          </w:tcPr>
          <w:p w14:paraId="51C94F29"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طُغْيَانِهِمْ</w:t>
            </w:r>
          </w:p>
        </w:tc>
        <w:tc>
          <w:tcPr>
            <w:tcW w:w="556" w:type="pct"/>
            <w:hideMark/>
          </w:tcPr>
          <w:p w14:paraId="32EEAA04"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طُغۡيَٰنِهِمۡ</w:t>
            </w:r>
          </w:p>
        </w:tc>
        <w:tc>
          <w:tcPr>
            <w:tcW w:w="556" w:type="pct"/>
          </w:tcPr>
          <w:p w14:paraId="08FD384B"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طُغيَنِهِم</w:t>
            </w:r>
          </w:p>
        </w:tc>
        <w:tc>
          <w:tcPr>
            <w:tcW w:w="556" w:type="pct"/>
            <w:hideMark/>
          </w:tcPr>
          <w:p w14:paraId="75654ABE"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الطَّلَاق</w:t>
            </w:r>
          </w:p>
        </w:tc>
        <w:tc>
          <w:tcPr>
            <w:tcW w:w="556" w:type="pct"/>
            <w:hideMark/>
          </w:tcPr>
          <w:p w14:paraId="49F14F63"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الطَّلَٰق</w:t>
            </w:r>
          </w:p>
        </w:tc>
        <w:tc>
          <w:tcPr>
            <w:tcW w:w="556" w:type="pct"/>
          </w:tcPr>
          <w:p w14:paraId="497F6640"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الطَّلَقَ</w:t>
            </w:r>
          </w:p>
        </w:tc>
        <w:tc>
          <w:tcPr>
            <w:tcW w:w="556" w:type="pct"/>
            <w:hideMark/>
          </w:tcPr>
          <w:p w14:paraId="3782848F"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الْعَالَمِينَ</w:t>
            </w:r>
          </w:p>
        </w:tc>
        <w:tc>
          <w:tcPr>
            <w:tcW w:w="556" w:type="pct"/>
            <w:hideMark/>
          </w:tcPr>
          <w:p w14:paraId="25243D97"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ٱلۡعَٰلَمِين</w:t>
            </w:r>
          </w:p>
        </w:tc>
        <w:tc>
          <w:tcPr>
            <w:tcW w:w="552" w:type="pct"/>
          </w:tcPr>
          <w:p w14:paraId="7A5B82F3"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العَلَمِينَ</w:t>
            </w:r>
          </w:p>
        </w:tc>
      </w:tr>
      <w:tr w:rsidR="00C434AA" w:rsidRPr="004B79B8" w14:paraId="0E40C685" w14:textId="77777777" w:rsidTr="00DE7822">
        <w:tc>
          <w:tcPr>
            <w:tcW w:w="556" w:type="pct"/>
            <w:hideMark/>
          </w:tcPr>
          <w:p w14:paraId="6D3DBB7C"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عُلَمَاءُ</w:t>
            </w:r>
          </w:p>
        </w:tc>
        <w:tc>
          <w:tcPr>
            <w:tcW w:w="556" w:type="pct"/>
            <w:hideMark/>
          </w:tcPr>
          <w:p w14:paraId="744E7556"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عُلَمَٰٓؤُاْ</w:t>
            </w:r>
          </w:p>
        </w:tc>
        <w:tc>
          <w:tcPr>
            <w:tcW w:w="556" w:type="pct"/>
          </w:tcPr>
          <w:p w14:paraId="00F856A9"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عُلَمَؤُاْ</w:t>
            </w:r>
          </w:p>
        </w:tc>
        <w:tc>
          <w:tcPr>
            <w:tcW w:w="556" w:type="pct"/>
            <w:hideMark/>
          </w:tcPr>
          <w:p w14:paraId="522152F5"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غِشَاوَة</w:t>
            </w:r>
          </w:p>
        </w:tc>
        <w:tc>
          <w:tcPr>
            <w:tcW w:w="556" w:type="pct"/>
            <w:hideMark/>
          </w:tcPr>
          <w:p w14:paraId="6378585F"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غِشَٰوَة</w:t>
            </w:r>
          </w:p>
        </w:tc>
        <w:tc>
          <w:tcPr>
            <w:tcW w:w="556" w:type="pct"/>
          </w:tcPr>
          <w:p w14:paraId="1AE311E0"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غِشَوَة</w:t>
            </w:r>
          </w:p>
        </w:tc>
        <w:tc>
          <w:tcPr>
            <w:tcW w:w="556" w:type="pct"/>
            <w:hideMark/>
          </w:tcPr>
          <w:p w14:paraId="14317E4B"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فَاؤُوا</w:t>
            </w:r>
          </w:p>
        </w:tc>
        <w:tc>
          <w:tcPr>
            <w:tcW w:w="556" w:type="pct"/>
            <w:hideMark/>
          </w:tcPr>
          <w:p w14:paraId="49C6B466"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فَآءُو</w:t>
            </w:r>
          </w:p>
        </w:tc>
        <w:tc>
          <w:tcPr>
            <w:tcW w:w="552" w:type="pct"/>
          </w:tcPr>
          <w:p w14:paraId="67038CE3"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فَاو</w:t>
            </w:r>
          </w:p>
        </w:tc>
      </w:tr>
      <w:tr w:rsidR="00C434AA" w:rsidRPr="004B79B8" w14:paraId="7B1C5A88" w14:textId="77777777" w:rsidTr="00DE7822">
        <w:tc>
          <w:tcPr>
            <w:tcW w:w="556" w:type="pct"/>
            <w:hideMark/>
          </w:tcPr>
          <w:p w14:paraId="660C9EED"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فَسَوَّاهُنَّ</w:t>
            </w:r>
          </w:p>
        </w:tc>
        <w:tc>
          <w:tcPr>
            <w:tcW w:w="556" w:type="pct"/>
            <w:hideMark/>
          </w:tcPr>
          <w:p w14:paraId="0D39D64C"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فَسَوَّىٰهُنَّ</w:t>
            </w:r>
          </w:p>
        </w:tc>
        <w:tc>
          <w:tcPr>
            <w:tcW w:w="556" w:type="pct"/>
          </w:tcPr>
          <w:p w14:paraId="7EDEE02C"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فَسَوَّيهُنَّ</w:t>
            </w:r>
          </w:p>
        </w:tc>
        <w:tc>
          <w:tcPr>
            <w:tcW w:w="556" w:type="pct"/>
            <w:hideMark/>
          </w:tcPr>
          <w:p w14:paraId="474AEB86"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قَانِتُون</w:t>
            </w:r>
          </w:p>
        </w:tc>
        <w:tc>
          <w:tcPr>
            <w:tcW w:w="556" w:type="pct"/>
            <w:hideMark/>
          </w:tcPr>
          <w:p w14:paraId="203A511E"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قَٰنِتُون</w:t>
            </w:r>
          </w:p>
        </w:tc>
        <w:tc>
          <w:tcPr>
            <w:tcW w:w="556" w:type="pct"/>
          </w:tcPr>
          <w:p w14:paraId="7846B2C7"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قَنِتُونَ</w:t>
            </w:r>
          </w:p>
        </w:tc>
        <w:tc>
          <w:tcPr>
            <w:tcW w:w="556" w:type="pct"/>
            <w:hideMark/>
          </w:tcPr>
          <w:p w14:paraId="4B45760D"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الْقِيَامَةِ</w:t>
            </w:r>
          </w:p>
        </w:tc>
        <w:tc>
          <w:tcPr>
            <w:tcW w:w="556" w:type="pct"/>
            <w:hideMark/>
          </w:tcPr>
          <w:p w14:paraId="42CEB101"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الۡقِيَٰمَةِ</w:t>
            </w:r>
          </w:p>
        </w:tc>
        <w:tc>
          <w:tcPr>
            <w:tcW w:w="552" w:type="pct"/>
          </w:tcPr>
          <w:p w14:paraId="0E695CDE"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القِيَمَةِ</w:t>
            </w:r>
          </w:p>
        </w:tc>
      </w:tr>
      <w:tr w:rsidR="00C434AA" w:rsidRPr="004B79B8" w14:paraId="3862E6A4" w14:textId="77777777" w:rsidTr="00DE7822">
        <w:tc>
          <w:tcPr>
            <w:tcW w:w="556" w:type="pct"/>
            <w:hideMark/>
          </w:tcPr>
          <w:p w14:paraId="09CA01DB"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الْكِتَاب</w:t>
            </w:r>
          </w:p>
        </w:tc>
        <w:tc>
          <w:tcPr>
            <w:tcW w:w="556" w:type="pct"/>
            <w:hideMark/>
          </w:tcPr>
          <w:p w14:paraId="25B5D825"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الۡكِتَٰب</w:t>
            </w:r>
          </w:p>
        </w:tc>
        <w:tc>
          <w:tcPr>
            <w:tcW w:w="556" w:type="pct"/>
          </w:tcPr>
          <w:p w14:paraId="4C31D603"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الكِتَبَ</w:t>
            </w:r>
          </w:p>
        </w:tc>
        <w:tc>
          <w:tcPr>
            <w:tcW w:w="556" w:type="pct"/>
            <w:hideMark/>
          </w:tcPr>
          <w:p w14:paraId="2EEC116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كَلِمَات</w:t>
            </w:r>
          </w:p>
        </w:tc>
        <w:tc>
          <w:tcPr>
            <w:tcW w:w="556" w:type="pct"/>
            <w:hideMark/>
          </w:tcPr>
          <w:p w14:paraId="31635303"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كَلِمَٰت</w:t>
            </w:r>
          </w:p>
        </w:tc>
        <w:tc>
          <w:tcPr>
            <w:tcW w:w="556" w:type="pct"/>
          </w:tcPr>
          <w:p w14:paraId="4A746A56"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كَلِمَتُ</w:t>
            </w:r>
          </w:p>
        </w:tc>
        <w:tc>
          <w:tcPr>
            <w:tcW w:w="556" w:type="pct"/>
            <w:hideMark/>
          </w:tcPr>
          <w:p w14:paraId="6F2053AF"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كَمِشْكَاةٍ</w:t>
            </w:r>
          </w:p>
        </w:tc>
        <w:tc>
          <w:tcPr>
            <w:tcW w:w="556" w:type="pct"/>
            <w:hideMark/>
          </w:tcPr>
          <w:p w14:paraId="463756BC"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كَمِشۡكَوٰةٖ</w:t>
            </w:r>
          </w:p>
        </w:tc>
        <w:tc>
          <w:tcPr>
            <w:tcW w:w="552" w:type="pct"/>
          </w:tcPr>
          <w:p w14:paraId="5407555E"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كَمِشكَوة</w:t>
            </w:r>
          </w:p>
        </w:tc>
      </w:tr>
      <w:tr w:rsidR="00C434AA" w:rsidRPr="004B79B8" w14:paraId="3F35A771" w14:textId="77777777" w:rsidTr="00DE7822">
        <w:tc>
          <w:tcPr>
            <w:tcW w:w="556" w:type="pct"/>
            <w:hideMark/>
          </w:tcPr>
          <w:p w14:paraId="45370635"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اللَّاتِي</w:t>
            </w:r>
          </w:p>
        </w:tc>
        <w:tc>
          <w:tcPr>
            <w:tcW w:w="556" w:type="pct"/>
            <w:hideMark/>
          </w:tcPr>
          <w:p w14:paraId="6AF5F6EB"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ٱلَّٰتِي</w:t>
            </w:r>
          </w:p>
        </w:tc>
        <w:tc>
          <w:tcPr>
            <w:tcW w:w="556" w:type="pct"/>
          </w:tcPr>
          <w:p w14:paraId="790E8323"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الَّتِي</w:t>
            </w:r>
          </w:p>
        </w:tc>
        <w:tc>
          <w:tcPr>
            <w:tcW w:w="556" w:type="pct"/>
            <w:hideMark/>
          </w:tcPr>
          <w:p w14:paraId="3CC9D9F7"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اللَّاعِنُون</w:t>
            </w:r>
          </w:p>
        </w:tc>
        <w:tc>
          <w:tcPr>
            <w:tcW w:w="556" w:type="pct"/>
            <w:hideMark/>
          </w:tcPr>
          <w:p w14:paraId="26BBA323"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ٱللَّٰعِنُون</w:t>
            </w:r>
          </w:p>
        </w:tc>
        <w:tc>
          <w:tcPr>
            <w:tcW w:w="556" w:type="pct"/>
          </w:tcPr>
          <w:p w14:paraId="076E375B"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اللَّعِنُونَ</w:t>
            </w:r>
          </w:p>
        </w:tc>
        <w:tc>
          <w:tcPr>
            <w:tcW w:w="556" w:type="pct"/>
            <w:hideMark/>
          </w:tcPr>
          <w:p w14:paraId="2A4E5608"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لِأَيْمَانِكُم</w:t>
            </w:r>
          </w:p>
        </w:tc>
        <w:tc>
          <w:tcPr>
            <w:tcW w:w="556" w:type="pct"/>
            <w:hideMark/>
          </w:tcPr>
          <w:p w14:paraId="1A473EAF"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لِّأَيۡمَٰنِكُمۡ</w:t>
            </w:r>
          </w:p>
        </w:tc>
        <w:tc>
          <w:tcPr>
            <w:tcW w:w="552" w:type="pct"/>
          </w:tcPr>
          <w:p w14:paraId="3A3C87E1"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لِّأَيمَنِكُم</w:t>
            </w:r>
          </w:p>
        </w:tc>
      </w:tr>
      <w:tr w:rsidR="00C434AA" w:rsidRPr="004B79B8" w14:paraId="2536696F" w14:textId="77777777" w:rsidTr="00DE7822">
        <w:tc>
          <w:tcPr>
            <w:tcW w:w="556" w:type="pct"/>
            <w:hideMark/>
          </w:tcPr>
          <w:p w14:paraId="086578B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لِلْمَلَائِكَةِ</w:t>
            </w:r>
          </w:p>
        </w:tc>
        <w:tc>
          <w:tcPr>
            <w:tcW w:w="556" w:type="pct"/>
            <w:hideMark/>
          </w:tcPr>
          <w:p w14:paraId="37D3BB39"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لِلۡمَلَٰٓئِكَةِ</w:t>
            </w:r>
          </w:p>
        </w:tc>
        <w:tc>
          <w:tcPr>
            <w:tcW w:w="556" w:type="pct"/>
          </w:tcPr>
          <w:p w14:paraId="50C257E4"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لِلمَلَئِكَةِ</w:t>
            </w:r>
          </w:p>
        </w:tc>
        <w:tc>
          <w:tcPr>
            <w:tcW w:w="556" w:type="pct"/>
            <w:hideMark/>
          </w:tcPr>
          <w:p w14:paraId="4AB2AC08"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مَالِك</w:t>
            </w:r>
          </w:p>
        </w:tc>
        <w:tc>
          <w:tcPr>
            <w:tcW w:w="556" w:type="pct"/>
            <w:hideMark/>
          </w:tcPr>
          <w:p w14:paraId="437E7F74"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مَٰلِك</w:t>
            </w:r>
          </w:p>
        </w:tc>
        <w:tc>
          <w:tcPr>
            <w:tcW w:w="556" w:type="pct"/>
          </w:tcPr>
          <w:p w14:paraId="66EC6918"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مَلِكَ</w:t>
            </w:r>
          </w:p>
        </w:tc>
        <w:tc>
          <w:tcPr>
            <w:tcW w:w="556" w:type="pct"/>
            <w:hideMark/>
          </w:tcPr>
          <w:p w14:paraId="1688A366"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مَسَاجِد</w:t>
            </w:r>
          </w:p>
        </w:tc>
        <w:tc>
          <w:tcPr>
            <w:tcW w:w="556" w:type="pct"/>
            <w:hideMark/>
          </w:tcPr>
          <w:p w14:paraId="12F14631"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مَسَٰجِد</w:t>
            </w:r>
          </w:p>
        </w:tc>
        <w:tc>
          <w:tcPr>
            <w:tcW w:w="552" w:type="pct"/>
          </w:tcPr>
          <w:p w14:paraId="4D1E79E0"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مَسَجِدَ</w:t>
            </w:r>
          </w:p>
        </w:tc>
      </w:tr>
      <w:tr w:rsidR="00C434AA" w:rsidRPr="004B79B8" w14:paraId="5407D436" w14:textId="77777777" w:rsidTr="00DE7822">
        <w:tc>
          <w:tcPr>
            <w:tcW w:w="556" w:type="pct"/>
            <w:hideMark/>
          </w:tcPr>
          <w:p w14:paraId="33777FBF"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مُسْتَهْزِئُون</w:t>
            </w:r>
          </w:p>
        </w:tc>
        <w:tc>
          <w:tcPr>
            <w:tcW w:w="556" w:type="pct"/>
            <w:hideMark/>
          </w:tcPr>
          <w:p w14:paraId="0A6C939D"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مُسۡتَهۡزِءُون</w:t>
            </w:r>
          </w:p>
        </w:tc>
        <w:tc>
          <w:tcPr>
            <w:tcW w:w="556" w:type="pct"/>
          </w:tcPr>
          <w:p w14:paraId="02679D9E"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مُستَهزِونَ</w:t>
            </w:r>
          </w:p>
        </w:tc>
        <w:tc>
          <w:tcPr>
            <w:tcW w:w="556" w:type="pct"/>
            <w:hideMark/>
          </w:tcPr>
          <w:p w14:paraId="5C1676FC"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الْمَلَأُ</w:t>
            </w:r>
          </w:p>
        </w:tc>
        <w:tc>
          <w:tcPr>
            <w:tcW w:w="556" w:type="pct"/>
            <w:hideMark/>
          </w:tcPr>
          <w:p w14:paraId="64DF916A"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ٱلۡمَلَؤُاْ</w:t>
            </w:r>
          </w:p>
        </w:tc>
        <w:tc>
          <w:tcPr>
            <w:tcW w:w="556" w:type="pct"/>
          </w:tcPr>
          <w:p w14:paraId="6FDA879E"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المَلَؤُاْ</w:t>
            </w:r>
          </w:p>
        </w:tc>
        <w:tc>
          <w:tcPr>
            <w:tcW w:w="556" w:type="pct"/>
            <w:hideMark/>
          </w:tcPr>
          <w:p w14:paraId="2D9198C2"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مُلَاقُو</w:t>
            </w:r>
          </w:p>
        </w:tc>
        <w:tc>
          <w:tcPr>
            <w:tcW w:w="556" w:type="pct"/>
            <w:hideMark/>
          </w:tcPr>
          <w:p w14:paraId="459E14BB"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مُّلَٰقُواْ</w:t>
            </w:r>
          </w:p>
        </w:tc>
        <w:tc>
          <w:tcPr>
            <w:tcW w:w="552" w:type="pct"/>
          </w:tcPr>
          <w:p w14:paraId="5C8E23FF"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مُّلَقُواْ</w:t>
            </w:r>
          </w:p>
        </w:tc>
      </w:tr>
      <w:tr w:rsidR="00C434AA" w:rsidRPr="004B79B8" w14:paraId="195081AA" w14:textId="77777777" w:rsidTr="00DE7822">
        <w:tc>
          <w:tcPr>
            <w:tcW w:w="556" w:type="pct"/>
            <w:hideMark/>
          </w:tcPr>
          <w:p w14:paraId="4B650F02"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مِيثَاقِهِ</w:t>
            </w:r>
          </w:p>
        </w:tc>
        <w:tc>
          <w:tcPr>
            <w:tcW w:w="556" w:type="pct"/>
            <w:hideMark/>
          </w:tcPr>
          <w:p w14:paraId="7EFD8F12"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مِيثَٰقِهِ</w:t>
            </w:r>
          </w:p>
        </w:tc>
        <w:tc>
          <w:tcPr>
            <w:tcW w:w="556" w:type="pct"/>
          </w:tcPr>
          <w:p w14:paraId="6066B374"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مِيثَقِه</w:t>
            </w:r>
          </w:p>
        </w:tc>
        <w:tc>
          <w:tcPr>
            <w:tcW w:w="556" w:type="pct"/>
            <w:hideMark/>
          </w:tcPr>
          <w:p w14:paraId="5EFF442D"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النَّصَارَى</w:t>
            </w:r>
          </w:p>
        </w:tc>
        <w:tc>
          <w:tcPr>
            <w:tcW w:w="556" w:type="pct"/>
            <w:hideMark/>
          </w:tcPr>
          <w:p w14:paraId="01E766CA"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ٱلنَّصَٰرَىٰ</w:t>
            </w:r>
          </w:p>
        </w:tc>
        <w:tc>
          <w:tcPr>
            <w:tcW w:w="556" w:type="pct"/>
          </w:tcPr>
          <w:p w14:paraId="255F1133"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النَّصَرَى</w:t>
            </w:r>
          </w:p>
        </w:tc>
        <w:tc>
          <w:tcPr>
            <w:tcW w:w="556" w:type="pct"/>
            <w:hideMark/>
          </w:tcPr>
          <w:p w14:paraId="4B23A5C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وَإِسْحَاق</w:t>
            </w:r>
          </w:p>
        </w:tc>
        <w:tc>
          <w:tcPr>
            <w:tcW w:w="556" w:type="pct"/>
            <w:hideMark/>
          </w:tcPr>
          <w:p w14:paraId="319A8786"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وَإِسۡحَٰق</w:t>
            </w:r>
          </w:p>
        </w:tc>
        <w:tc>
          <w:tcPr>
            <w:tcW w:w="552" w:type="pct"/>
          </w:tcPr>
          <w:p w14:paraId="104DF22E"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وَإِسحَقَ</w:t>
            </w:r>
          </w:p>
        </w:tc>
      </w:tr>
      <w:tr w:rsidR="00C434AA" w:rsidRPr="004B79B8" w14:paraId="3454DFDE" w14:textId="77777777" w:rsidTr="00DE7822">
        <w:tc>
          <w:tcPr>
            <w:tcW w:w="556" w:type="pct"/>
            <w:hideMark/>
          </w:tcPr>
          <w:p w14:paraId="408B1E0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وَإِسْمَاعِيل</w:t>
            </w:r>
          </w:p>
        </w:tc>
        <w:tc>
          <w:tcPr>
            <w:tcW w:w="556" w:type="pct"/>
            <w:hideMark/>
          </w:tcPr>
          <w:p w14:paraId="340B4F54"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وَإِسۡمَٰعِيلَ</w:t>
            </w:r>
          </w:p>
        </w:tc>
        <w:tc>
          <w:tcPr>
            <w:tcW w:w="556" w:type="pct"/>
          </w:tcPr>
          <w:p w14:paraId="30EF151F"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وَإِسمَعِيلَ</w:t>
            </w:r>
          </w:p>
        </w:tc>
        <w:tc>
          <w:tcPr>
            <w:tcW w:w="556" w:type="pct"/>
            <w:hideMark/>
          </w:tcPr>
          <w:p w14:paraId="5F0A044D"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وَالْحُرُمَات</w:t>
            </w:r>
          </w:p>
        </w:tc>
        <w:tc>
          <w:tcPr>
            <w:tcW w:w="556" w:type="pct"/>
            <w:hideMark/>
          </w:tcPr>
          <w:p w14:paraId="1E53E719"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وَٱلۡحُرُمَٰت</w:t>
            </w:r>
          </w:p>
        </w:tc>
        <w:tc>
          <w:tcPr>
            <w:tcW w:w="556" w:type="pct"/>
          </w:tcPr>
          <w:p w14:paraId="13D57DDB"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وَالحُرُمَتُ</w:t>
            </w:r>
          </w:p>
        </w:tc>
        <w:tc>
          <w:tcPr>
            <w:tcW w:w="556" w:type="pct"/>
            <w:hideMark/>
          </w:tcPr>
          <w:p w14:paraId="0049F0E3"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وَالصَّابِئِين</w:t>
            </w:r>
          </w:p>
        </w:tc>
        <w:tc>
          <w:tcPr>
            <w:tcW w:w="556" w:type="pct"/>
            <w:hideMark/>
          </w:tcPr>
          <w:p w14:paraId="2FAADC07"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وَٱلصَّٰبِ‍ِٔين</w:t>
            </w:r>
          </w:p>
        </w:tc>
        <w:tc>
          <w:tcPr>
            <w:tcW w:w="552" w:type="pct"/>
          </w:tcPr>
          <w:p w14:paraId="48C7CEC9"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وَالصَّبِ‍ينَ</w:t>
            </w:r>
          </w:p>
        </w:tc>
      </w:tr>
      <w:tr w:rsidR="00C434AA" w:rsidRPr="004B79B8" w14:paraId="2803A39F" w14:textId="77777777" w:rsidTr="00DE7822">
        <w:tc>
          <w:tcPr>
            <w:tcW w:w="556" w:type="pct"/>
            <w:hideMark/>
          </w:tcPr>
          <w:p w14:paraId="371D223D"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وَالْوَالِدَات</w:t>
            </w:r>
          </w:p>
        </w:tc>
        <w:tc>
          <w:tcPr>
            <w:tcW w:w="556" w:type="pct"/>
            <w:hideMark/>
          </w:tcPr>
          <w:p w14:paraId="73B748C9"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وَٱلۡوَٰلِدَٰتُ</w:t>
            </w:r>
          </w:p>
        </w:tc>
        <w:tc>
          <w:tcPr>
            <w:tcW w:w="556" w:type="pct"/>
          </w:tcPr>
          <w:p w14:paraId="597043EC"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وَالوَلِدَتُ</w:t>
            </w:r>
          </w:p>
        </w:tc>
        <w:tc>
          <w:tcPr>
            <w:tcW w:w="556" w:type="pct"/>
            <w:hideMark/>
          </w:tcPr>
          <w:p w14:paraId="42EAAD25"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وَإِيَّايَ</w:t>
            </w:r>
          </w:p>
        </w:tc>
        <w:tc>
          <w:tcPr>
            <w:tcW w:w="556" w:type="pct"/>
            <w:hideMark/>
          </w:tcPr>
          <w:p w14:paraId="40013A4F"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وَإِيَّٰيَ</w:t>
            </w:r>
          </w:p>
        </w:tc>
        <w:tc>
          <w:tcPr>
            <w:tcW w:w="556" w:type="pct"/>
          </w:tcPr>
          <w:p w14:paraId="0A26C8B0"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وَإِيَّيَ</w:t>
            </w:r>
          </w:p>
        </w:tc>
        <w:tc>
          <w:tcPr>
            <w:tcW w:w="556" w:type="pct"/>
            <w:hideMark/>
          </w:tcPr>
          <w:p w14:paraId="0CEDAF3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وَتُؤْوِي</w:t>
            </w:r>
          </w:p>
        </w:tc>
        <w:tc>
          <w:tcPr>
            <w:tcW w:w="556" w:type="pct"/>
            <w:hideMark/>
          </w:tcPr>
          <w:p w14:paraId="15671843"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وَتُ‍ٔۡوِيٓ</w:t>
            </w:r>
          </w:p>
        </w:tc>
        <w:tc>
          <w:tcPr>
            <w:tcW w:w="552" w:type="pct"/>
          </w:tcPr>
          <w:p w14:paraId="2F1A88EC"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وَتُ‍وِي</w:t>
            </w:r>
          </w:p>
        </w:tc>
      </w:tr>
      <w:tr w:rsidR="00C434AA" w:rsidRPr="004B79B8" w14:paraId="4FB50D76" w14:textId="77777777" w:rsidTr="00DE7822">
        <w:tc>
          <w:tcPr>
            <w:tcW w:w="556" w:type="pct"/>
            <w:hideMark/>
          </w:tcPr>
          <w:p w14:paraId="2EA8D518"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وَقُرْآَن</w:t>
            </w:r>
          </w:p>
        </w:tc>
        <w:tc>
          <w:tcPr>
            <w:tcW w:w="556" w:type="pct"/>
            <w:hideMark/>
          </w:tcPr>
          <w:p w14:paraId="1E03B464"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وَقُرۡءَان</w:t>
            </w:r>
          </w:p>
        </w:tc>
        <w:tc>
          <w:tcPr>
            <w:tcW w:w="556" w:type="pct"/>
          </w:tcPr>
          <w:p w14:paraId="0F2C1C6D"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وَقُران</w:t>
            </w:r>
          </w:p>
        </w:tc>
        <w:tc>
          <w:tcPr>
            <w:tcW w:w="556" w:type="pct"/>
            <w:hideMark/>
          </w:tcPr>
          <w:p w14:paraId="2A4B28A3"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وَلَّاهُم</w:t>
            </w:r>
          </w:p>
        </w:tc>
        <w:tc>
          <w:tcPr>
            <w:tcW w:w="556" w:type="pct"/>
            <w:hideMark/>
          </w:tcPr>
          <w:p w14:paraId="2062C10B"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وَلَّىٰهُمۡ</w:t>
            </w:r>
          </w:p>
        </w:tc>
        <w:tc>
          <w:tcPr>
            <w:tcW w:w="556" w:type="pct"/>
          </w:tcPr>
          <w:p w14:paraId="079495F2"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وَلَّيهُم</w:t>
            </w:r>
          </w:p>
        </w:tc>
        <w:tc>
          <w:tcPr>
            <w:tcW w:w="556" w:type="pct"/>
            <w:hideMark/>
          </w:tcPr>
          <w:p w14:paraId="6A491B4F"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يَا ابْنَ أُمَّ</w:t>
            </w:r>
          </w:p>
        </w:tc>
        <w:tc>
          <w:tcPr>
            <w:tcW w:w="556" w:type="pct"/>
            <w:hideMark/>
          </w:tcPr>
          <w:p w14:paraId="11A9A0F6"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يَبۡنَؤُمَّ</w:t>
            </w:r>
          </w:p>
        </w:tc>
        <w:tc>
          <w:tcPr>
            <w:tcW w:w="552" w:type="pct"/>
          </w:tcPr>
          <w:p w14:paraId="3390A920"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يَبنَؤُمَّ</w:t>
            </w:r>
          </w:p>
        </w:tc>
      </w:tr>
      <w:tr w:rsidR="00C434AA" w:rsidRPr="004B79B8" w14:paraId="7132B3E6" w14:textId="77777777" w:rsidTr="00DE7822">
        <w:tc>
          <w:tcPr>
            <w:tcW w:w="556" w:type="pct"/>
            <w:hideMark/>
          </w:tcPr>
          <w:p w14:paraId="6FD243B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يَا آَدَمُ</w:t>
            </w:r>
          </w:p>
        </w:tc>
        <w:tc>
          <w:tcPr>
            <w:tcW w:w="556" w:type="pct"/>
            <w:hideMark/>
          </w:tcPr>
          <w:p w14:paraId="707D2AEE"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يَٰٓـَٔادَمُ</w:t>
            </w:r>
          </w:p>
        </w:tc>
        <w:tc>
          <w:tcPr>
            <w:tcW w:w="556" w:type="pct"/>
          </w:tcPr>
          <w:p w14:paraId="0CE4F01D"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يَـادَمُ</w:t>
            </w:r>
          </w:p>
        </w:tc>
        <w:tc>
          <w:tcPr>
            <w:tcW w:w="556" w:type="pct"/>
            <w:hideMark/>
          </w:tcPr>
          <w:p w14:paraId="45DC418E"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يَا أَهْل</w:t>
            </w:r>
          </w:p>
        </w:tc>
        <w:tc>
          <w:tcPr>
            <w:tcW w:w="556" w:type="pct"/>
            <w:hideMark/>
          </w:tcPr>
          <w:p w14:paraId="2DCBC731"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يَٰٓأَهۡلَ</w:t>
            </w:r>
          </w:p>
        </w:tc>
        <w:tc>
          <w:tcPr>
            <w:tcW w:w="556" w:type="pct"/>
          </w:tcPr>
          <w:p w14:paraId="7DA57E23"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يَأَهلَ</w:t>
            </w:r>
          </w:p>
        </w:tc>
        <w:tc>
          <w:tcPr>
            <w:tcW w:w="556" w:type="pct"/>
            <w:hideMark/>
          </w:tcPr>
          <w:p w14:paraId="50E4EEA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يَا أُولِي</w:t>
            </w:r>
          </w:p>
        </w:tc>
        <w:tc>
          <w:tcPr>
            <w:tcW w:w="556" w:type="pct"/>
            <w:hideMark/>
          </w:tcPr>
          <w:p w14:paraId="79A4C399"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يَٰٓأُوْلِي</w:t>
            </w:r>
          </w:p>
        </w:tc>
        <w:tc>
          <w:tcPr>
            <w:tcW w:w="552" w:type="pct"/>
          </w:tcPr>
          <w:p w14:paraId="40F0CE9A"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يَأُوْلِي</w:t>
            </w:r>
          </w:p>
        </w:tc>
      </w:tr>
      <w:tr w:rsidR="00C434AA" w:rsidRPr="004B79B8" w14:paraId="7F664D59" w14:textId="77777777" w:rsidTr="00DE7822">
        <w:tc>
          <w:tcPr>
            <w:tcW w:w="556" w:type="pct"/>
            <w:hideMark/>
          </w:tcPr>
          <w:p w14:paraId="412C631C"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يَا أَيُّهَا</w:t>
            </w:r>
          </w:p>
        </w:tc>
        <w:tc>
          <w:tcPr>
            <w:tcW w:w="556" w:type="pct"/>
            <w:hideMark/>
          </w:tcPr>
          <w:p w14:paraId="5EE2FA05"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يَٰٓأَيُّهَا</w:t>
            </w:r>
          </w:p>
        </w:tc>
        <w:tc>
          <w:tcPr>
            <w:tcW w:w="556" w:type="pct"/>
          </w:tcPr>
          <w:p w14:paraId="449E6B48"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يَأَيُّهَا</w:t>
            </w:r>
          </w:p>
        </w:tc>
        <w:tc>
          <w:tcPr>
            <w:tcW w:w="556" w:type="pct"/>
            <w:hideMark/>
          </w:tcPr>
          <w:p w14:paraId="0C867E5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يَا بَنِيَّ</w:t>
            </w:r>
          </w:p>
        </w:tc>
        <w:tc>
          <w:tcPr>
            <w:tcW w:w="556" w:type="pct"/>
            <w:hideMark/>
          </w:tcPr>
          <w:p w14:paraId="1EAA0A54"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يَٰبَنِيٓ</w:t>
            </w:r>
          </w:p>
        </w:tc>
        <w:tc>
          <w:tcPr>
            <w:tcW w:w="556" w:type="pct"/>
          </w:tcPr>
          <w:p w14:paraId="7C5B04DD"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يَبَنِيَّ</w:t>
            </w:r>
          </w:p>
        </w:tc>
        <w:tc>
          <w:tcPr>
            <w:tcW w:w="556" w:type="pct"/>
            <w:hideMark/>
          </w:tcPr>
          <w:p w14:paraId="4AD69602"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يَا سَامِرِيُّ</w:t>
            </w:r>
          </w:p>
        </w:tc>
        <w:tc>
          <w:tcPr>
            <w:tcW w:w="556" w:type="pct"/>
            <w:hideMark/>
          </w:tcPr>
          <w:p w14:paraId="2545B128"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يَٰسَٰمِرِيُّ</w:t>
            </w:r>
          </w:p>
        </w:tc>
        <w:tc>
          <w:tcPr>
            <w:tcW w:w="552" w:type="pct"/>
          </w:tcPr>
          <w:p w14:paraId="7DAA0A9E"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يَسَمِرِيُّ</w:t>
            </w:r>
          </w:p>
        </w:tc>
      </w:tr>
      <w:tr w:rsidR="00C434AA" w:rsidRPr="004B79B8" w14:paraId="38CD6317" w14:textId="77777777" w:rsidTr="00DE7822">
        <w:tc>
          <w:tcPr>
            <w:tcW w:w="556" w:type="pct"/>
            <w:hideMark/>
          </w:tcPr>
          <w:p w14:paraId="12B25C93"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يَا مُوسَى</w:t>
            </w:r>
          </w:p>
        </w:tc>
        <w:tc>
          <w:tcPr>
            <w:tcW w:w="556" w:type="pct"/>
            <w:hideMark/>
          </w:tcPr>
          <w:p w14:paraId="5F963603"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يَٰمُوسَىٰ</w:t>
            </w:r>
          </w:p>
        </w:tc>
        <w:tc>
          <w:tcPr>
            <w:tcW w:w="556" w:type="pct"/>
          </w:tcPr>
          <w:p w14:paraId="20A2FD4A"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يَمُوسَى</w:t>
            </w:r>
          </w:p>
        </w:tc>
        <w:tc>
          <w:tcPr>
            <w:tcW w:w="556" w:type="pct"/>
            <w:hideMark/>
          </w:tcPr>
          <w:p w14:paraId="27DBBE73"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يَسْأَلُونَك</w:t>
            </w:r>
          </w:p>
        </w:tc>
        <w:tc>
          <w:tcPr>
            <w:tcW w:w="556" w:type="pct"/>
            <w:hideMark/>
          </w:tcPr>
          <w:p w14:paraId="34260EF4"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يَسۡ‍َٔلُونَكَ</w:t>
            </w:r>
          </w:p>
        </w:tc>
        <w:tc>
          <w:tcPr>
            <w:tcW w:w="556" w:type="pct"/>
          </w:tcPr>
          <w:p w14:paraId="331883ED"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يَس‍لُونَكَ</w:t>
            </w:r>
          </w:p>
        </w:tc>
        <w:tc>
          <w:tcPr>
            <w:tcW w:w="556" w:type="pct"/>
            <w:hideMark/>
          </w:tcPr>
          <w:p w14:paraId="4E89FA68"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يَسْتَأْخِرُونَ</w:t>
            </w:r>
          </w:p>
        </w:tc>
        <w:tc>
          <w:tcPr>
            <w:tcW w:w="556" w:type="pct"/>
            <w:hideMark/>
          </w:tcPr>
          <w:p w14:paraId="1E58436C" w14:textId="77777777" w:rsidR="00C434AA" w:rsidRPr="004B79B8" w:rsidRDefault="00C434AA" w:rsidP="00DE7822">
            <w:pPr>
              <w:bidi/>
              <w:spacing w:after="0" w:line="240" w:lineRule="auto"/>
              <w:jc w:val="both"/>
              <w:rPr>
                <w:rFonts w:asciiTheme="majorBidi" w:hAnsiTheme="majorBidi" w:cs="KFGQPC Uthmanic Script HAFS"/>
              </w:rPr>
            </w:pPr>
            <w:r w:rsidRPr="004B79B8">
              <w:rPr>
                <w:rFonts w:asciiTheme="majorBidi" w:hAnsiTheme="majorBidi" w:cs="KFGQPC Uthmanic Script HAFS"/>
                <w:rtl/>
              </w:rPr>
              <w:t>يَسۡتَ‍ٔۡخِرُونَ</w:t>
            </w:r>
          </w:p>
        </w:tc>
        <w:tc>
          <w:tcPr>
            <w:tcW w:w="552" w:type="pct"/>
          </w:tcPr>
          <w:p w14:paraId="3B1F3F55" w14:textId="77777777" w:rsidR="00C434AA" w:rsidRPr="004B79B8" w:rsidRDefault="00C434AA" w:rsidP="00DE7822">
            <w:pPr>
              <w:bidi/>
              <w:spacing w:after="0" w:line="240" w:lineRule="auto"/>
              <w:jc w:val="both"/>
              <w:rPr>
                <w:rFonts w:asciiTheme="majorBidi" w:hAnsiTheme="majorBidi" w:cs="kufi-fin"/>
                <w:rtl/>
              </w:rPr>
            </w:pPr>
            <w:r w:rsidRPr="004B79B8">
              <w:rPr>
                <w:rFonts w:asciiTheme="majorBidi" w:hAnsiTheme="majorBidi" w:cs="kufi-fin"/>
                <w:rtl/>
              </w:rPr>
              <w:t>يَستَ‍خِرُونَ</w:t>
            </w:r>
          </w:p>
        </w:tc>
      </w:tr>
    </w:tbl>
    <w:p w14:paraId="3A5F4093" w14:textId="77777777" w:rsidR="00C434AA" w:rsidRPr="004B79B8" w:rsidRDefault="00C434AA" w:rsidP="00C434AA">
      <w:pPr>
        <w:bidi/>
        <w:spacing w:after="0" w:line="240" w:lineRule="auto"/>
        <w:jc w:val="both"/>
        <w:rPr>
          <w:rFonts w:asciiTheme="majorBidi" w:hAnsiTheme="majorBidi" w:cstheme="majorBidi"/>
          <w:color w:val="000000" w:themeColor="text1"/>
          <w:rtl/>
        </w:rPr>
      </w:pPr>
    </w:p>
    <w:p w14:paraId="733D0B5C"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ويجب هنا التفريق بين موضوع الإملاء القرآني والإملاء الحديث من جهة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وبين موضوع التحريف والقراءات المختلفة من جهة 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كانا متداخلين</w:t>
      </w:r>
      <w:r w:rsidRPr="004B79B8">
        <w:rPr>
          <w:rFonts w:asciiTheme="majorBidi" w:hAnsiTheme="majorBidi" w:cstheme="majorBidi"/>
          <w:color w:val="000000" w:themeColor="text1"/>
          <w:rtl/>
        </w:rPr>
        <w:t>.</w:t>
      </w:r>
    </w:p>
    <w:p w14:paraId="07E9BEF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تفيد المصادر الإسلامية أن عمر (توفي 644) سمع أحداً يتلو السورة 42\25 بطريقة مختلفة عما كان يعرفه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فأخذه الى النبي الذي دعا كل واحدٍ منهما ليتلو ما يحفظ</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وعندها قال إن كلتا القراءتين صحيحتين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مضيفاً أن القرآن قد نزل على سبعة أحرف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روايات مماثلة عن سور أخرى</w:t>
      </w:r>
      <w:r w:rsidRPr="004B79B8">
        <w:rPr>
          <w:rStyle w:val="Appelnotedebasdep"/>
          <w:rFonts w:asciiTheme="majorBidi" w:hAnsiTheme="majorBidi" w:cstheme="majorBidi"/>
          <w:color w:val="FF0000"/>
        </w:rPr>
        <w:footnoteReference w:id="138"/>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يذكرنا بآيات أخر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48 و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118 و 70\16</w:t>
      </w:r>
      <w:r w:rsidRPr="004B79B8">
        <w:rPr>
          <w:rFonts w:asciiTheme="majorBidi" w:hAnsiTheme="majorBidi" w:cstheme="majorBidi"/>
          <w:color w:val="000000" w:themeColor="text1"/>
          <w:rtl/>
        </w:rPr>
        <w:t>:</w:t>
      </w:r>
      <w:r w:rsidRPr="004B79B8">
        <w:rPr>
          <w:rFonts w:asciiTheme="majorBidi" w:hAnsiTheme="majorBidi" w:cstheme="majorBidi"/>
          <w:rtl/>
        </w:rPr>
        <w:t xml:space="preserve"> 93 و 62\42</w:t>
      </w:r>
      <w:r w:rsidRPr="004B79B8">
        <w:rPr>
          <w:rFonts w:asciiTheme="majorBidi" w:hAnsiTheme="majorBidi" w:cstheme="majorBidi"/>
          <w:color w:val="000000" w:themeColor="text1"/>
          <w:rtl/>
        </w:rPr>
        <w:t>:</w:t>
      </w:r>
      <w:r w:rsidRPr="004B79B8">
        <w:rPr>
          <w:rFonts w:asciiTheme="majorBidi" w:hAnsiTheme="majorBidi" w:cstheme="majorBidi"/>
          <w:rtl/>
        </w:rPr>
        <w:t xml:space="preserve"> 8) التي توضح بأن الاختلاف بين الطوائف هو من إرادة الله ولذلك يجب القبول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ما معنى سبعة أحرف</w:t>
      </w:r>
      <w:r w:rsidRPr="004B79B8">
        <w:rPr>
          <w:rFonts w:asciiTheme="majorBidi" w:hAnsiTheme="majorBidi" w:cstheme="majorBidi"/>
          <w:color w:val="000000" w:themeColor="text1"/>
          <w:rtl/>
        </w:rPr>
        <w:t>؟</w:t>
      </w:r>
      <w:r w:rsidRPr="004B79B8">
        <w:rPr>
          <w:rFonts w:asciiTheme="majorBidi" w:hAnsiTheme="majorBidi" w:cstheme="majorBidi"/>
          <w:rtl/>
        </w:rPr>
        <w:t xml:space="preserve"> هناك من يقول بأن القرآن قد نزل في سبع صور لتتماشى مع اللهجات العربية لدى القبائل المختلفة التي كانت تتكلم غير لهجة قريش</w:t>
      </w:r>
      <w:r w:rsidRPr="004B79B8">
        <w:rPr>
          <w:rFonts w:asciiTheme="majorBidi" w:hAnsiTheme="majorBidi" w:cstheme="majorBidi"/>
          <w:color w:val="000000" w:themeColor="text1"/>
          <w:rtl/>
        </w:rPr>
        <w:t>،</w:t>
      </w:r>
      <w:r w:rsidRPr="004B79B8">
        <w:rPr>
          <w:rFonts w:asciiTheme="majorBidi" w:hAnsiTheme="majorBidi" w:cstheme="majorBidi"/>
          <w:rtl/>
        </w:rPr>
        <w:t xml:space="preserve"> قبيلة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ويرفض الشيعة حديث نزول القرآن في سبعة أحرف</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سئل جعفر الصادق عن هذا 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فأجاب</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كَذَبُوا أَعْدَاءُ اللَّهِ وَلَكِنَّهُ نَزَلَ عَلَى حَرْفٍ وَاحِدٍ مِنْ عِنْدِ الْوَاحِدِ</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139"/>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حديث عن علي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إن الله أنزل القرآن على سبعة أقسام كل منها شاف كاف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أمر وزجر وترغيب وترهيب وجدل ومثل وقصص</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فاستعمل كلمة اقسام وترك كلمة أحرف</w:t>
      </w:r>
      <w:r w:rsidRPr="004B79B8">
        <w:rPr>
          <w:rStyle w:val="Appelnotedebasdep"/>
          <w:rFonts w:asciiTheme="majorBidi" w:hAnsiTheme="majorBidi" w:cstheme="majorBidi"/>
          <w:color w:val="FF0000"/>
        </w:rPr>
        <w:footnoteReference w:id="140"/>
      </w:r>
      <w:r w:rsidRPr="004B79B8">
        <w:rPr>
          <w:rFonts w:asciiTheme="majorBidi" w:hAnsiTheme="majorBidi" w:cstheme="majorBidi"/>
          <w:color w:val="000000" w:themeColor="text1"/>
          <w:rtl/>
        </w:rPr>
        <w:t>.</w:t>
      </w:r>
      <w:r w:rsidRPr="004B79B8">
        <w:rPr>
          <w:rFonts w:asciiTheme="majorBidi" w:hAnsiTheme="majorBidi" w:cstheme="majorBidi"/>
          <w:rtl/>
        </w:rPr>
        <w:t xml:space="preserve"> ومهما يكن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قرآن عثمان لم يبق لنا إلا قراءة واحدة واختفت القراءات الأخرى إلا في بعض روايات القرآن دون غيرها أو في المصادر الاسلامية الأخرى نقلاً عن الرواة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القراءات لها اعتبارها وتأثيرها على الأحكام الشرعية كما سنرى لاحقاً</w:t>
      </w:r>
      <w:r w:rsidRPr="004B79B8">
        <w:rPr>
          <w:rFonts w:asciiTheme="majorBidi" w:hAnsiTheme="majorBidi" w:cstheme="majorBidi"/>
          <w:color w:val="000000" w:themeColor="text1"/>
          <w:rtl/>
        </w:rPr>
        <w:t>.</w:t>
      </w:r>
    </w:p>
    <w:p w14:paraId="2D4FA4A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وبالإضافة الى الأحرف السبعة تذكر المصادر الإسلامية أن هناك قراءات مختلفة للقرآن سببها</w:t>
      </w:r>
    </w:p>
    <w:p w14:paraId="636B9658" w14:textId="77777777" w:rsidR="00C434AA" w:rsidRPr="004B79B8" w:rsidRDefault="00C434AA" w:rsidP="00C434AA">
      <w:pPr>
        <w:pStyle w:val="Paragraphedeliste"/>
        <w:numPr>
          <w:ilvl w:val="0"/>
          <w:numId w:val="3"/>
        </w:numPr>
        <w:bidi/>
        <w:spacing w:after="0" w:line="240" w:lineRule="auto"/>
        <w:ind w:left="565"/>
        <w:jc w:val="both"/>
        <w:rPr>
          <w:rFonts w:asciiTheme="majorBidi" w:hAnsiTheme="majorBidi" w:cstheme="majorBidi"/>
          <w:color w:val="000000" w:themeColor="text1"/>
        </w:rPr>
      </w:pPr>
      <w:r w:rsidRPr="004B79B8">
        <w:rPr>
          <w:rFonts w:asciiTheme="majorBidi" w:hAnsiTheme="majorBidi" w:cstheme="majorBidi"/>
          <w:rtl/>
        </w:rPr>
        <w:t>صعوبة قراءة النص القرآني غير المنقوط وغير المشكول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كثيرة جدا ولا داع لذكرها هنا</w:t>
      </w:r>
      <w:r w:rsidRPr="004B79B8">
        <w:rPr>
          <w:rFonts w:asciiTheme="majorBidi" w:hAnsiTheme="majorBidi" w:cstheme="majorBidi"/>
          <w:color w:val="000000" w:themeColor="text1"/>
          <w:rtl/>
        </w:rPr>
        <w:t>.</w:t>
      </w:r>
    </w:p>
    <w:p w14:paraId="3173905A" w14:textId="77777777" w:rsidR="00C434AA" w:rsidRPr="004B79B8" w:rsidRDefault="00C434AA" w:rsidP="00C434AA">
      <w:pPr>
        <w:pStyle w:val="Paragraphedeliste"/>
        <w:numPr>
          <w:ilvl w:val="0"/>
          <w:numId w:val="3"/>
        </w:numPr>
        <w:bidi/>
        <w:spacing w:after="0" w:line="240" w:lineRule="auto"/>
        <w:ind w:left="565"/>
        <w:jc w:val="both"/>
        <w:rPr>
          <w:rFonts w:asciiTheme="majorBidi" w:hAnsiTheme="majorBidi" w:cstheme="majorBidi"/>
          <w:color w:val="000000" w:themeColor="text1"/>
        </w:rPr>
      </w:pPr>
      <w:r w:rsidRPr="004B79B8">
        <w:rPr>
          <w:rFonts w:asciiTheme="majorBidi" w:hAnsiTheme="majorBidi" w:cstheme="majorBidi"/>
          <w:rtl/>
        </w:rPr>
        <w:t>تنزيه الله والأنبياء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مثلا استعملت عبارة </w:t>
      </w:r>
      <w:r w:rsidRPr="004B79B8">
        <w:rPr>
          <w:rFonts w:asciiTheme="majorBidi" w:hAnsiTheme="majorBidi" w:cstheme="majorBidi"/>
          <w:color w:val="000000" w:themeColor="text1"/>
          <w:rtl/>
        </w:rPr>
        <w:t>«</w:t>
      </w:r>
      <w:r w:rsidRPr="004B79B8">
        <w:rPr>
          <w:rFonts w:asciiTheme="majorBidi" w:hAnsiTheme="majorBidi" w:cstheme="majorBidi"/>
          <w:rtl/>
        </w:rPr>
        <w:t>فعلم ربك</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عبارة </w:t>
      </w:r>
      <w:r w:rsidRPr="004B79B8">
        <w:rPr>
          <w:rFonts w:asciiTheme="majorBidi" w:hAnsiTheme="majorBidi" w:cstheme="majorBidi"/>
          <w:color w:val="000000" w:themeColor="text1"/>
          <w:rtl/>
        </w:rPr>
        <w:t>«</w:t>
      </w:r>
      <w:r w:rsidRPr="004B79B8">
        <w:rPr>
          <w:rFonts w:asciiTheme="majorBidi" w:hAnsiTheme="majorBidi" w:cstheme="majorBidi"/>
          <w:rtl/>
        </w:rPr>
        <w:t>فَخَشِينَا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الآية م69\18</w:t>
      </w:r>
      <w:r w:rsidRPr="004B79B8">
        <w:rPr>
          <w:rFonts w:asciiTheme="majorBidi" w:hAnsiTheme="majorBidi" w:cstheme="majorBidi"/>
          <w:color w:val="000000" w:themeColor="text1"/>
          <w:rtl/>
        </w:rPr>
        <w:t>:</w:t>
      </w:r>
      <w:r w:rsidRPr="004B79B8">
        <w:rPr>
          <w:rFonts w:asciiTheme="majorBidi" w:hAnsiTheme="majorBidi" w:cstheme="majorBidi"/>
          <w:rtl/>
        </w:rPr>
        <w:t xml:space="preserve"> 80</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وَأَمَّا الْغُلَامُ فَكَانَ أَبَوَاهُ مُؤْمِنَيْنِ فَخَشِينَا أَنْ يُرْهِقَهُمَا طُغْيَانًا وَكُفْرًا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الآية 89\3</w:t>
      </w:r>
      <w:r w:rsidRPr="004B79B8">
        <w:rPr>
          <w:rFonts w:asciiTheme="majorBidi" w:hAnsiTheme="majorBidi" w:cstheme="majorBidi"/>
          <w:color w:val="000000" w:themeColor="text1"/>
          <w:rtl/>
        </w:rPr>
        <w:t>:</w:t>
      </w:r>
      <w:r w:rsidRPr="004B79B8">
        <w:rPr>
          <w:rFonts w:asciiTheme="majorBidi" w:hAnsiTheme="majorBidi" w:cstheme="majorBidi"/>
          <w:rtl/>
        </w:rPr>
        <w:t xml:space="preserve"> 18</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شَهِدَ اللَّهُ أَنَّهُ لَا إِلَهَ إِلَّا هُوَ وَالْمَلَائِكَةُ وَأُولُو الْعِلْمِ قَائِمًا بِالْقِسْطِ لَا إِلَهَ إِلَّا هُوَ الْعَزِيزُ الْحَكِيمُ</w:t>
      </w:r>
      <w:r w:rsidRPr="004B79B8">
        <w:rPr>
          <w:rFonts w:asciiTheme="majorBidi" w:hAnsiTheme="majorBidi" w:cstheme="majorBidi"/>
          <w:color w:val="000000" w:themeColor="text1"/>
          <w:rtl/>
        </w:rPr>
        <w:t>»</w:t>
      </w:r>
      <w:r w:rsidRPr="004B79B8">
        <w:rPr>
          <w:rFonts w:asciiTheme="majorBidi" w:hAnsiTheme="majorBidi" w:cstheme="majorBidi"/>
          <w:rtl/>
        </w:rPr>
        <w:t xml:space="preserve"> استعملت عبارة </w:t>
      </w:r>
      <w:r w:rsidRPr="004B79B8">
        <w:rPr>
          <w:rFonts w:asciiTheme="majorBidi" w:hAnsiTheme="majorBidi" w:cstheme="majorBidi"/>
          <w:color w:val="000000" w:themeColor="text1"/>
          <w:rtl/>
        </w:rPr>
        <w:t>«</w:t>
      </w:r>
      <w:r w:rsidRPr="004B79B8">
        <w:rPr>
          <w:rFonts w:asciiTheme="majorBidi" w:hAnsiTheme="majorBidi" w:cstheme="majorBidi"/>
          <w:rtl/>
        </w:rPr>
        <w:t>شهداء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عبارى </w:t>
      </w:r>
      <w:r w:rsidRPr="004B79B8">
        <w:rPr>
          <w:rFonts w:asciiTheme="majorBidi" w:hAnsiTheme="majorBidi" w:cstheme="majorBidi"/>
          <w:color w:val="000000" w:themeColor="text1"/>
          <w:rtl/>
        </w:rPr>
        <w:t>«</w:t>
      </w:r>
      <w:r w:rsidRPr="004B79B8">
        <w:rPr>
          <w:rFonts w:asciiTheme="majorBidi" w:hAnsiTheme="majorBidi" w:cstheme="majorBidi"/>
          <w:rtl/>
        </w:rPr>
        <w:t>شهد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رابطين ذلك بسياق الآية السابقة </w:t>
      </w:r>
      <w:r w:rsidRPr="004B79B8">
        <w:rPr>
          <w:rFonts w:asciiTheme="majorBidi" w:hAnsiTheme="majorBidi" w:cstheme="majorBidi"/>
          <w:color w:val="000000" w:themeColor="text1"/>
          <w:rtl/>
        </w:rPr>
        <w:t>«</w:t>
      </w:r>
      <w:r w:rsidRPr="004B79B8">
        <w:rPr>
          <w:rFonts w:asciiTheme="majorBidi" w:hAnsiTheme="majorBidi" w:cstheme="majorBidi"/>
          <w:rtl/>
        </w:rPr>
        <w:t>الصَّابِرِينَ وَالصَّادِقِينَ وَالْقَانِتِينَ وَالْمُنْفِقِينَ وَالْمُسْتَغْفِرِينَ بِالْأَسْحَارِ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من </w:t>
      </w:r>
      <w:r w:rsidRPr="004B79B8">
        <w:rPr>
          <w:rFonts w:asciiTheme="majorBidi" w:hAnsiTheme="majorBidi" w:cstheme="majorBidi" w:hint="cs"/>
          <w:rtl/>
        </w:rPr>
        <w:t>أحدثوا</w:t>
      </w:r>
      <w:r w:rsidRPr="004B79B8">
        <w:rPr>
          <w:rFonts w:asciiTheme="majorBidi" w:hAnsiTheme="majorBidi" w:cstheme="majorBidi"/>
          <w:rtl/>
        </w:rPr>
        <w:t xml:space="preserve"> التعديل المذكور لم يجروا مثله في الآية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166</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لَكِنِ اللَّهُ يَشْهَدُ بِمَا أَنْزَلَ إِلَيْكَ أَنْزَلَهُ بِعِلْمِهِ وَالْمَلَائِكَةُ يَشْهَدُونَ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فتركوها دون تغيير لصعوبة التعديل 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الآيتين 85\29</w:t>
      </w:r>
      <w:r w:rsidRPr="004B79B8">
        <w:rPr>
          <w:rFonts w:asciiTheme="majorBidi" w:hAnsiTheme="majorBidi" w:cstheme="majorBidi"/>
          <w:color w:val="000000" w:themeColor="text1"/>
          <w:rtl/>
        </w:rPr>
        <w:t>:</w:t>
      </w:r>
      <w:r w:rsidRPr="004B79B8">
        <w:rPr>
          <w:rFonts w:asciiTheme="majorBidi" w:hAnsiTheme="majorBidi" w:cstheme="majorBidi"/>
          <w:rtl/>
        </w:rPr>
        <w:t xml:space="preserve"> 2-3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أَحَسِبَ النَّاسُ أَنْ يُتْرَكُوا أَنْ يَقُولُوا آَمَنَّا وَهُمْ لَا يُفْتَنُونَ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وَلَقَدْ فَتَنَّا الَّذِينَ مِنْ قَبْلِهِمْ فَلَيَعْلَمَنَّ اللَّهُ الَّذِينَ صَدَقُوا وَلَيَعْلَمَنَّ الْكَاذِبِينَ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تم تغيير عبارة </w:t>
      </w:r>
      <w:r w:rsidRPr="004B79B8">
        <w:rPr>
          <w:rFonts w:asciiTheme="majorBidi" w:hAnsiTheme="majorBidi" w:cstheme="majorBidi"/>
          <w:color w:val="000000" w:themeColor="text1"/>
          <w:rtl/>
        </w:rPr>
        <w:t>«</w:t>
      </w:r>
      <w:r w:rsidRPr="004B79B8">
        <w:rPr>
          <w:rFonts w:asciiTheme="majorBidi" w:hAnsiTheme="majorBidi" w:cstheme="majorBidi"/>
          <w:rtl/>
        </w:rPr>
        <w:t>فَلَيَعْلَمَنَّ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بعبارة </w:t>
      </w:r>
      <w:r w:rsidRPr="004B79B8">
        <w:rPr>
          <w:rFonts w:asciiTheme="majorBidi" w:hAnsiTheme="majorBidi" w:cstheme="majorBidi"/>
          <w:color w:val="000000" w:themeColor="text1"/>
          <w:rtl/>
        </w:rPr>
        <w:t>«</w:t>
      </w:r>
      <w:r w:rsidRPr="004B79B8">
        <w:rPr>
          <w:rFonts w:asciiTheme="majorBidi" w:hAnsiTheme="majorBidi" w:cstheme="majorBidi"/>
          <w:rtl/>
        </w:rPr>
        <w:t>فَلَيُعْلِمَنَّ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لا يفهم ان الله سيعلم بعد امتحان كأنما لم يعلمه قبل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الآية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112</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إِذْ قَالَ الْحَوَارِيُّونَ يَا عِيسَى ابْنَ مَرْيَمَ هَلْ يَسْتَطِيعُ رَبُّكَ أَنْ يُنَزِّلَ عَلَيْنَا مَائِدَةً مِنَ السَّمَاءِ قَالَ اتَّقُوا اللَّهَ إِنْ كُنْتُمْ مُؤْمِنِينَ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استعملت عبارة </w:t>
      </w:r>
      <w:r w:rsidRPr="004B79B8">
        <w:rPr>
          <w:rFonts w:asciiTheme="majorBidi" w:hAnsiTheme="majorBidi" w:cstheme="majorBidi"/>
          <w:color w:val="000000" w:themeColor="text1"/>
          <w:rtl/>
        </w:rPr>
        <w:t>«</w:t>
      </w:r>
      <w:r w:rsidRPr="004B79B8">
        <w:rPr>
          <w:rFonts w:asciiTheme="majorBidi" w:hAnsiTheme="majorBidi" w:cstheme="majorBidi"/>
          <w:rtl/>
        </w:rPr>
        <w:t xml:space="preserve"> هَلْ تَسْتَطِيعُ رَبَّكَ</w:t>
      </w:r>
      <w:r w:rsidRPr="004B79B8">
        <w:rPr>
          <w:rFonts w:asciiTheme="majorBidi" w:hAnsiTheme="majorBidi" w:cstheme="majorBidi"/>
          <w:color w:val="000000" w:themeColor="text1"/>
          <w:rtl/>
        </w:rPr>
        <w:t>»</w:t>
      </w:r>
      <w:r w:rsidRPr="004B79B8">
        <w:rPr>
          <w:rFonts w:asciiTheme="majorBidi" w:hAnsiTheme="majorBidi" w:cstheme="majorBidi"/>
          <w:rtl/>
        </w:rPr>
        <w:t xml:space="preserve"> - أي هل تستطيع أن تدعو ربك – بدلا من عبارة </w:t>
      </w:r>
      <w:r w:rsidRPr="004B79B8">
        <w:rPr>
          <w:rFonts w:asciiTheme="majorBidi" w:hAnsiTheme="majorBidi" w:cstheme="majorBidi"/>
          <w:color w:val="000000" w:themeColor="text1"/>
          <w:rtl/>
        </w:rPr>
        <w:t>«</w:t>
      </w:r>
      <w:r w:rsidRPr="004B79B8">
        <w:rPr>
          <w:rFonts w:asciiTheme="majorBidi" w:hAnsiTheme="majorBidi" w:cstheme="majorBidi"/>
          <w:rtl/>
        </w:rPr>
        <w:t>هَلْ يَسْتَطِيعُ رَبُّكَ</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الآية م73\21</w:t>
      </w:r>
      <w:r w:rsidRPr="004B79B8">
        <w:rPr>
          <w:rFonts w:asciiTheme="majorBidi" w:hAnsiTheme="majorBidi" w:cstheme="majorBidi"/>
          <w:color w:val="000000" w:themeColor="text1"/>
          <w:rtl/>
        </w:rPr>
        <w:t>:</w:t>
      </w:r>
      <w:r w:rsidRPr="004B79B8">
        <w:rPr>
          <w:rFonts w:asciiTheme="majorBidi" w:hAnsiTheme="majorBidi" w:cstheme="majorBidi"/>
          <w:rtl/>
        </w:rPr>
        <w:t xml:space="preserve"> 112</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قَالَ رَبِّ احْكُمْ </w:t>
      </w:r>
      <w:r w:rsidRPr="004B79B8">
        <w:rPr>
          <w:rFonts w:asciiTheme="majorBidi" w:hAnsiTheme="majorBidi" w:cstheme="majorBidi"/>
          <w:cs/>
        </w:rPr>
        <w:t>‎</w:t>
      </w:r>
      <w:r w:rsidRPr="004B79B8">
        <w:rPr>
          <w:rFonts w:asciiTheme="majorBidi" w:hAnsiTheme="majorBidi" w:cstheme="majorBidi"/>
          <w:rtl/>
        </w:rPr>
        <w:t>بِالْحَقِّ وَرَبُّنَا الرَّحْمَانُ الْمُسْتَعَانُ عَلَى مَا تَصِفُونَ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تم استعمال عبارة </w:t>
      </w:r>
      <w:r w:rsidRPr="004B79B8">
        <w:rPr>
          <w:rFonts w:asciiTheme="majorBidi" w:hAnsiTheme="majorBidi" w:cstheme="majorBidi"/>
          <w:color w:val="000000" w:themeColor="text1"/>
          <w:rtl/>
        </w:rPr>
        <w:t>«</w:t>
      </w:r>
      <w:r w:rsidRPr="004B79B8">
        <w:rPr>
          <w:rFonts w:asciiTheme="majorBidi" w:hAnsiTheme="majorBidi" w:cstheme="majorBidi"/>
          <w:rtl/>
        </w:rPr>
        <w:t>رَبِّ أَحْكَمُ</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عبارة </w:t>
      </w:r>
      <w:r w:rsidRPr="004B79B8">
        <w:rPr>
          <w:rFonts w:asciiTheme="majorBidi" w:hAnsiTheme="majorBidi" w:cstheme="majorBidi"/>
          <w:color w:val="000000" w:themeColor="text1"/>
          <w:rtl/>
        </w:rPr>
        <w:t>«</w:t>
      </w:r>
      <w:r w:rsidRPr="004B79B8">
        <w:rPr>
          <w:rFonts w:asciiTheme="majorBidi" w:hAnsiTheme="majorBidi" w:cstheme="majorBidi"/>
          <w:rtl/>
        </w:rPr>
        <w:t>رَبِّ احْكُمْ</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التي قد تفهم كأنما في الإمكان ان يحكم الله بغير الحق</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والعبارة المختارة تعني ان ربي أعظم حكما بالحق من كل حاكم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الآية 89\3</w:t>
      </w:r>
      <w:r w:rsidRPr="004B79B8">
        <w:rPr>
          <w:rFonts w:asciiTheme="majorBidi" w:hAnsiTheme="majorBidi" w:cstheme="majorBidi"/>
          <w:color w:val="000000" w:themeColor="text1"/>
          <w:rtl/>
        </w:rPr>
        <w:t>:</w:t>
      </w:r>
      <w:r w:rsidRPr="004B79B8">
        <w:rPr>
          <w:rFonts w:asciiTheme="majorBidi" w:hAnsiTheme="majorBidi" w:cstheme="majorBidi"/>
          <w:rtl/>
        </w:rPr>
        <w:t xml:space="preserve"> 161</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وَمَا كَانَ لِنَبِيٍّ أَنْ يَغُلَّ وَمَنْ يَغْلُلْ يَأْتِ بِمَا غَلَّ يَوْمَ الْقِيَامَةِ ثُمَّ تُوَفَّى كُلُّ نَفْسٍ مَا كَسَبَتْ وَهُمْ لَا يُظْلَمُونَ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rPr>
        <w:lastRenderedPageBreak/>
        <w:t xml:space="preserve">استعملت عبارة </w:t>
      </w:r>
      <w:r w:rsidRPr="004B79B8">
        <w:rPr>
          <w:rFonts w:asciiTheme="majorBidi" w:hAnsiTheme="majorBidi" w:cstheme="majorBidi"/>
          <w:color w:val="000000" w:themeColor="text1"/>
          <w:rtl/>
        </w:rPr>
        <w:t>«</w:t>
      </w:r>
      <w:r w:rsidRPr="004B79B8">
        <w:rPr>
          <w:rFonts w:asciiTheme="majorBidi" w:hAnsiTheme="majorBidi" w:cstheme="majorBidi"/>
          <w:rtl/>
        </w:rPr>
        <w:t>وَمَا كَانَ لِنَبِيٍّ أَنْ يَغُلَّ</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عبارة </w:t>
      </w:r>
      <w:r w:rsidRPr="004B79B8">
        <w:rPr>
          <w:rFonts w:asciiTheme="majorBidi" w:hAnsiTheme="majorBidi" w:cstheme="majorBidi"/>
          <w:color w:val="000000" w:themeColor="text1"/>
          <w:rtl/>
        </w:rPr>
        <w:t>«</w:t>
      </w:r>
      <w:r w:rsidRPr="004B79B8">
        <w:rPr>
          <w:rFonts w:asciiTheme="majorBidi" w:hAnsiTheme="majorBidi" w:cstheme="majorBidi"/>
          <w:rtl/>
        </w:rPr>
        <w:t>وَمَا كَانَ لِنَبِيٍّ أَنْ يَغُلَّ</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لا يظن ان النبي يغل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الآية م53\12</w:t>
      </w:r>
      <w:r w:rsidRPr="004B79B8">
        <w:rPr>
          <w:rFonts w:asciiTheme="majorBidi" w:hAnsiTheme="majorBidi" w:cstheme="majorBidi"/>
          <w:color w:val="000000" w:themeColor="text1"/>
          <w:rtl/>
        </w:rPr>
        <w:t>:</w:t>
      </w:r>
      <w:r w:rsidRPr="004B79B8">
        <w:rPr>
          <w:rFonts w:asciiTheme="majorBidi" w:hAnsiTheme="majorBidi" w:cstheme="majorBidi"/>
          <w:rtl/>
        </w:rPr>
        <w:t xml:space="preserve"> 110</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حَتَّى إِذَا اسْتَيْئَسَ الرُّسُلُ وَظَنُّوا أَنَّهُمْ قَدْ كُذِبُوا جَاءَهُمْ نَصْرُنَا فَنُجِّيَ مَنْ نَشَاءُ وَلَا يُرَدُّ بَأْسُنَا عَنِ الْقَوْمِ الْمُجْرِمِينَ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تم استبعاد قراءة </w:t>
      </w:r>
      <w:r w:rsidRPr="004B79B8">
        <w:rPr>
          <w:rFonts w:asciiTheme="majorBidi" w:hAnsiTheme="majorBidi" w:cstheme="majorBidi"/>
          <w:color w:val="000000" w:themeColor="text1"/>
          <w:rtl/>
        </w:rPr>
        <w:t>«</w:t>
      </w:r>
      <w:r w:rsidRPr="004B79B8">
        <w:rPr>
          <w:rFonts w:asciiTheme="majorBidi" w:hAnsiTheme="majorBidi" w:cstheme="majorBidi"/>
          <w:rtl/>
        </w:rPr>
        <w:t>كَذَبُوا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لأنها توحي بأن الأنبياء يكذبون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تم تفسير الآية بالمعنيين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يقول الجلالين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غاية لما دل عليه </w:t>
      </w:r>
      <w:r w:rsidRPr="004B79B8">
        <w:rPr>
          <w:rFonts w:asciiTheme="majorBidi" w:hAnsiTheme="majorBidi" w:cstheme="majorBidi"/>
          <w:color w:val="000000" w:themeColor="text1"/>
          <w:rtl/>
        </w:rPr>
        <w:t>«</w:t>
      </w:r>
      <w:r w:rsidRPr="004B79B8">
        <w:rPr>
          <w:rFonts w:asciiTheme="majorBidi" w:hAnsiTheme="majorBidi" w:cstheme="majorBidi"/>
          <w:rtl/>
        </w:rPr>
        <w:t>وما أرسلنا من قبلك إلا رجالاً</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فتراخى نصرهم حتى إِذَا ٱسْتَيْئَسَ يئس ٱلرُّسُلُ وَظَنُّواْ أيقن الرسل أَنَّهُمْ قَدْ كُذِبُواْ بالتشديد تكذيباً لا إيمان بعده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والتخفيف</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ظنّ الأمم أن الرسل أخلفوا ما وعدوا به من النصر جَآءَهُمْ نَصْرُنَا (</w:t>
      </w:r>
      <w:hyperlink r:id="rId32"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الآية م53\12</w:t>
      </w:r>
      <w:r w:rsidRPr="004B79B8">
        <w:rPr>
          <w:rFonts w:asciiTheme="majorBidi" w:hAnsiTheme="majorBidi" w:cstheme="majorBidi"/>
          <w:color w:val="000000" w:themeColor="text1"/>
          <w:rtl/>
        </w:rPr>
        <w:t>:</w:t>
      </w:r>
      <w:r w:rsidRPr="004B79B8">
        <w:rPr>
          <w:rFonts w:asciiTheme="majorBidi" w:hAnsiTheme="majorBidi" w:cstheme="majorBidi"/>
          <w:rtl/>
        </w:rPr>
        <w:t xml:space="preserve"> 81</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ارْجِعُوا إِلَى أَبِيكُمْ فَقُولُوا يَا أَبَانَا إِنَّ ابْنَكَ سَرَقَ وَمَا شَهِدْنَا إِلَّا بِمَا عَلِمْنَا وَمَا كُنَّا لِلْغَيْبِ حَافِظِينَ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استعملت كلمة </w:t>
      </w:r>
      <w:r w:rsidRPr="004B79B8">
        <w:rPr>
          <w:rFonts w:asciiTheme="majorBidi" w:hAnsiTheme="majorBidi" w:cstheme="majorBidi"/>
          <w:color w:val="000000" w:themeColor="text1"/>
          <w:rtl/>
        </w:rPr>
        <w:t>«</w:t>
      </w:r>
      <w:r w:rsidRPr="004B79B8">
        <w:rPr>
          <w:rFonts w:asciiTheme="majorBidi" w:hAnsiTheme="majorBidi" w:cstheme="majorBidi"/>
          <w:rtl/>
        </w:rPr>
        <w:t>سُرِّقَ</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w:t>
      </w:r>
      <w:r w:rsidRPr="004B79B8">
        <w:rPr>
          <w:rFonts w:asciiTheme="majorBidi" w:hAnsiTheme="majorBidi" w:cstheme="majorBidi"/>
          <w:color w:val="000000" w:themeColor="text1"/>
          <w:rtl/>
        </w:rPr>
        <w:t>«</w:t>
      </w:r>
      <w:r w:rsidRPr="004B79B8">
        <w:rPr>
          <w:rFonts w:asciiTheme="majorBidi" w:hAnsiTheme="majorBidi" w:cstheme="majorBidi"/>
          <w:rtl/>
        </w:rPr>
        <w:t>سَرَقَ</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نسب إلى السرقة تنزيها لأولاد الأنبياء عن الكذب</w:t>
      </w:r>
      <w:r w:rsidRPr="004B79B8">
        <w:rPr>
          <w:rFonts w:asciiTheme="majorBidi" w:hAnsiTheme="majorBidi" w:cstheme="majorBidi"/>
          <w:color w:val="000000" w:themeColor="text1"/>
          <w:rtl/>
        </w:rPr>
        <w:t>.</w:t>
      </w:r>
    </w:p>
    <w:p w14:paraId="39759321" w14:textId="77777777" w:rsidR="00C434AA" w:rsidRPr="004B79B8" w:rsidRDefault="00C434AA" w:rsidP="00C434AA">
      <w:pPr>
        <w:pStyle w:val="Paragraphedeliste"/>
        <w:numPr>
          <w:ilvl w:val="0"/>
          <w:numId w:val="3"/>
        </w:numPr>
        <w:bidi/>
        <w:spacing w:after="0" w:line="240" w:lineRule="auto"/>
        <w:ind w:left="565"/>
        <w:jc w:val="both"/>
        <w:rPr>
          <w:rFonts w:asciiTheme="majorBidi" w:hAnsiTheme="majorBidi" w:cstheme="majorBidi"/>
          <w:color w:val="000000" w:themeColor="text1"/>
        </w:rPr>
      </w:pPr>
      <w:r w:rsidRPr="004B79B8">
        <w:rPr>
          <w:rFonts w:asciiTheme="majorBidi" w:hAnsiTheme="majorBidi" w:cstheme="majorBidi"/>
          <w:rtl/>
        </w:rPr>
        <w:t>تخفيف للنص</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 استعمال عبارة </w:t>
      </w:r>
      <w:r w:rsidRPr="004B79B8">
        <w:rPr>
          <w:rFonts w:asciiTheme="majorBidi" w:hAnsiTheme="majorBidi" w:cstheme="majorBidi"/>
          <w:color w:val="000000" w:themeColor="text1"/>
          <w:rtl/>
        </w:rPr>
        <w:t>«</w:t>
      </w:r>
      <w:r w:rsidRPr="004B79B8">
        <w:rPr>
          <w:rStyle w:val="StyleGrasNoir"/>
          <w:rFonts w:asciiTheme="majorBidi" w:eastAsia="Times New Roman" w:hAnsiTheme="majorBidi" w:cstheme="majorBidi"/>
          <w:rtl/>
        </w:rPr>
        <w:t xml:space="preserve">فَأقِيلُوا </w:t>
      </w:r>
      <w:r w:rsidRPr="004B79B8">
        <w:rPr>
          <w:rFonts w:asciiTheme="majorBidi" w:hAnsiTheme="majorBidi" w:cstheme="majorBidi"/>
          <w:rtl/>
        </w:rPr>
        <w:t>أَنْفُسَكُمْ</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عبارة </w:t>
      </w:r>
      <w:r w:rsidRPr="004B79B8">
        <w:rPr>
          <w:rFonts w:asciiTheme="majorBidi" w:hAnsiTheme="majorBidi" w:cstheme="majorBidi"/>
          <w:color w:val="000000" w:themeColor="text1"/>
          <w:rtl/>
        </w:rPr>
        <w:t>«</w:t>
      </w:r>
      <w:r w:rsidRPr="004B79B8">
        <w:rPr>
          <w:rFonts w:asciiTheme="majorBidi" w:hAnsiTheme="majorBidi" w:cstheme="majorBidi"/>
          <w:rtl/>
        </w:rPr>
        <w:t>فَاقْتُلُوا أَنْفُسَكُمْ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الآية </w:t>
      </w:r>
      <w:r w:rsidRPr="004B79B8">
        <w:rPr>
          <w:rStyle w:val="StyleGrasNoir"/>
          <w:rFonts w:asciiTheme="majorBidi" w:hAnsiTheme="majorBidi" w:cstheme="majorBidi"/>
          <w:rtl/>
        </w:rPr>
        <w:t>87\2</w:t>
      </w:r>
      <w:r w:rsidRPr="004B79B8">
        <w:rPr>
          <w:rStyle w:val="StyleGrasNoir"/>
          <w:rFonts w:asciiTheme="majorBidi" w:hAnsiTheme="majorBidi" w:cstheme="majorBidi"/>
          <w:color w:val="000000" w:themeColor="text1"/>
          <w:rtl/>
        </w:rPr>
        <w:t>:</w:t>
      </w:r>
      <w:r w:rsidRPr="004B79B8">
        <w:rPr>
          <w:rStyle w:val="StyleGrasNoir"/>
          <w:rFonts w:asciiTheme="majorBidi" w:hAnsiTheme="majorBidi" w:cstheme="majorBidi"/>
          <w:rtl/>
        </w:rPr>
        <w:t xml:space="preserve"> 54</w:t>
      </w:r>
      <w:r w:rsidRPr="004B79B8">
        <w:rPr>
          <w:rStyle w:val="StyleGrasNoir"/>
          <w:rFonts w:asciiTheme="majorBidi" w:hAnsiTheme="majorBidi" w:cstheme="majorBidi"/>
          <w:color w:val="000000" w:themeColor="text1"/>
          <w:rtl/>
        </w:rPr>
        <w:t>:</w:t>
      </w:r>
      <w:r w:rsidRPr="004B79B8">
        <w:rPr>
          <w:rStyle w:val="StyleGrasNoir"/>
          <w:rFonts w:asciiTheme="majorBidi" w:hAnsiTheme="majorBidi" w:cstheme="majorBidi"/>
          <w:rtl/>
        </w:rPr>
        <w:t xml:space="preserve"> </w:t>
      </w:r>
      <w:r w:rsidRPr="004B79B8">
        <w:rPr>
          <w:rStyle w:val="StyleGrasNoir"/>
          <w:rFonts w:asciiTheme="majorBidi" w:hAnsiTheme="majorBidi" w:cstheme="majorBidi"/>
          <w:color w:val="000000" w:themeColor="text1"/>
          <w:rtl/>
        </w:rPr>
        <w:t>«</w:t>
      </w:r>
      <w:r w:rsidRPr="004B79B8">
        <w:rPr>
          <w:rFonts w:asciiTheme="majorBidi" w:hAnsiTheme="majorBidi" w:cstheme="majorBidi"/>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الآية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119</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يَا أَيُّهَا الَّذِينَ آَمَنُوا اتَّقُوا اللَّهَ وَكُونُوا مَعَ الصَّادِقِينَ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استعملت عبارة </w:t>
      </w:r>
      <w:r w:rsidRPr="004B79B8">
        <w:rPr>
          <w:rFonts w:asciiTheme="majorBidi" w:hAnsiTheme="majorBidi" w:cstheme="majorBidi"/>
          <w:color w:val="000000" w:themeColor="text1"/>
          <w:rtl/>
        </w:rPr>
        <w:t>«</w:t>
      </w:r>
      <w:r w:rsidRPr="004B79B8">
        <w:rPr>
          <w:rFonts w:asciiTheme="majorBidi" w:hAnsiTheme="majorBidi" w:cstheme="majorBidi"/>
          <w:rtl/>
        </w:rPr>
        <w:t>من الصادقين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w:t>
      </w:r>
      <w:r w:rsidRPr="004B79B8">
        <w:rPr>
          <w:rFonts w:asciiTheme="majorBidi" w:hAnsiTheme="majorBidi" w:cstheme="majorBidi"/>
          <w:color w:val="000000" w:themeColor="text1"/>
          <w:rtl/>
        </w:rPr>
        <w:t>«</w:t>
      </w:r>
      <w:r w:rsidRPr="004B79B8">
        <w:rPr>
          <w:rFonts w:asciiTheme="majorBidi" w:hAnsiTheme="majorBidi" w:cstheme="majorBidi"/>
          <w:rtl/>
        </w:rPr>
        <w:t>مع الصادقين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الرجل قد يكون مع الصادقين ولا يكون منهم</w:t>
      </w:r>
      <w:r w:rsidRPr="004B79B8">
        <w:rPr>
          <w:rFonts w:asciiTheme="majorBidi" w:hAnsiTheme="majorBidi" w:cstheme="majorBidi"/>
          <w:color w:val="000000" w:themeColor="text1"/>
          <w:rtl/>
        </w:rPr>
        <w:t>.</w:t>
      </w:r>
    </w:p>
    <w:p w14:paraId="6E9A28EF" w14:textId="77777777" w:rsidR="00C434AA" w:rsidRPr="004B79B8" w:rsidRDefault="00C434AA" w:rsidP="00C434AA">
      <w:pPr>
        <w:pStyle w:val="Paragraphedeliste"/>
        <w:numPr>
          <w:ilvl w:val="0"/>
          <w:numId w:val="3"/>
        </w:numPr>
        <w:bidi/>
        <w:spacing w:after="0" w:line="240" w:lineRule="auto"/>
        <w:ind w:left="565"/>
        <w:jc w:val="both"/>
        <w:rPr>
          <w:rFonts w:asciiTheme="majorBidi" w:hAnsiTheme="majorBidi" w:cstheme="majorBidi"/>
          <w:color w:val="000000" w:themeColor="text1"/>
        </w:rPr>
      </w:pPr>
      <w:r w:rsidRPr="004B79B8">
        <w:rPr>
          <w:rFonts w:asciiTheme="majorBidi" w:hAnsiTheme="majorBidi" w:cstheme="majorBidi"/>
          <w:rtl/>
        </w:rPr>
        <w:t>تصحيح اهمال النساخ</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مثلا استعملت كلمة </w:t>
      </w:r>
      <w:r w:rsidRPr="004B79B8">
        <w:rPr>
          <w:rFonts w:asciiTheme="majorBidi" w:hAnsiTheme="majorBidi" w:cstheme="majorBidi"/>
          <w:color w:val="000000" w:themeColor="text1"/>
          <w:rtl/>
        </w:rPr>
        <w:t>«</w:t>
      </w:r>
      <w:r w:rsidRPr="004B79B8">
        <w:rPr>
          <w:rFonts w:asciiTheme="majorBidi" w:hAnsiTheme="majorBidi" w:cstheme="majorBidi"/>
          <w:rtl/>
        </w:rPr>
        <w:t>وَالصَّابِئينَ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كلمة </w:t>
      </w:r>
      <w:r w:rsidRPr="004B79B8">
        <w:rPr>
          <w:rFonts w:asciiTheme="majorBidi" w:hAnsiTheme="majorBidi" w:cstheme="majorBidi"/>
          <w:color w:val="000000" w:themeColor="text1"/>
          <w:rtl/>
        </w:rPr>
        <w:t>«</w:t>
      </w:r>
      <w:r w:rsidRPr="004B79B8">
        <w:rPr>
          <w:rFonts w:asciiTheme="majorBidi" w:hAnsiTheme="majorBidi" w:cstheme="majorBidi"/>
          <w:rtl/>
        </w:rPr>
        <w:t>وَالصَّابِئُونَ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الآية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69</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إِنَّ الَّذِينَ آَمَنُوا وَالَّذِينَ هَادُوا وَالصَّابِئُونَ وَالنَّصَارَى مَنْ آَمَنَ بِاللَّهِ وَالْيَوْمِ الْآَخِرِ وَعَمِلَ صَالِحًا فَلَا خَوْفٌ عَلَيْهِمْ وَلَا هُمْ يَحْزَنُونَ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الآية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162</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لَكِنِ الرَّاسِخُونَ فِي الْعِلْمِ مِنْهُمْ وَالْمُؤْمِنُونَ يُؤْمِنُونَ بِمَا أُنْزِلَ إِلَيْكَ وَمَا أُنْزِلَ مِنْ قَبْلِكَ وَالْمُقِيمِينَ الصَّلَاةَ وَالْمُؤْتُونَ الزَّكَاةَ وَالْمُؤْمِنُونَ بِاللَّهِ وَالْيَوْمِ الْآَخِرِ أُولَئِكَ سَنُؤْتِيهِمْ أَجْرًا عَظِيمًا</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استعملت كلمة </w:t>
      </w:r>
      <w:r w:rsidRPr="004B79B8">
        <w:rPr>
          <w:rFonts w:asciiTheme="majorBidi" w:hAnsiTheme="majorBidi" w:cstheme="majorBidi"/>
          <w:color w:val="000000" w:themeColor="text1"/>
          <w:rtl/>
          <w:lang w:val="fr-FR"/>
        </w:rPr>
        <w:t>«</w:t>
      </w:r>
      <w:r w:rsidRPr="004B79B8">
        <w:rPr>
          <w:rFonts w:asciiTheme="majorBidi" w:hAnsiTheme="majorBidi" w:cstheme="majorBidi"/>
          <w:rtl/>
        </w:rPr>
        <w:t>والمقيمون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كلمة </w:t>
      </w:r>
      <w:r w:rsidRPr="004B79B8">
        <w:rPr>
          <w:rFonts w:asciiTheme="majorBidi" w:hAnsiTheme="majorBidi" w:cstheme="majorBidi"/>
          <w:color w:val="000000" w:themeColor="text1"/>
          <w:rtl/>
        </w:rPr>
        <w:t>«</w:t>
      </w:r>
      <w:r w:rsidRPr="004B79B8">
        <w:rPr>
          <w:rFonts w:asciiTheme="majorBidi" w:hAnsiTheme="majorBidi" w:cstheme="majorBidi"/>
          <w:rtl/>
        </w:rPr>
        <w:t>وَالْمُقِيمِينَ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الآية 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27</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يَا أَيُّهَا الَّذِينَ آَمَنُوا لَا تَدْخُلُوا بُيُوتًا غَيْرَ بُيُوتِكُمْ حَتَّى تَسْتَأْنِسُوا وَتُسَلِّمُوا عَلَى أَهْلِهَا ذَلِكُمْ خَيْرٌ لَكُمْ لَعَلَّكُمْ تَذَكَّرُونَ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استعملت كلمة </w:t>
      </w:r>
      <w:r w:rsidRPr="004B79B8">
        <w:rPr>
          <w:rFonts w:asciiTheme="majorBidi" w:hAnsiTheme="majorBidi" w:cstheme="majorBidi"/>
          <w:color w:val="000000" w:themeColor="text1"/>
          <w:rtl/>
        </w:rPr>
        <w:t>«</w:t>
      </w:r>
      <w:r w:rsidRPr="004B79B8">
        <w:rPr>
          <w:rFonts w:asciiTheme="majorBidi" w:hAnsiTheme="majorBidi" w:cstheme="majorBidi"/>
          <w:rtl/>
        </w:rPr>
        <w:t>تَسْتَأْذِنُوا</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كلمة </w:t>
      </w:r>
      <w:r w:rsidRPr="004B79B8">
        <w:rPr>
          <w:rFonts w:asciiTheme="majorBidi" w:hAnsiTheme="majorBidi" w:cstheme="majorBidi"/>
          <w:color w:val="000000" w:themeColor="text1"/>
          <w:rtl/>
        </w:rPr>
        <w:t>«</w:t>
      </w:r>
      <w:r w:rsidRPr="004B79B8">
        <w:rPr>
          <w:rFonts w:asciiTheme="majorBidi" w:hAnsiTheme="majorBidi" w:cstheme="majorBidi"/>
          <w:rtl/>
        </w:rPr>
        <w:t xml:space="preserve"> تَسْتَأْنِسُوا</w:t>
      </w:r>
      <w:r w:rsidRPr="004B79B8">
        <w:rPr>
          <w:rFonts w:asciiTheme="majorBidi" w:hAnsiTheme="majorBidi" w:cstheme="majorBidi"/>
          <w:color w:val="000000" w:themeColor="text1"/>
          <w:rtl/>
        </w:rPr>
        <w:t>».</w:t>
      </w:r>
    </w:p>
    <w:p w14:paraId="2B2151C3" w14:textId="77777777" w:rsidR="00C434AA" w:rsidRPr="004B79B8" w:rsidRDefault="00C434AA" w:rsidP="00C434AA">
      <w:pPr>
        <w:pStyle w:val="Paragraphedeliste"/>
        <w:numPr>
          <w:ilvl w:val="0"/>
          <w:numId w:val="3"/>
        </w:numPr>
        <w:bidi/>
        <w:spacing w:after="0" w:line="240" w:lineRule="auto"/>
        <w:ind w:left="565"/>
        <w:jc w:val="both"/>
        <w:rPr>
          <w:rFonts w:asciiTheme="majorBidi" w:hAnsiTheme="majorBidi" w:cstheme="majorBidi"/>
          <w:color w:val="000000" w:themeColor="text1"/>
        </w:rPr>
      </w:pPr>
      <w:r w:rsidRPr="004B79B8">
        <w:rPr>
          <w:rFonts w:asciiTheme="majorBidi" w:hAnsiTheme="majorBidi" w:cstheme="majorBidi"/>
          <w:rtl/>
        </w:rPr>
        <w:t xml:space="preserve">استبدال كلمة بمرادف لها أو </w:t>
      </w:r>
      <w:r w:rsidRPr="004B79B8">
        <w:rPr>
          <w:rFonts w:asciiTheme="majorBidi" w:hAnsiTheme="majorBidi" w:cstheme="majorBidi" w:hint="cs"/>
          <w:rtl/>
        </w:rPr>
        <w:t>أكثر</w:t>
      </w:r>
      <w:r w:rsidRPr="004B79B8">
        <w:rPr>
          <w:rFonts w:asciiTheme="majorBidi" w:hAnsiTheme="majorBidi" w:cstheme="majorBidi"/>
          <w:rtl/>
        </w:rPr>
        <w:t xml:space="preserve"> وضوحا منها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 استعمال كلمة </w:t>
      </w:r>
      <w:r w:rsidRPr="004B79B8">
        <w:rPr>
          <w:rFonts w:asciiTheme="majorBidi" w:hAnsiTheme="majorBidi" w:cstheme="majorBidi"/>
          <w:color w:val="000000" w:themeColor="text1"/>
          <w:rtl/>
        </w:rPr>
        <w:t>«</w:t>
      </w:r>
      <w:r w:rsidRPr="004B79B8">
        <w:rPr>
          <w:rFonts w:asciiTheme="majorBidi" w:hAnsiTheme="majorBidi" w:cstheme="majorBidi"/>
          <w:rtl/>
        </w:rPr>
        <w:t>ذهب</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كلمة </w:t>
      </w:r>
      <w:r w:rsidRPr="004B79B8">
        <w:rPr>
          <w:rFonts w:asciiTheme="majorBidi" w:hAnsiTheme="majorBidi" w:cstheme="majorBidi"/>
          <w:color w:val="000000" w:themeColor="text1"/>
          <w:rtl/>
        </w:rPr>
        <w:t>«</w:t>
      </w:r>
      <w:r w:rsidRPr="004B79B8">
        <w:rPr>
          <w:rFonts w:asciiTheme="majorBidi" w:hAnsiTheme="majorBidi" w:cstheme="majorBidi"/>
          <w:rtl/>
        </w:rPr>
        <w:t>زخرف</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الآية م50\17</w:t>
      </w:r>
      <w:r w:rsidRPr="004B79B8">
        <w:rPr>
          <w:rFonts w:asciiTheme="majorBidi" w:hAnsiTheme="majorBidi" w:cstheme="majorBidi"/>
          <w:color w:val="000000" w:themeColor="text1"/>
          <w:rtl/>
        </w:rPr>
        <w:t>:</w:t>
      </w:r>
      <w:r w:rsidRPr="004B79B8">
        <w:rPr>
          <w:rFonts w:asciiTheme="majorBidi" w:hAnsiTheme="majorBidi" w:cstheme="majorBidi"/>
          <w:rtl/>
        </w:rPr>
        <w:t xml:space="preserve"> 93</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واستعمال كلمة </w:t>
      </w:r>
      <w:r w:rsidRPr="004B79B8">
        <w:rPr>
          <w:rFonts w:asciiTheme="majorBidi" w:hAnsiTheme="majorBidi" w:cstheme="majorBidi"/>
          <w:color w:val="000000" w:themeColor="text1"/>
          <w:rtl/>
        </w:rPr>
        <w:t>«</w:t>
      </w:r>
      <w:r w:rsidRPr="004B79B8">
        <w:rPr>
          <w:rFonts w:asciiTheme="majorBidi" w:hAnsiTheme="majorBidi" w:cstheme="majorBidi"/>
          <w:rtl/>
        </w:rPr>
        <w:t>أيمانهما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w:t>
      </w:r>
      <w:r w:rsidRPr="004B79B8">
        <w:rPr>
          <w:rFonts w:asciiTheme="majorBidi" w:hAnsiTheme="majorBidi" w:cstheme="majorBidi"/>
          <w:color w:val="000000" w:themeColor="text1"/>
          <w:rtl/>
        </w:rPr>
        <w:t>«</w:t>
      </w:r>
      <w:r w:rsidRPr="004B79B8">
        <w:rPr>
          <w:rFonts w:asciiTheme="majorBidi" w:hAnsiTheme="majorBidi" w:cstheme="majorBidi"/>
          <w:rtl/>
        </w:rPr>
        <w:t>أَيْدِيَهُمَا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الآية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38</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وَالسَّارِقُ وَالسَّارِقَةُ فَاقْطَعُوا أَيْدِيَهُمَا جَزَاءً بِمَا كَسَبَا نَكَالًا مِنَ اللَّهِ وَاللَّهُ عَزِيزٌ حَكِيمٌ</w:t>
      </w:r>
      <w:r w:rsidRPr="004B79B8">
        <w:rPr>
          <w:rFonts w:asciiTheme="majorBidi" w:hAnsiTheme="majorBidi" w:cstheme="majorBidi"/>
          <w:color w:val="000000" w:themeColor="text1"/>
          <w:rtl/>
        </w:rPr>
        <w:t>».</w:t>
      </w:r>
    </w:p>
    <w:p w14:paraId="384A5FE9" w14:textId="77777777" w:rsidR="00C434AA" w:rsidRPr="004B79B8" w:rsidRDefault="00C434AA" w:rsidP="00C434AA">
      <w:pPr>
        <w:pStyle w:val="Paragraphedeliste"/>
        <w:numPr>
          <w:ilvl w:val="0"/>
          <w:numId w:val="3"/>
        </w:numPr>
        <w:bidi/>
        <w:spacing w:after="0" w:line="240" w:lineRule="auto"/>
        <w:ind w:left="565"/>
        <w:jc w:val="both"/>
        <w:rPr>
          <w:rFonts w:asciiTheme="majorBidi" w:hAnsiTheme="majorBidi" w:cstheme="majorBidi"/>
          <w:color w:val="000000" w:themeColor="text1"/>
        </w:rPr>
      </w:pPr>
      <w:r w:rsidRPr="004B79B8">
        <w:rPr>
          <w:rFonts w:asciiTheme="majorBidi" w:hAnsiTheme="majorBidi" w:cstheme="majorBidi"/>
          <w:rtl/>
        </w:rPr>
        <w:t>زيادة تفسيرية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 استعمال عبارة </w:t>
      </w:r>
      <w:r w:rsidRPr="004B79B8">
        <w:rPr>
          <w:rFonts w:asciiTheme="majorBidi" w:hAnsiTheme="majorBidi" w:cstheme="majorBidi"/>
          <w:color w:val="000000" w:themeColor="text1"/>
          <w:rtl/>
        </w:rPr>
        <w:t>«</w:t>
      </w:r>
      <w:r w:rsidRPr="004B79B8">
        <w:rPr>
          <w:rFonts w:asciiTheme="majorBidi" w:hAnsiTheme="majorBidi" w:cstheme="majorBidi"/>
          <w:rtl/>
        </w:rPr>
        <w:t>فَصِيَامُ ثَلَاثَةِ أَيَّامٍ متتابعات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عبارة </w:t>
      </w:r>
      <w:r w:rsidRPr="004B79B8">
        <w:rPr>
          <w:rFonts w:asciiTheme="majorBidi" w:hAnsiTheme="majorBidi" w:cstheme="majorBidi"/>
          <w:color w:val="000000" w:themeColor="text1"/>
          <w:rtl/>
        </w:rPr>
        <w:t>«</w:t>
      </w:r>
      <w:r w:rsidRPr="004B79B8">
        <w:rPr>
          <w:rFonts w:asciiTheme="majorBidi" w:hAnsiTheme="majorBidi" w:cstheme="majorBidi"/>
          <w:rtl/>
        </w:rPr>
        <w:t>فَصِيَامُ ثَلَاثَةِ أَيَّامٍ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196</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واستعمال عبارة </w:t>
      </w:r>
      <w:r w:rsidRPr="004B79B8">
        <w:rPr>
          <w:rFonts w:asciiTheme="majorBidi" w:hAnsiTheme="majorBidi" w:cstheme="majorBidi"/>
          <w:color w:val="000000" w:themeColor="text1"/>
          <w:rtl/>
        </w:rPr>
        <w:t>«</w:t>
      </w:r>
      <w:r w:rsidRPr="004B79B8">
        <w:rPr>
          <w:rFonts w:asciiTheme="majorBidi" w:hAnsiTheme="majorBidi" w:cstheme="majorBidi"/>
          <w:rtl/>
        </w:rPr>
        <w:t>فَإِنْ فَاؤُوا فيها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عبارة </w:t>
      </w:r>
      <w:r w:rsidRPr="004B79B8">
        <w:rPr>
          <w:rFonts w:asciiTheme="majorBidi" w:hAnsiTheme="majorBidi" w:cstheme="majorBidi"/>
          <w:color w:val="000000" w:themeColor="text1"/>
          <w:rtl/>
        </w:rPr>
        <w:t>«</w:t>
      </w:r>
      <w:r w:rsidRPr="004B79B8">
        <w:rPr>
          <w:rFonts w:asciiTheme="majorBidi" w:hAnsiTheme="majorBidi" w:cstheme="majorBidi"/>
          <w:rtl/>
        </w:rPr>
        <w:t>فَإِنْ فَاؤُوا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الآية \2</w:t>
      </w:r>
      <w:r w:rsidRPr="004B79B8">
        <w:rPr>
          <w:rFonts w:asciiTheme="majorBidi" w:hAnsiTheme="majorBidi" w:cstheme="majorBidi"/>
          <w:color w:val="000000" w:themeColor="text1"/>
          <w:rtl/>
        </w:rPr>
        <w:t>:</w:t>
      </w:r>
      <w:r w:rsidRPr="004B79B8">
        <w:rPr>
          <w:rFonts w:asciiTheme="majorBidi" w:hAnsiTheme="majorBidi" w:cstheme="majorBidi"/>
          <w:rtl/>
        </w:rPr>
        <w:t xml:space="preserve"> 226</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لَّذِينَ يُؤْلُونَ مِنْ نِسَائِهِمْ تَرَبُّصُ أَرْبَعَةِ أَشْهُرٍ فَإِنْ فَاؤُوا فَإِنَّ اللَّهَ غَفُورٌ رَحِيمٌ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يعني ان على الزوج مراجعة زوجته خلال الأربعة أشهر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مضت هذه المدة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يمكنه مراجعتها ويصبح الطلاق بائن</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000000" w:themeColor="text1"/>
          <w:rtl/>
        </w:rPr>
        <w:t xml:space="preserve"> </w:t>
      </w:r>
      <w:r w:rsidRPr="004B79B8">
        <w:rPr>
          <w:rStyle w:val="Appelnotedebasdep"/>
          <w:rFonts w:asciiTheme="majorBidi" w:hAnsiTheme="majorBidi" w:cstheme="majorBidi"/>
          <w:color w:val="FF0000"/>
        </w:rPr>
        <w:footnoteReference w:id="141"/>
      </w:r>
    </w:p>
    <w:p w14:paraId="184E3EB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وهكذا تم قبول 14 قراءة مع إسناد يتصل كل منها بصحابة النبي</w:t>
      </w:r>
      <w:r w:rsidRPr="004B79B8">
        <w:rPr>
          <w:rStyle w:val="Appelnotedebasdep"/>
          <w:rFonts w:asciiTheme="majorBidi" w:hAnsiTheme="majorBidi" w:cstheme="majorBidi"/>
          <w:color w:val="FF0000"/>
        </w:rPr>
        <w:footnoteReference w:id="142"/>
      </w:r>
      <w:r w:rsidRPr="004B79B8">
        <w:rPr>
          <w:rFonts w:asciiTheme="majorBidi" w:hAnsiTheme="majorBidi" w:cstheme="majorBidi"/>
          <w:color w:val="000000" w:themeColor="text1"/>
          <w:rtl/>
        </w:rPr>
        <w:t>.</w:t>
      </w:r>
      <w:r w:rsidRPr="004B79B8">
        <w:rPr>
          <w:rFonts w:asciiTheme="majorBidi" w:hAnsiTheme="majorBidi" w:cstheme="majorBidi"/>
          <w:rtl/>
        </w:rPr>
        <w:t xml:space="preserve"> فطبعة الأزهر</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الأكثر انتشاراً</w:t>
      </w:r>
      <w:r w:rsidRPr="004B79B8">
        <w:rPr>
          <w:rFonts w:asciiTheme="majorBidi" w:hAnsiTheme="majorBidi" w:cstheme="majorBidi"/>
          <w:color w:val="000000" w:themeColor="text1"/>
          <w:rtl/>
        </w:rPr>
        <w:t>،</w:t>
      </w:r>
      <w:r w:rsidRPr="004B79B8">
        <w:rPr>
          <w:rFonts w:asciiTheme="majorBidi" w:hAnsiTheme="majorBidi" w:cstheme="majorBidi"/>
          <w:rtl/>
        </w:rPr>
        <w:t xml:space="preserve"> تتبع قراءة حفص كما نقلها عاصم</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الطبعة التونسية تتبع قراءة نافع كما نقلها قالون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والطبعة المغربية تتبع قراءة نافع كما نقلها ورش</w:t>
      </w:r>
      <w:r w:rsidRPr="004B79B8">
        <w:rPr>
          <w:rStyle w:val="Appelnotedebasdep"/>
          <w:rFonts w:asciiTheme="majorBidi" w:hAnsiTheme="majorBidi" w:cstheme="majorBidi"/>
          <w:color w:val="FF0000"/>
        </w:rPr>
        <w:footnoteReference w:id="143"/>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اهتم المفسرون والفقهاء بتلك الاختلافات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وننقل عن الذهبي رأيه في تلك القراءات</w:t>
      </w:r>
      <w:r w:rsidRPr="004B79B8">
        <w:rPr>
          <w:rFonts w:asciiTheme="majorBidi" w:hAnsiTheme="majorBidi" w:cstheme="majorBidi"/>
          <w:color w:val="000000" w:themeColor="text1"/>
          <w:rtl/>
        </w:rPr>
        <w:t>:</w:t>
      </w:r>
    </w:p>
    <w:p w14:paraId="0CC8E0D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بعض القراءات تختلف مع غيرها في اللفظ وتتفق في المعنى</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فقراءة ابن مسعود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أو يكون لك بيبت من ذهب</w:t>
      </w:r>
      <w:r w:rsidRPr="004B79B8">
        <w:rPr>
          <w:rFonts w:asciiTheme="majorBidi" w:hAnsiTheme="majorBidi" w:cstheme="majorBidi"/>
          <w:color w:val="000000" w:themeColor="text1"/>
          <w:rtl/>
        </w:rPr>
        <w:t>»</w:t>
      </w:r>
      <w:r w:rsidRPr="004B79B8">
        <w:rPr>
          <w:rFonts w:asciiTheme="majorBidi" w:hAnsiTheme="majorBidi" w:cstheme="majorBidi"/>
          <w:rtl/>
        </w:rPr>
        <w:t xml:space="preserve"> تفسِّر لفظ الزخرف في القراءة المشهورة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أَوْ يَكُونَ لَكَ بَيْتٌ مِنْ زُخْرُفٍ</w:t>
      </w:r>
      <w:r w:rsidRPr="004B79B8">
        <w:rPr>
          <w:rFonts w:asciiTheme="majorBidi" w:hAnsiTheme="majorBidi" w:cstheme="majorBidi"/>
          <w:color w:val="000000" w:themeColor="text1"/>
          <w:rtl/>
        </w:rPr>
        <w:t>»</w:t>
      </w:r>
      <w:r w:rsidRPr="004B79B8">
        <w:rPr>
          <w:rFonts w:asciiTheme="majorBidi" w:hAnsiTheme="majorBidi" w:cstheme="majorBidi"/>
          <w:rtl/>
        </w:rPr>
        <w:t xml:space="preserve"> (50\17</w:t>
      </w:r>
      <w:r w:rsidRPr="004B79B8">
        <w:rPr>
          <w:rFonts w:asciiTheme="majorBidi" w:hAnsiTheme="majorBidi" w:cstheme="majorBidi"/>
          <w:color w:val="000000" w:themeColor="text1"/>
          <w:rtl/>
        </w:rPr>
        <w:t>:</w:t>
      </w:r>
      <w:r w:rsidRPr="004B79B8">
        <w:rPr>
          <w:rFonts w:asciiTheme="majorBidi" w:hAnsiTheme="majorBidi" w:cstheme="majorBidi"/>
          <w:rtl/>
        </w:rPr>
        <w:t xml:space="preserve"> 93)</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وبعض القراءات تختلف مع غيرها في اللفظ والمعنى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وإحدى القراءتين تُعيِّن المراد من القراءة الأخرى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فمثلاً قوله تعالى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يَا أَيُّهَا الَّذِينَ آَمَنُوا إِذَا نُودِيَ لِلصَّلَاةِ مِنْ يَوْمِ الْجُمُعَةِ فَاسْعَوْا إِلَى ذِكْرِ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(110\62</w:t>
      </w:r>
      <w:r w:rsidRPr="004B79B8">
        <w:rPr>
          <w:rFonts w:asciiTheme="majorBidi" w:hAnsiTheme="majorBidi" w:cstheme="majorBidi"/>
          <w:color w:val="000000" w:themeColor="text1"/>
          <w:rtl/>
        </w:rPr>
        <w:t>:</w:t>
      </w:r>
      <w:r w:rsidRPr="004B79B8">
        <w:rPr>
          <w:rFonts w:asciiTheme="majorBidi" w:hAnsiTheme="majorBidi" w:cstheme="majorBidi"/>
          <w:rtl/>
        </w:rPr>
        <w:t xml:space="preserve"> 9)</w:t>
      </w:r>
      <w:r w:rsidRPr="004B79B8">
        <w:rPr>
          <w:rFonts w:asciiTheme="majorBidi" w:hAnsiTheme="majorBidi" w:cstheme="majorBidi"/>
          <w:color w:val="000000" w:themeColor="text1"/>
          <w:rtl/>
        </w:rPr>
        <w:t>.</w:t>
      </w:r>
      <w:r w:rsidRPr="004B79B8">
        <w:rPr>
          <w:rFonts w:asciiTheme="majorBidi" w:hAnsiTheme="majorBidi" w:cstheme="majorBidi"/>
          <w:rtl/>
        </w:rPr>
        <w:t xml:space="preserve"> وفسَّرتها القراءة الأخرى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فامضوا الى ذكر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السعي عبارة عن المشي السريع</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وإن كان ظاهر اللفظ إلا أن المراد منه مجرد الذهاب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وتختلف بعض القراءات بالزيادة والنقصان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وتكون الزيادة في إحدى القراءتين مفسِّرة للمجمل في القراءة التي لا زيادة فيها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ذلك القراءة المنسوبة لابن عباس</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لَيْسَ عَلَيْكُمْ جُنَاحٌ أَنْ تَبْتَغُوا فَضْلًا من ربكم في مواسم الحج</w:t>
      </w:r>
      <w:r w:rsidRPr="004B79B8">
        <w:rPr>
          <w:rFonts w:asciiTheme="majorBidi" w:hAnsiTheme="majorBidi" w:cstheme="majorBidi"/>
          <w:color w:val="000000" w:themeColor="text1"/>
          <w:rtl/>
        </w:rPr>
        <w:t>»</w:t>
      </w:r>
      <w:r w:rsidRPr="004B79B8">
        <w:rPr>
          <w:rFonts w:asciiTheme="majorBidi" w:hAnsiTheme="majorBidi" w:cstheme="majorBidi"/>
          <w:rtl/>
        </w:rPr>
        <w:t xml:space="preserve">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198) فسَّرت القراءة الأخرى التي لا زيادة فيها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وأزالت الشك من قلوب بعض الناس الذين كانوا يتحرَّجون من الصفق في أسواق الحج</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والقراءة المنسوبة لسعد بن أبى وقاص</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وإن كان رجل يورث كلالة أو امرأة وله أخ أو أخت من أم فلكل واحد منهما السدس</w:t>
      </w:r>
      <w:r w:rsidRPr="004B79B8">
        <w:rPr>
          <w:rFonts w:asciiTheme="majorBidi" w:hAnsiTheme="majorBidi" w:cstheme="majorBidi"/>
          <w:color w:val="000000" w:themeColor="text1"/>
          <w:rtl/>
        </w:rPr>
        <w:t>»</w:t>
      </w:r>
      <w:r w:rsidRPr="004B79B8">
        <w:rPr>
          <w:rFonts w:asciiTheme="majorBidi" w:hAnsiTheme="majorBidi" w:cstheme="majorBidi"/>
          <w:rtl/>
        </w:rPr>
        <w:t xml:space="preserve">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12) فسَّرت القراءة الأخرى التي لا تعرض فيها لنوع الأخوة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 تختلف أنظار العلماء في مثل هذه القراءات فقال بعض المتأخرين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إنها من أوجه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وقال غيرهم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إنها ليست قرآنا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هي من قبيل التفسير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هو الصواب لأن الصحابة كانوا يفسِّرون القرآن ويرون جواز إثبات التفسير بجانب القرآن فظنها بعض الناس – لتطاول الزمن عليها – من أوجه القراءات التي صحَّت عن النبي ورواها عنه أصحابه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ومما يؤيد أن القراءات مرجع مهم من مراجع تفسير القرآن بالقرآن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ما روى عن مجاهد أنه 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لو كنتُ قرأتُ قراءة ابن مسعود قبل أن أسأل ابن عباس ما احتجتُ أن أسأله عن كثير مما سألته عنه</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144"/>
      </w:r>
      <w:r w:rsidRPr="004B79B8">
        <w:rPr>
          <w:rFonts w:asciiTheme="majorBidi" w:hAnsiTheme="majorBidi" w:cstheme="majorBidi"/>
          <w:color w:val="000000" w:themeColor="text1"/>
          <w:rtl/>
        </w:rPr>
        <w:t>.</w:t>
      </w:r>
    </w:p>
    <w:p w14:paraId="1166D407"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وتعطينا تلك القراءات معلومات هامة حول طريقة لفظ العربية عند القبائل المختلفة وتساعدنا على فهم النص القرآني الذي كان بدايةً دون حركات ودون نقاط</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شروط الفقيه والمفسر معرفة القراءات المختلفة إذ بمعرفة القراءة يمكن ترجيح بعض الوجوه المحتملة على بعض</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ويذكر هنا أن المفسر والفقيه ابن جرير الطبري كان من علماء القراءات المشهورين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إنهم ليقولون عنه إنه ألَّف فيها مؤلِّفاً خاصاً في ثمانية عشر مجلداً</w:t>
      </w:r>
      <w:r w:rsidRPr="004B79B8">
        <w:rPr>
          <w:rFonts w:asciiTheme="majorBidi" w:hAnsiTheme="majorBidi" w:cstheme="majorBidi"/>
          <w:color w:val="000000" w:themeColor="text1"/>
          <w:rtl/>
        </w:rPr>
        <w:t>،</w:t>
      </w:r>
      <w:r w:rsidRPr="004B79B8">
        <w:rPr>
          <w:rFonts w:asciiTheme="majorBidi" w:hAnsiTheme="majorBidi" w:cstheme="majorBidi"/>
          <w:rtl/>
        </w:rPr>
        <w:t xml:space="preserve"> ذكر فيه جميع القراءات من المشهور والشواذ وعلَّل ذلك وشرحه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واختار منها قراءة لم يخرج بها عن المشهور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كان هذا الكتاب قد ضاع بمرور الزمن ولم يصل الى أيدينا</w:t>
      </w:r>
      <w:r w:rsidRPr="004B79B8">
        <w:rPr>
          <w:rFonts w:asciiTheme="majorBidi" w:hAnsiTheme="majorBidi" w:cstheme="majorBidi"/>
          <w:color w:val="000000" w:themeColor="text1"/>
          <w:rtl/>
        </w:rPr>
        <w:t>،</w:t>
      </w:r>
      <w:r w:rsidRPr="004B79B8">
        <w:rPr>
          <w:rFonts w:asciiTheme="majorBidi" w:hAnsiTheme="majorBidi" w:cstheme="majorBidi"/>
          <w:rtl/>
        </w:rPr>
        <w:t xml:space="preserve"> شأن الكثير من مؤلفاته</w:t>
      </w:r>
      <w:r w:rsidRPr="004B79B8">
        <w:rPr>
          <w:rStyle w:val="Appelnotedebasdep"/>
          <w:rFonts w:asciiTheme="majorBidi" w:hAnsiTheme="majorBidi" w:cstheme="majorBidi"/>
          <w:color w:val="FF0000"/>
        </w:rPr>
        <w:footnoteReference w:id="145"/>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هنا الى أن لبعض تلك الاختلافات تداعيات فيما يخص الفقه</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رأينا في الأمثلة السابقة</w:t>
      </w:r>
      <w:r w:rsidRPr="004B79B8">
        <w:rPr>
          <w:rFonts w:asciiTheme="majorBidi" w:hAnsiTheme="majorBidi" w:cstheme="majorBidi"/>
          <w:color w:val="000000" w:themeColor="text1"/>
          <w:rtl/>
        </w:rPr>
        <w:t>.</w:t>
      </w:r>
    </w:p>
    <w:p w14:paraId="30E0D94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والقراءات المختلفة التي سنذكرها في الهوامش مأخوذة من قراءات القرآن وما جاء في كتب التفسير وغيرها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وحتى نتفادى الجدل العقيم</w:t>
      </w:r>
      <w:r w:rsidRPr="004B79B8">
        <w:rPr>
          <w:rFonts w:asciiTheme="majorBidi" w:hAnsiTheme="majorBidi" w:cstheme="majorBidi"/>
          <w:color w:val="000000" w:themeColor="text1"/>
          <w:rtl/>
        </w:rPr>
        <w:t>،</w:t>
      </w:r>
      <w:r w:rsidRPr="004B79B8">
        <w:rPr>
          <w:rFonts w:asciiTheme="majorBidi" w:hAnsiTheme="majorBidi" w:cstheme="majorBidi"/>
          <w:rtl/>
        </w:rPr>
        <w:t xml:space="preserve"> اعتمدنا على ثلاثة مراجع موثوق فيها ومعترف بها من طرف السلطات الدينية الإسلامية وهي</w:t>
      </w:r>
      <w:r w:rsidRPr="004B79B8">
        <w:rPr>
          <w:rFonts w:asciiTheme="majorBidi" w:hAnsiTheme="majorBidi" w:cstheme="majorBidi"/>
          <w:color w:val="000000" w:themeColor="text1"/>
          <w:rtl/>
        </w:rPr>
        <w:t>:</w:t>
      </w:r>
    </w:p>
    <w:p w14:paraId="3CFD20C3"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lastRenderedPageBreak/>
        <w:t>-</w:t>
      </w:r>
      <w:r w:rsidRPr="004B79B8">
        <w:rPr>
          <w:rFonts w:asciiTheme="majorBidi" w:hAnsiTheme="majorBidi" w:cstheme="majorBidi"/>
          <w:rtl/>
        </w:rPr>
        <w:tab/>
        <w:t>أحمد مختار عمر وعبد العال سعيد مكرم</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معجم القراءات القرآنية مع مقدمة في القراءات وأشهر القراء</w:t>
      </w:r>
      <w:r w:rsidRPr="004B79B8">
        <w:rPr>
          <w:rFonts w:asciiTheme="majorBidi" w:hAnsiTheme="majorBidi" w:cstheme="majorBidi"/>
          <w:color w:val="000000" w:themeColor="text1"/>
          <w:rtl/>
        </w:rPr>
        <w:t>،</w:t>
      </w:r>
      <w:r w:rsidRPr="004B79B8">
        <w:rPr>
          <w:rFonts w:asciiTheme="majorBidi" w:hAnsiTheme="majorBidi" w:cstheme="majorBidi"/>
          <w:rtl/>
        </w:rPr>
        <w:t xml:space="preserve"> 6 مجلدات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الطبعة الثالثة</w:t>
      </w:r>
      <w:r w:rsidRPr="004B79B8">
        <w:rPr>
          <w:rFonts w:asciiTheme="majorBidi" w:hAnsiTheme="majorBidi" w:cstheme="majorBidi"/>
          <w:color w:val="000000" w:themeColor="text1"/>
          <w:rtl/>
        </w:rPr>
        <w:t>،</w:t>
      </w:r>
      <w:r w:rsidRPr="004B79B8">
        <w:rPr>
          <w:rFonts w:asciiTheme="majorBidi" w:hAnsiTheme="majorBidi" w:cstheme="majorBidi"/>
          <w:rtl/>
        </w:rPr>
        <w:t xml:space="preserve"> عالم الكتب</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القاهرة</w:t>
      </w:r>
      <w:r w:rsidRPr="004B79B8">
        <w:rPr>
          <w:rFonts w:asciiTheme="majorBidi" w:hAnsiTheme="majorBidi" w:cstheme="majorBidi"/>
          <w:color w:val="000000" w:themeColor="text1"/>
          <w:rtl/>
        </w:rPr>
        <w:t>،</w:t>
      </w:r>
      <w:r w:rsidRPr="004B79B8">
        <w:rPr>
          <w:rFonts w:asciiTheme="majorBidi" w:hAnsiTheme="majorBidi" w:cstheme="majorBidi"/>
          <w:rtl/>
        </w:rPr>
        <w:t xml:space="preserve"> 1997</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نشرت جامعة الكويت الطبعتين الأولى والثانية مع موافقة مجمع البحوث الإسلامية بالأزهر</w:t>
      </w:r>
      <w:r w:rsidRPr="004B79B8">
        <w:rPr>
          <w:rFonts w:asciiTheme="majorBidi" w:hAnsiTheme="majorBidi" w:cstheme="majorBidi"/>
          <w:color w:val="000000" w:themeColor="text1"/>
          <w:rtl/>
        </w:rPr>
        <w:t>.</w:t>
      </w:r>
      <w:r w:rsidRPr="004B79B8">
        <w:rPr>
          <w:rFonts w:asciiTheme="majorBidi" w:hAnsiTheme="majorBidi" w:cstheme="majorBidi"/>
          <w:rtl/>
        </w:rPr>
        <w:t xml:space="preserve"> طبعة الكويت الثانية (</w:t>
      </w:r>
      <w:hyperlink r:id="rId33"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p>
    <w:p w14:paraId="55DE9EBF"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w:t>
      </w:r>
      <w:r w:rsidRPr="004B79B8">
        <w:rPr>
          <w:rFonts w:asciiTheme="majorBidi" w:hAnsiTheme="majorBidi" w:cstheme="majorBidi"/>
          <w:rtl/>
        </w:rPr>
        <w:tab/>
        <w:t>عبد اللطيف الخطاب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معجم القراءات</w:t>
      </w:r>
      <w:r w:rsidRPr="004B79B8">
        <w:rPr>
          <w:rFonts w:asciiTheme="majorBidi" w:hAnsiTheme="majorBidi" w:cstheme="majorBidi"/>
          <w:color w:val="000000" w:themeColor="text1"/>
          <w:rtl/>
        </w:rPr>
        <w:t>،</w:t>
      </w:r>
      <w:r w:rsidRPr="004B79B8">
        <w:rPr>
          <w:rFonts w:asciiTheme="majorBidi" w:hAnsiTheme="majorBidi" w:cstheme="majorBidi"/>
          <w:rtl/>
        </w:rPr>
        <w:t xml:space="preserve"> 11 مجلد</w:t>
      </w:r>
      <w:r w:rsidRPr="004B79B8">
        <w:rPr>
          <w:rFonts w:asciiTheme="majorBidi" w:hAnsiTheme="majorBidi" w:cstheme="majorBidi"/>
          <w:color w:val="000000" w:themeColor="text1"/>
          <w:rtl/>
        </w:rPr>
        <w:t>،</w:t>
      </w:r>
      <w:r w:rsidRPr="004B79B8">
        <w:rPr>
          <w:rFonts w:asciiTheme="majorBidi" w:hAnsiTheme="majorBidi" w:cstheme="majorBidi"/>
          <w:rtl/>
        </w:rPr>
        <w:t xml:space="preserve"> دار سعد الدين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دمشق</w:t>
      </w:r>
      <w:r w:rsidRPr="004B79B8">
        <w:rPr>
          <w:rFonts w:asciiTheme="majorBidi" w:hAnsiTheme="majorBidi" w:cstheme="majorBidi"/>
          <w:color w:val="000000" w:themeColor="text1"/>
          <w:rtl/>
        </w:rPr>
        <w:t>،</w:t>
      </w:r>
      <w:r w:rsidRPr="004B79B8">
        <w:rPr>
          <w:rFonts w:asciiTheme="majorBidi" w:hAnsiTheme="majorBidi" w:cstheme="majorBidi"/>
          <w:rtl/>
        </w:rPr>
        <w:t xml:space="preserve"> 2000</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وافقت عليه دار الإفتاء والتدريس الديني في سوريا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كتاب (</w:t>
      </w:r>
      <w:hyperlink r:id="rId34"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p>
    <w:p w14:paraId="587CF148"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 xml:space="preserve">القراءات في موقع </w:t>
      </w:r>
      <w:hyperlink r:id="rId35" w:history="1">
        <w:r w:rsidRPr="004B79B8">
          <w:rPr>
            <w:rStyle w:val="Lienhypertexte"/>
            <w:rFonts w:asciiTheme="majorBidi" w:hAnsiTheme="majorBidi" w:cstheme="majorBidi"/>
            <w:u w:val="none"/>
            <w:rtl/>
          </w:rPr>
          <w:t>مؤسسة آل البيت</w:t>
        </w:r>
      </w:hyperlink>
      <w:r w:rsidRPr="004B79B8">
        <w:rPr>
          <w:rFonts w:asciiTheme="majorBidi" w:hAnsiTheme="majorBidi" w:cstheme="majorBidi"/>
          <w:rtl/>
        </w:rPr>
        <w:t xml:space="preserve"> الملكية للفكر الإسلامي في عمان</w:t>
      </w:r>
      <w:r w:rsidRPr="004B79B8">
        <w:rPr>
          <w:rFonts w:asciiTheme="majorBidi" w:hAnsiTheme="majorBidi" w:cstheme="majorBidi"/>
          <w:color w:val="000000" w:themeColor="text1"/>
          <w:rtl/>
        </w:rPr>
        <w:t>.</w:t>
      </w:r>
    </w:p>
    <w:p w14:paraId="4C414693"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تشير هذه المصادر الثلاثة الى الاختلافات كلمة بعد كلمة وفقاً لترتيب القرآن الاعتيادي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وتذكر مصادرها من الكتب القديمة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ولذلك من السهل على القارئ التحقق منها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نرى ضرورة في كتابنا هذا لذكر تلك المصادر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ويمكن للقارئ الرجوع الى القراءات في </w:t>
      </w:r>
      <w:hyperlink r:id="rId36" w:history="1">
        <w:r w:rsidRPr="004B79B8">
          <w:rPr>
            <w:rStyle w:val="Lienhypertexte"/>
            <w:rFonts w:asciiTheme="majorBidi" w:hAnsiTheme="majorBidi" w:cstheme="majorBidi"/>
            <w:u w:val="none"/>
            <w:rtl/>
          </w:rPr>
          <w:t>هذا الموقع</w:t>
        </w:r>
      </w:hyperlink>
      <w:r w:rsidRPr="004B79B8">
        <w:rPr>
          <w:rFonts w:asciiTheme="majorBidi" w:hAnsiTheme="majorBidi" w:cstheme="majorBidi"/>
          <w:rtl/>
        </w:rPr>
        <w:t xml:space="preserve"> والمقارنة بين القراءات آية بآية في </w:t>
      </w:r>
      <w:hyperlink r:id="rId37" w:history="1">
        <w:r w:rsidRPr="004B79B8">
          <w:rPr>
            <w:rStyle w:val="Lienhypertexte"/>
            <w:rFonts w:asciiTheme="majorBidi" w:hAnsiTheme="majorBidi" w:cstheme="majorBidi"/>
            <w:u w:val="none"/>
            <w:rtl/>
          </w:rPr>
          <w:t>هذا الموقع</w:t>
        </w:r>
      </w:hyperlink>
      <w:r w:rsidRPr="004B79B8">
        <w:rPr>
          <w:rFonts w:asciiTheme="majorBidi" w:hAnsiTheme="majorBidi" w:cstheme="majorBidi"/>
          <w:color w:val="000000" w:themeColor="text1"/>
          <w:rtl/>
        </w:rPr>
        <w:t>،</w:t>
      </w:r>
      <w:r w:rsidRPr="004B79B8">
        <w:rPr>
          <w:rFonts w:asciiTheme="majorBidi" w:hAnsiTheme="majorBidi" w:cstheme="majorBidi"/>
          <w:rtl/>
        </w:rPr>
        <w:t xml:space="preserve"> كما يمكنه مطالعة مقالات نبيل فياض المعنونة </w:t>
      </w:r>
      <w:r w:rsidRPr="004B79B8">
        <w:rPr>
          <w:rFonts w:asciiTheme="majorBidi" w:hAnsiTheme="majorBidi" w:cstheme="majorBidi"/>
          <w:color w:val="000000" w:themeColor="text1"/>
          <w:rtl/>
        </w:rPr>
        <w:t>«</w:t>
      </w:r>
      <w:r w:rsidRPr="004B79B8">
        <w:rPr>
          <w:rFonts w:asciiTheme="majorBidi" w:hAnsiTheme="majorBidi" w:cstheme="majorBidi"/>
          <w:rtl/>
        </w:rPr>
        <w:t>فروقات المصاحف</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hyperlink r:id="rId38"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 xml:space="preserve"> و</w:t>
      </w:r>
      <w:hyperlink r:id="rId39"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 xml:space="preserve">) والتي تستلهم كتاب </w:t>
      </w:r>
      <w:r w:rsidRPr="004B79B8">
        <w:rPr>
          <w:rFonts w:asciiTheme="majorBidi" w:hAnsiTheme="majorBidi" w:cstheme="majorBidi"/>
        </w:rPr>
        <w:t>Arthur Jeffery</w:t>
      </w:r>
      <w:r w:rsidRPr="004B79B8">
        <w:rPr>
          <w:rStyle w:val="Appelnotedebasdep"/>
          <w:rFonts w:asciiTheme="majorBidi" w:hAnsiTheme="majorBidi" w:cstheme="majorBidi"/>
          <w:color w:val="FF0000"/>
          <w:rtl/>
        </w:rPr>
        <w:footnoteReference w:id="146"/>
      </w:r>
      <w:r w:rsidRPr="004B79B8">
        <w:rPr>
          <w:rFonts w:asciiTheme="majorBidi" w:hAnsiTheme="majorBidi" w:cstheme="majorBidi"/>
          <w:color w:val="000000" w:themeColor="text1"/>
          <w:rtl/>
        </w:rPr>
        <w:t>.</w:t>
      </w:r>
    </w:p>
    <w:p w14:paraId="7F3D530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واختلافات القراءات كثيرة جداً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فالمصدر الأول يذكر ما يزيد على عشرة آلاف كلمة في القرآن جاءت فيها اختلافات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وبعضها فيه أكثر من عشرة اختلافات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وبما أنه من غير الممكن نقل جميع تلك الاختلافات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اخترنا أهمها والتي تغير المعنى أو تتضمن تعديلاً في الإعراب أو تحذف آية أو تحذف كلمة أو تزيد أخرى أو تستبدل كلمة بأخرى أو فقرة بفقرة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تفادينا الاختلافات التي تدمج فقط كلمتين في كلمة واحدة (وهو ما يطلق عليه الإدغام)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يريد المزيد يمكنه الرجوع الى المراجع الثلاثة السابقة الذكر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ورغم أن اختيارنا كان محدوداً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هذه الاختلافات تمس أكثر من نصف آيات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وتخفيفاً على القارئ أهملنا اختلافات كلمات تتكرر كثيراً نذكرها هنا</w:t>
      </w:r>
      <w:r w:rsidRPr="004B79B8">
        <w:rPr>
          <w:rFonts w:asciiTheme="majorBidi" w:hAnsiTheme="majorBidi" w:cstheme="majorBidi"/>
          <w:color w:val="000000" w:themeColor="text1"/>
          <w:rtl/>
        </w:rPr>
        <w:t>:</w:t>
      </w:r>
    </w:p>
    <w:p w14:paraId="6EA86899" w14:textId="77777777" w:rsidR="00C434AA" w:rsidRPr="004B79B8" w:rsidRDefault="00C434AA" w:rsidP="00C434AA">
      <w:pPr>
        <w:bidi/>
        <w:spacing w:after="0" w:line="240" w:lineRule="auto"/>
        <w:jc w:val="both"/>
        <w:rPr>
          <w:rFonts w:asciiTheme="majorBidi" w:hAnsiTheme="majorBidi" w:cstheme="majorBidi"/>
        </w:rPr>
      </w:pPr>
    </w:p>
    <w:tbl>
      <w:tblPr>
        <w:tblW w:w="5000" w:type="pct"/>
        <w:tblLook w:val="01E0" w:firstRow="1" w:lastRow="1" w:firstColumn="1" w:lastColumn="1" w:noHBand="0" w:noVBand="0"/>
      </w:tblPr>
      <w:tblGrid>
        <w:gridCol w:w="9196"/>
        <w:gridCol w:w="1164"/>
      </w:tblGrid>
      <w:tr w:rsidR="00C434AA" w:rsidRPr="004B79B8" w14:paraId="435823E5" w14:textId="77777777" w:rsidTr="00DE7822">
        <w:tc>
          <w:tcPr>
            <w:tcW w:w="4438" w:type="pct"/>
            <w:hideMark/>
          </w:tcPr>
          <w:p w14:paraId="4DC1A30D"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إبراهام</w:t>
            </w:r>
            <w:r w:rsidRPr="004B79B8">
              <w:rPr>
                <w:rFonts w:asciiTheme="majorBidi" w:hAnsiTheme="majorBidi" w:cstheme="majorBidi"/>
                <w:color w:val="000000" w:themeColor="text1"/>
                <w:rtl/>
              </w:rPr>
              <w:t>،</w:t>
            </w:r>
            <w:r w:rsidRPr="004B79B8">
              <w:rPr>
                <w:rFonts w:asciiTheme="majorBidi" w:hAnsiTheme="majorBidi" w:cstheme="majorBidi"/>
                <w:rtl/>
              </w:rPr>
              <w:t xml:space="preserve"> إبراهُم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إبراهِم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إبراهَم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إبرَهُم</w:t>
            </w:r>
          </w:p>
        </w:tc>
        <w:tc>
          <w:tcPr>
            <w:tcW w:w="562" w:type="pct"/>
            <w:hideMark/>
          </w:tcPr>
          <w:p w14:paraId="1899121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إبراهيم</w:t>
            </w:r>
          </w:p>
        </w:tc>
      </w:tr>
      <w:tr w:rsidR="00C434AA" w:rsidRPr="004B79B8" w14:paraId="05925CD9" w14:textId="77777777" w:rsidTr="00DE7822">
        <w:tc>
          <w:tcPr>
            <w:tcW w:w="4438" w:type="pct"/>
            <w:hideMark/>
          </w:tcPr>
          <w:p w14:paraId="2765E7B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إِسْرَايِلَ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إِسْرَايِيلَ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إِسْرَيِلَ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إِسْرَائِلَ</w:t>
            </w:r>
            <w:r w:rsidRPr="004B79B8">
              <w:rPr>
                <w:rFonts w:asciiTheme="majorBidi" w:hAnsiTheme="majorBidi" w:cstheme="majorBidi"/>
                <w:color w:val="000000" w:themeColor="text1"/>
                <w:rtl/>
              </w:rPr>
              <w:t>،</w:t>
            </w:r>
            <w:r w:rsidRPr="004B79B8">
              <w:rPr>
                <w:rFonts w:asciiTheme="majorBidi" w:hAnsiTheme="majorBidi" w:cstheme="majorBidi"/>
                <w:rtl/>
              </w:rPr>
              <w:t xml:space="preserve"> إِسْرَالَ</w:t>
            </w:r>
            <w:r w:rsidRPr="004B79B8">
              <w:rPr>
                <w:rFonts w:asciiTheme="majorBidi" w:hAnsiTheme="majorBidi" w:cstheme="majorBidi"/>
                <w:color w:val="000000" w:themeColor="text1"/>
                <w:rtl/>
              </w:rPr>
              <w:t>،</w:t>
            </w:r>
            <w:r w:rsidRPr="004B79B8">
              <w:rPr>
                <w:rFonts w:asciiTheme="majorBidi" w:hAnsiTheme="majorBidi" w:cstheme="majorBidi"/>
                <w:rtl/>
              </w:rPr>
              <w:t xml:space="preserve"> إِسْرَائِنَ</w:t>
            </w:r>
            <w:r w:rsidRPr="004B79B8">
              <w:rPr>
                <w:rFonts w:asciiTheme="majorBidi" w:hAnsiTheme="majorBidi" w:cstheme="majorBidi"/>
                <w:color w:val="000000" w:themeColor="text1"/>
                <w:rtl/>
              </w:rPr>
              <w:t>،</w:t>
            </w:r>
            <w:r w:rsidRPr="004B79B8">
              <w:rPr>
                <w:rFonts w:asciiTheme="majorBidi" w:hAnsiTheme="majorBidi" w:cstheme="majorBidi"/>
                <w:rtl/>
              </w:rPr>
              <w:t xml:space="preserve"> أَسْرَالَ</w:t>
            </w:r>
          </w:p>
        </w:tc>
        <w:tc>
          <w:tcPr>
            <w:tcW w:w="562" w:type="pct"/>
            <w:hideMark/>
          </w:tcPr>
          <w:p w14:paraId="0B7794C1"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إسرائيل</w:t>
            </w:r>
          </w:p>
        </w:tc>
      </w:tr>
      <w:tr w:rsidR="00C434AA" w:rsidRPr="004B79B8" w14:paraId="5077F34D" w14:textId="77777777" w:rsidTr="00DE7822">
        <w:tc>
          <w:tcPr>
            <w:tcW w:w="4438" w:type="pct"/>
            <w:hideMark/>
          </w:tcPr>
          <w:p w14:paraId="5B00B52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الأَنجيل</w:t>
            </w:r>
          </w:p>
        </w:tc>
        <w:tc>
          <w:tcPr>
            <w:tcW w:w="562" w:type="pct"/>
            <w:hideMark/>
          </w:tcPr>
          <w:p w14:paraId="4532FF46"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الإِنجيل</w:t>
            </w:r>
          </w:p>
        </w:tc>
      </w:tr>
      <w:tr w:rsidR="00C434AA" w:rsidRPr="004B79B8" w14:paraId="7430E416" w14:textId="77777777" w:rsidTr="00DE7822">
        <w:tc>
          <w:tcPr>
            <w:tcW w:w="4438" w:type="pct"/>
            <w:hideMark/>
          </w:tcPr>
          <w:p w14:paraId="24BDA6C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بيس</w:t>
            </w:r>
          </w:p>
        </w:tc>
        <w:tc>
          <w:tcPr>
            <w:tcW w:w="562" w:type="pct"/>
            <w:hideMark/>
          </w:tcPr>
          <w:p w14:paraId="1AB38638"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بئس</w:t>
            </w:r>
          </w:p>
        </w:tc>
      </w:tr>
      <w:tr w:rsidR="00C434AA" w:rsidRPr="004B79B8" w14:paraId="4E377A5C" w14:textId="77777777" w:rsidTr="00DE7822">
        <w:tc>
          <w:tcPr>
            <w:tcW w:w="4438" w:type="pct"/>
            <w:hideMark/>
          </w:tcPr>
          <w:p w14:paraId="12AB26B7"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باس</w:t>
            </w:r>
          </w:p>
        </w:tc>
        <w:tc>
          <w:tcPr>
            <w:tcW w:w="562" w:type="pct"/>
            <w:hideMark/>
          </w:tcPr>
          <w:p w14:paraId="4AF904BC"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بَأْس</w:t>
            </w:r>
          </w:p>
        </w:tc>
      </w:tr>
      <w:tr w:rsidR="00C434AA" w:rsidRPr="004B79B8" w14:paraId="0D6BE6E5" w14:textId="77777777" w:rsidTr="00DE7822">
        <w:tc>
          <w:tcPr>
            <w:tcW w:w="4438" w:type="pct"/>
            <w:hideMark/>
          </w:tcPr>
          <w:p w14:paraId="415E020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بِيُوت</w:t>
            </w:r>
          </w:p>
        </w:tc>
        <w:tc>
          <w:tcPr>
            <w:tcW w:w="562" w:type="pct"/>
            <w:hideMark/>
          </w:tcPr>
          <w:p w14:paraId="4E7F8707"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بُيُوت</w:t>
            </w:r>
          </w:p>
        </w:tc>
      </w:tr>
      <w:tr w:rsidR="00C434AA" w:rsidRPr="004B79B8" w14:paraId="2BE7A634" w14:textId="77777777" w:rsidTr="00DE7822">
        <w:tc>
          <w:tcPr>
            <w:tcW w:w="4438" w:type="pct"/>
            <w:hideMark/>
          </w:tcPr>
          <w:p w14:paraId="7F85A06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ذُرِّيَة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ذِرِّيَة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ذَرِّيَة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ذَرِيَّة</w:t>
            </w:r>
          </w:p>
        </w:tc>
        <w:tc>
          <w:tcPr>
            <w:tcW w:w="562" w:type="pct"/>
            <w:hideMark/>
          </w:tcPr>
          <w:p w14:paraId="4466842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ذرية</w:t>
            </w:r>
          </w:p>
        </w:tc>
      </w:tr>
      <w:tr w:rsidR="00C434AA" w:rsidRPr="004B79B8" w14:paraId="635A7578" w14:textId="77777777" w:rsidTr="00DE7822">
        <w:tc>
          <w:tcPr>
            <w:tcW w:w="4438" w:type="pct"/>
            <w:hideMark/>
          </w:tcPr>
          <w:p w14:paraId="70DFE5E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رَؤُف</w:t>
            </w:r>
            <w:r w:rsidRPr="004B79B8">
              <w:rPr>
                <w:rFonts w:asciiTheme="majorBidi" w:hAnsiTheme="majorBidi" w:cstheme="majorBidi"/>
                <w:color w:val="000000" w:themeColor="text1"/>
                <w:rtl/>
              </w:rPr>
              <w:t>،</w:t>
            </w:r>
            <w:r w:rsidRPr="004B79B8">
              <w:rPr>
                <w:rFonts w:asciiTheme="majorBidi" w:hAnsiTheme="majorBidi" w:cstheme="majorBidi"/>
                <w:rtl/>
              </w:rPr>
              <w:t xml:space="preserve"> رَوُوف</w:t>
            </w:r>
            <w:r w:rsidRPr="004B79B8">
              <w:rPr>
                <w:rFonts w:asciiTheme="majorBidi" w:hAnsiTheme="majorBidi" w:cstheme="majorBidi"/>
                <w:color w:val="000000" w:themeColor="text1"/>
                <w:rtl/>
              </w:rPr>
              <w:t>،</w:t>
            </w:r>
            <w:r w:rsidRPr="004B79B8">
              <w:rPr>
                <w:rFonts w:asciiTheme="majorBidi" w:hAnsiTheme="majorBidi" w:cstheme="majorBidi"/>
                <w:rtl/>
              </w:rPr>
              <w:t xml:space="preserve"> رَوْفٌ</w:t>
            </w:r>
            <w:r w:rsidRPr="004B79B8">
              <w:rPr>
                <w:rFonts w:asciiTheme="majorBidi" w:hAnsiTheme="majorBidi" w:cstheme="majorBidi"/>
                <w:color w:val="000000" w:themeColor="text1"/>
                <w:rtl/>
              </w:rPr>
              <w:t>،</w:t>
            </w:r>
            <w:r w:rsidRPr="004B79B8">
              <w:rPr>
                <w:rFonts w:asciiTheme="majorBidi" w:hAnsiTheme="majorBidi" w:cstheme="majorBidi"/>
                <w:rtl/>
              </w:rPr>
              <w:t xml:space="preserve"> رَئِف</w:t>
            </w:r>
          </w:p>
        </w:tc>
        <w:tc>
          <w:tcPr>
            <w:tcW w:w="562" w:type="pct"/>
            <w:hideMark/>
          </w:tcPr>
          <w:p w14:paraId="588437B8"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رَؤُوف</w:t>
            </w:r>
          </w:p>
        </w:tc>
      </w:tr>
      <w:tr w:rsidR="00C434AA" w:rsidRPr="004B79B8" w14:paraId="70089F53" w14:textId="77777777" w:rsidTr="00DE7822">
        <w:tc>
          <w:tcPr>
            <w:tcW w:w="4438" w:type="pct"/>
            <w:hideMark/>
          </w:tcPr>
          <w:p w14:paraId="20595E7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رَبِّي</w:t>
            </w:r>
            <w:r w:rsidRPr="004B79B8">
              <w:rPr>
                <w:rFonts w:asciiTheme="majorBidi" w:hAnsiTheme="majorBidi" w:cstheme="majorBidi"/>
                <w:color w:val="000000" w:themeColor="text1"/>
                <w:rtl/>
              </w:rPr>
              <w:t>،</w:t>
            </w:r>
            <w:r w:rsidRPr="004B79B8">
              <w:rPr>
                <w:rFonts w:asciiTheme="majorBidi" w:hAnsiTheme="majorBidi" w:cstheme="majorBidi"/>
                <w:rtl/>
              </w:rPr>
              <w:t xml:space="preserve"> رَبُّ</w:t>
            </w:r>
          </w:p>
        </w:tc>
        <w:tc>
          <w:tcPr>
            <w:tcW w:w="562" w:type="pct"/>
            <w:hideMark/>
          </w:tcPr>
          <w:p w14:paraId="1F894429"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رَبِّ</w:t>
            </w:r>
          </w:p>
        </w:tc>
      </w:tr>
      <w:tr w:rsidR="00C434AA" w:rsidRPr="004B79B8" w14:paraId="1CBD54A1" w14:textId="77777777" w:rsidTr="00DE7822">
        <w:tc>
          <w:tcPr>
            <w:tcW w:w="4438" w:type="pct"/>
            <w:hideMark/>
          </w:tcPr>
          <w:p w14:paraId="15D52978"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رُسْلُ</w:t>
            </w:r>
          </w:p>
        </w:tc>
        <w:tc>
          <w:tcPr>
            <w:tcW w:w="562" w:type="pct"/>
            <w:hideMark/>
          </w:tcPr>
          <w:p w14:paraId="2DA48CE1"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رُسُلُ</w:t>
            </w:r>
          </w:p>
        </w:tc>
      </w:tr>
      <w:tr w:rsidR="00C434AA" w:rsidRPr="004B79B8" w14:paraId="5A33ABF8" w14:textId="77777777" w:rsidTr="00DE7822">
        <w:tc>
          <w:tcPr>
            <w:tcW w:w="4438" w:type="pct"/>
            <w:hideMark/>
          </w:tcPr>
          <w:p w14:paraId="26646381"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رُضْوان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رُضُوان</w:t>
            </w:r>
          </w:p>
        </w:tc>
        <w:tc>
          <w:tcPr>
            <w:tcW w:w="562" w:type="pct"/>
            <w:hideMark/>
          </w:tcPr>
          <w:p w14:paraId="744A1C7C"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رِضْوان</w:t>
            </w:r>
          </w:p>
        </w:tc>
      </w:tr>
      <w:tr w:rsidR="00C434AA" w:rsidRPr="004B79B8" w14:paraId="15877228" w14:textId="77777777" w:rsidTr="00DE7822">
        <w:tc>
          <w:tcPr>
            <w:tcW w:w="4438" w:type="pct"/>
            <w:hideMark/>
          </w:tcPr>
          <w:p w14:paraId="0B592ABB"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السَّجْن</w:t>
            </w:r>
          </w:p>
        </w:tc>
        <w:tc>
          <w:tcPr>
            <w:tcW w:w="562" w:type="pct"/>
            <w:hideMark/>
          </w:tcPr>
          <w:p w14:paraId="76C8EF0B"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السِّجْن</w:t>
            </w:r>
          </w:p>
        </w:tc>
      </w:tr>
      <w:tr w:rsidR="00C434AA" w:rsidRPr="004B79B8" w14:paraId="19CC686E" w14:textId="77777777" w:rsidTr="00DE7822">
        <w:tc>
          <w:tcPr>
            <w:tcW w:w="4438" w:type="pct"/>
            <w:hideMark/>
          </w:tcPr>
          <w:p w14:paraId="0833376F"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سراط</w:t>
            </w:r>
            <w:r w:rsidRPr="004B79B8">
              <w:rPr>
                <w:rFonts w:asciiTheme="majorBidi" w:hAnsiTheme="majorBidi" w:cstheme="majorBidi"/>
                <w:color w:val="000000" w:themeColor="text1"/>
                <w:rtl/>
              </w:rPr>
              <w:t>،</w:t>
            </w:r>
            <w:r w:rsidRPr="004B79B8">
              <w:rPr>
                <w:rFonts w:asciiTheme="majorBidi" w:hAnsiTheme="majorBidi" w:cstheme="majorBidi"/>
                <w:rtl/>
              </w:rPr>
              <w:t xml:space="preserve"> زراط</w:t>
            </w:r>
          </w:p>
        </w:tc>
        <w:tc>
          <w:tcPr>
            <w:tcW w:w="562" w:type="pct"/>
            <w:hideMark/>
          </w:tcPr>
          <w:p w14:paraId="2FE25B11"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صِرَاط</w:t>
            </w:r>
          </w:p>
        </w:tc>
      </w:tr>
      <w:tr w:rsidR="00C434AA" w:rsidRPr="004B79B8" w14:paraId="0ACE029E" w14:textId="77777777" w:rsidTr="00DE7822">
        <w:tc>
          <w:tcPr>
            <w:tcW w:w="4438" w:type="pct"/>
            <w:hideMark/>
          </w:tcPr>
          <w:p w14:paraId="51CF01D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عَلَيْهُمْ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عَلَيْهُمُو</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عَلَيْهِمُو</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عَلَيْهِمِي</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عَلَيْهُمِي</w:t>
            </w:r>
          </w:p>
        </w:tc>
        <w:tc>
          <w:tcPr>
            <w:tcW w:w="562" w:type="pct"/>
            <w:hideMark/>
          </w:tcPr>
          <w:p w14:paraId="0D86E363"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عليهِم</w:t>
            </w:r>
          </w:p>
        </w:tc>
      </w:tr>
      <w:tr w:rsidR="00C434AA" w:rsidRPr="004B79B8" w14:paraId="05539BB1" w14:textId="77777777" w:rsidTr="00DE7822">
        <w:tc>
          <w:tcPr>
            <w:tcW w:w="4438" w:type="pct"/>
            <w:hideMark/>
          </w:tcPr>
          <w:p w14:paraId="1C471CF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فيهُم</w:t>
            </w:r>
          </w:p>
        </w:tc>
        <w:tc>
          <w:tcPr>
            <w:tcW w:w="562" w:type="pct"/>
            <w:hideMark/>
          </w:tcPr>
          <w:p w14:paraId="6F2F516C"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فيهِم</w:t>
            </w:r>
          </w:p>
        </w:tc>
      </w:tr>
      <w:tr w:rsidR="00C434AA" w:rsidRPr="004B79B8" w14:paraId="40A211A7" w14:textId="77777777" w:rsidTr="00DE7822">
        <w:tc>
          <w:tcPr>
            <w:tcW w:w="4438" w:type="pct"/>
            <w:hideMark/>
          </w:tcPr>
          <w:p w14:paraId="738887BA"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الْقُرَان</w:t>
            </w:r>
          </w:p>
        </w:tc>
        <w:tc>
          <w:tcPr>
            <w:tcW w:w="562" w:type="pct"/>
            <w:hideMark/>
          </w:tcPr>
          <w:p w14:paraId="57CBCDC6"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الْقُرْآَن</w:t>
            </w:r>
          </w:p>
        </w:tc>
      </w:tr>
      <w:tr w:rsidR="00C434AA" w:rsidRPr="004B79B8" w14:paraId="1FDF108C" w14:textId="77777777" w:rsidTr="00DE7822">
        <w:tc>
          <w:tcPr>
            <w:tcW w:w="4438" w:type="pct"/>
            <w:hideMark/>
          </w:tcPr>
          <w:p w14:paraId="248BFCA6"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مومن</w:t>
            </w:r>
          </w:p>
        </w:tc>
        <w:tc>
          <w:tcPr>
            <w:tcW w:w="562" w:type="pct"/>
            <w:hideMark/>
          </w:tcPr>
          <w:p w14:paraId="2968430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مؤمن</w:t>
            </w:r>
          </w:p>
        </w:tc>
      </w:tr>
      <w:tr w:rsidR="00C434AA" w:rsidRPr="004B79B8" w14:paraId="1B6B2069" w14:textId="77777777" w:rsidTr="00DE7822">
        <w:tc>
          <w:tcPr>
            <w:tcW w:w="4438" w:type="pct"/>
            <w:hideMark/>
          </w:tcPr>
          <w:p w14:paraId="4B8A9184"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نبيء</w:t>
            </w:r>
          </w:p>
        </w:tc>
        <w:tc>
          <w:tcPr>
            <w:tcW w:w="562" w:type="pct"/>
            <w:hideMark/>
          </w:tcPr>
          <w:p w14:paraId="1DFD59CF"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نبيّ</w:t>
            </w:r>
          </w:p>
        </w:tc>
      </w:tr>
      <w:tr w:rsidR="00C434AA" w:rsidRPr="004B79B8" w14:paraId="1C10FAC0" w14:textId="77777777" w:rsidTr="00DE7822">
        <w:tc>
          <w:tcPr>
            <w:tcW w:w="4438" w:type="pct"/>
            <w:hideMark/>
          </w:tcPr>
          <w:p w14:paraId="77C7172F"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وَهْوَ</w:t>
            </w:r>
          </w:p>
        </w:tc>
        <w:tc>
          <w:tcPr>
            <w:tcW w:w="562" w:type="pct"/>
            <w:hideMark/>
          </w:tcPr>
          <w:p w14:paraId="2BD16B6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وَهُوَ</w:t>
            </w:r>
          </w:p>
        </w:tc>
      </w:tr>
      <w:tr w:rsidR="00C434AA" w:rsidRPr="004B79B8" w14:paraId="00D4E4F6" w14:textId="77777777" w:rsidTr="00DE7822">
        <w:tc>
          <w:tcPr>
            <w:tcW w:w="4438" w:type="pct"/>
            <w:hideMark/>
          </w:tcPr>
          <w:p w14:paraId="5270460E"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يَا قَوْمُ</w:t>
            </w:r>
          </w:p>
        </w:tc>
        <w:tc>
          <w:tcPr>
            <w:tcW w:w="562" w:type="pct"/>
            <w:hideMark/>
          </w:tcPr>
          <w:p w14:paraId="383C6AAB"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يَا قَوْمِ</w:t>
            </w:r>
          </w:p>
        </w:tc>
      </w:tr>
      <w:tr w:rsidR="00C434AA" w:rsidRPr="004B79B8" w14:paraId="7E6C34A7" w14:textId="77777777" w:rsidTr="00DE7822">
        <w:tc>
          <w:tcPr>
            <w:tcW w:w="4438" w:type="pct"/>
            <w:hideMark/>
          </w:tcPr>
          <w:p w14:paraId="026065BF"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يُوسَف</w:t>
            </w:r>
            <w:r w:rsidRPr="004B79B8">
              <w:rPr>
                <w:rFonts w:asciiTheme="majorBidi" w:hAnsiTheme="majorBidi" w:cstheme="majorBidi"/>
                <w:color w:val="000000" w:themeColor="text1"/>
                <w:rtl/>
              </w:rPr>
              <w:t>،</w:t>
            </w:r>
            <w:r w:rsidRPr="004B79B8">
              <w:rPr>
                <w:rFonts w:asciiTheme="majorBidi" w:hAnsiTheme="majorBidi" w:cstheme="majorBidi"/>
                <w:rtl/>
              </w:rPr>
              <w:t xml:space="preserve"> يُوسِف</w:t>
            </w:r>
          </w:p>
        </w:tc>
        <w:tc>
          <w:tcPr>
            <w:tcW w:w="562" w:type="pct"/>
            <w:hideMark/>
          </w:tcPr>
          <w:p w14:paraId="472C0297"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يُوسُف</w:t>
            </w:r>
          </w:p>
        </w:tc>
      </w:tr>
      <w:tr w:rsidR="00C434AA" w:rsidRPr="004B79B8" w14:paraId="553A435B" w14:textId="77777777" w:rsidTr="00DE7822">
        <w:tc>
          <w:tcPr>
            <w:tcW w:w="4438" w:type="pct"/>
            <w:hideMark/>
          </w:tcPr>
          <w:p w14:paraId="182CDB70"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يُونِس</w:t>
            </w:r>
            <w:r w:rsidRPr="004B79B8">
              <w:rPr>
                <w:rFonts w:asciiTheme="majorBidi" w:hAnsiTheme="majorBidi" w:cstheme="majorBidi"/>
                <w:color w:val="000000" w:themeColor="text1"/>
                <w:rtl/>
              </w:rPr>
              <w:t>،</w:t>
            </w:r>
            <w:r w:rsidRPr="004B79B8">
              <w:rPr>
                <w:rFonts w:asciiTheme="majorBidi" w:hAnsiTheme="majorBidi" w:cstheme="majorBidi"/>
                <w:rtl/>
              </w:rPr>
              <w:t xml:space="preserve"> يُونَس</w:t>
            </w:r>
            <w:r w:rsidRPr="004B79B8">
              <w:rPr>
                <w:rFonts w:asciiTheme="majorBidi" w:hAnsiTheme="majorBidi" w:cstheme="majorBidi"/>
                <w:color w:val="000000" w:themeColor="text1"/>
                <w:rtl/>
              </w:rPr>
              <w:t>،</w:t>
            </w:r>
            <w:r w:rsidRPr="004B79B8">
              <w:rPr>
                <w:rFonts w:asciiTheme="majorBidi" w:hAnsiTheme="majorBidi" w:cstheme="majorBidi"/>
                <w:rtl/>
              </w:rPr>
              <w:t xml:space="preserve"> يُؤنِس</w:t>
            </w:r>
          </w:p>
        </w:tc>
        <w:tc>
          <w:tcPr>
            <w:tcW w:w="562" w:type="pct"/>
            <w:hideMark/>
          </w:tcPr>
          <w:p w14:paraId="0BEB1967" w14:textId="77777777" w:rsidR="00C434AA" w:rsidRPr="004B79B8" w:rsidRDefault="00C434AA" w:rsidP="00DE7822">
            <w:pPr>
              <w:bidi/>
              <w:spacing w:after="0" w:line="240" w:lineRule="auto"/>
              <w:jc w:val="both"/>
              <w:rPr>
                <w:rFonts w:asciiTheme="majorBidi" w:hAnsiTheme="majorBidi" w:cstheme="majorBidi"/>
              </w:rPr>
            </w:pPr>
            <w:r w:rsidRPr="004B79B8">
              <w:rPr>
                <w:rFonts w:asciiTheme="majorBidi" w:hAnsiTheme="majorBidi" w:cstheme="majorBidi"/>
                <w:rtl/>
              </w:rPr>
              <w:t>يُونُس</w:t>
            </w:r>
          </w:p>
        </w:tc>
      </w:tr>
    </w:tbl>
    <w:p w14:paraId="3736EA14" w14:textId="77777777" w:rsidR="00C434AA" w:rsidRPr="004B79B8" w:rsidRDefault="00C434AA" w:rsidP="00C434AA">
      <w:pPr>
        <w:bidi/>
        <w:spacing w:after="0" w:line="240" w:lineRule="auto"/>
        <w:jc w:val="both"/>
        <w:rPr>
          <w:rFonts w:asciiTheme="majorBidi" w:hAnsiTheme="majorBidi" w:cstheme="majorBidi"/>
          <w:color w:val="000000" w:themeColor="text1"/>
          <w:rtl/>
        </w:rPr>
      </w:pPr>
    </w:p>
    <w:p w14:paraId="50BEC9F2" w14:textId="77777777" w:rsidR="00C434AA" w:rsidRPr="004B79B8" w:rsidRDefault="00C434AA" w:rsidP="00C434AA">
      <w:pPr>
        <w:bidi/>
        <w:spacing w:after="0" w:line="240" w:lineRule="auto"/>
        <w:jc w:val="both"/>
        <w:rPr>
          <w:rFonts w:asciiTheme="majorBidi" w:hAnsiTheme="majorBidi" w:cstheme="majorBidi"/>
          <w:rtl/>
          <w:lang w:val="it-IT"/>
        </w:rPr>
      </w:pPr>
      <w:r w:rsidRPr="004B79B8">
        <w:rPr>
          <w:rFonts w:asciiTheme="majorBidi" w:hAnsiTheme="majorBidi" w:cstheme="majorBidi" w:hint="cs"/>
          <w:rtl/>
          <w:lang w:val="it-IT"/>
        </w:rPr>
        <w:t>ومن المفيد الإشارة هنا إلى ان بعض القراءات المختلفة والتي لم يتضمنها القرآن الحالي منسوبة للنبي محمد</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ولذلك تسمى </w:t>
      </w:r>
      <w:r w:rsidRPr="004B79B8">
        <w:rPr>
          <w:rFonts w:asciiTheme="majorBidi" w:hAnsiTheme="majorBidi" w:cstheme="majorBidi"/>
          <w:color w:val="000000" w:themeColor="text1"/>
          <w:rtl/>
          <w:lang w:val="it-IT"/>
        </w:rPr>
        <w:t>«</w:t>
      </w:r>
      <w:r w:rsidRPr="004B79B8">
        <w:rPr>
          <w:rFonts w:asciiTheme="majorBidi" w:hAnsiTheme="majorBidi" w:cstheme="majorBidi" w:hint="cs"/>
          <w:rtl/>
          <w:lang w:val="it-IT"/>
        </w:rPr>
        <w:t>قراءات النبي</w:t>
      </w:r>
      <w:r w:rsidRPr="004B79B8">
        <w:rPr>
          <w:rFonts w:asciiTheme="majorBidi" w:hAnsiTheme="majorBidi" w:cstheme="majorBidi"/>
          <w:color w:val="000000" w:themeColor="text1"/>
          <w:rtl/>
          <w:lang w:val="it-IT"/>
        </w:rPr>
        <w:t>»</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وهو امر غريب اذا ما اعتبرنا ان النبي في نظر المسلمين معصوم عن الخطأ</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والمتلقي الأول للقرآن</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وقد صدر عن جامعة الملك سعود علم 2011 كتاب يحمل عنوان </w:t>
      </w:r>
      <w:r w:rsidRPr="004B79B8">
        <w:rPr>
          <w:rFonts w:asciiTheme="majorBidi" w:hAnsiTheme="majorBidi" w:cstheme="majorBidi"/>
          <w:color w:val="000000" w:themeColor="text1"/>
          <w:rtl/>
          <w:lang w:val="it-IT"/>
        </w:rPr>
        <w:t>«</w:t>
      </w:r>
      <w:r w:rsidRPr="004B79B8">
        <w:rPr>
          <w:rFonts w:asciiTheme="majorBidi" w:hAnsiTheme="majorBidi" w:cstheme="majorBidi" w:hint="cs"/>
          <w:rtl/>
          <w:lang w:val="it-IT"/>
        </w:rPr>
        <w:t>قراءات النبي صلى الله عليه وسلم</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دراسة حديثية</w:t>
      </w:r>
      <w:r w:rsidRPr="004B79B8">
        <w:rPr>
          <w:rFonts w:asciiTheme="majorBidi" w:hAnsiTheme="majorBidi" w:cstheme="majorBidi"/>
          <w:color w:val="000000" w:themeColor="text1"/>
          <w:rtl/>
          <w:lang w:val="it-IT"/>
        </w:rPr>
        <w:t>»</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w:t>
      </w:r>
      <w:r w:rsidRPr="004B79B8">
        <w:rPr>
          <w:rFonts w:asciiTheme="majorBidi" w:hAnsiTheme="majorBidi" w:cs="Times New Roman" w:hint="cs"/>
          <w:rtl/>
          <w:lang w:val="it-IT"/>
        </w:rPr>
        <w:t>للأستاذ</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الدكتور</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عطية</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أبو</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زيد</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محجوب</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الكشكي (</w:t>
      </w:r>
      <w:hyperlink r:id="rId40" w:history="1">
        <w:r w:rsidRPr="004B79B8">
          <w:rPr>
            <w:rStyle w:val="Lienhypertexte"/>
            <w:rFonts w:asciiTheme="majorBidi" w:hAnsiTheme="majorBidi" w:cstheme="majorBidi" w:hint="cs"/>
            <w:u w:val="none"/>
            <w:rtl/>
            <w:lang w:val="it-IT"/>
          </w:rPr>
          <w:t>هنا</w:t>
        </w:r>
      </w:hyperlink>
      <w:r w:rsidRPr="004B79B8">
        <w:rPr>
          <w:rFonts w:asciiTheme="majorBidi" w:hAnsiTheme="majorBidi" w:cstheme="majorBidi" w:hint="cs"/>
          <w:rtl/>
          <w:lang w:val="it-IT"/>
        </w:rPr>
        <w:t>)</w:t>
      </w:r>
      <w:r w:rsidRPr="004B79B8">
        <w:rPr>
          <w:rFonts w:asciiTheme="majorBidi" w:hAnsiTheme="majorBidi" w:cs="Times New Roman" w:hint="cs"/>
          <w:color w:val="000000" w:themeColor="text1"/>
          <w:rtl/>
          <w:lang w:val="it-IT"/>
        </w:rPr>
        <w:t>،</w:t>
      </w:r>
      <w:r w:rsidRPr="004B79B8">
        <w:rPr>
          <w:rFonts w:asciiTheme="majorBidi" w:hAnsiTheme="majorBidi" w:cs="Times New Roman" w:hint="cs"/>
          <w:rtl/>
          <w:lang w:val="it-IT"/>
        </w:rPr>
        <w:t xml:space="preserve"> جمع فيه هذه القراءات من كتب الحديث والتفسير والقراءات</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ومعاني</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القرآن</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وإعرابه</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وكتب</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اللغة</w:t>
      </w:r>
      <w:r w:rsidRPr="004B79B8">
        <w:rPr>
          <w:rFonts w:asciiTheme="majorBidi" w:hAnsiTheme="majorBidi" w:cs="Times New Roman" w:hint="cs"/>
          <w:color w:val="000000" w:themeColor="text1"/>
          <w:rtl/>
          <w:lang w:val="it-IT"/>
        </w:rPr>
        <w:t>،</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ودرسها</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مرتبةً</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على</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ترتيب</w:t>
      </w:r>
      <w:r w:rsidRPr="004B79B8">
        <w:rPr>
          <w:rFonts w:asciiTheme="majorBidi" w:hAnsiTheme="majorBidi" w:cs="Times New Roman"/>
          <w:rtl/>
          <w:lang w:val="it-IT"/>
        </w:rPr>
        <w:t xml:space="preserve"> </w:t>
      </w:r>
      <w:r w:rsidRPr="004B79B8">
        <w:rPr>
          <w:rFonts w:asciiTheme="majorBidi" w:hAnsiTheme="majorBidi" w:cs="Times New Roman" w:hint="cs"/>
          <w:rtl/>
          <w:lang w:val="it-IT"/>
        </w:rPr>
        <w:t>المصحف</w:t>
      </w:r>
      <w:r w:rsidRPr="004B79B8">
        <w:rPr>
          <w:rFonts w:asciiTheme="majorBidi" w:hAnsiTheme="majorBidi" w:cs="Times New Roman" w:hint="cs"/>
          <w:color w:val="000000" w:themeColor="text1"/>
          <w:rtl/>
          <w:lang w:val="it-IT"/>
        </w:rPr>
        <w:t>.</w:t>
      </w:r>
      <w:r w:rsidRPr="004B79B8">
        <w:rPr>
          <w:rFonts w:asciiTheme="majorBidi" w:hAnsiTheme="majorBidi" w:cs="Times New Roman" w:hint="cs"/>
          <w:rtl/>
          <w:lang w:val="it-IT"/>
        </w:rPr>
        <w:t xml:space="preserve"> ويتضمن هذا الكتاب القراءات المتواترة والشاذة والضعيفة</w:t>
      </w:r>
      <w:r w:rsidRPr="004B79B8">
        <w:rPr>
          <w:rFonts w:asciiTheme="majorBidi" w:hAnsiTheme="majorBidi" w:cs="Times New Roman" w:hint="cs"/>
          <w:color w:val="000000" w:themeColor="text1"/>
          <w:rtl/>
          <w:lang w:val="it-IT"/>
        </w:rPr>
        <w:t>.</w:t>
      </w:r>
      <w:r w:rsidRPr="004B79B8">
        <w:rPr>
          <w:rFonts w:asciiTheme="majorBidi" w:hAnsiTheme="majorBidi" w:cs="Times New Roman" w:hint="cs"/>
          <w:rtl/>
          <w:lang w:val="it-IT"/>
        </w:rPr>
        <w:t xml:space="preserve"> وهذه القراءات موجودة في هوامش طبعتنا من دون تحديد إن كانت قراءات النبي محمد أم لا</w:t>
      </w:r>
      <w:r w:rsidRPr="004B79B8">
        <w:rPr>
          <w:rFonts w:asciiTheme="majorBidi" w:hAnsiTheme="majorBidi" w:cs="Times New Roman" w:hint="cs"/>
          <w:color w:val="000000" w:themeColor="text1"/>
          <w:rtl/>
          <w:lang w:val="it-IT"/>
        </w:rPr>
        <w:t>.</w:t>
      </w:r>
      <w:r w:rsidRPr="004B79B8">
        <w:rPr>
          <w:rFonts w:asciiTheme="majorBidi" w:hAnsiTheme="majorBidi" w:cs="Times New Roman" w:hint="cs"/>
          <w:rtl/>
          <w:lang w:val="it-IT"/>
        </w:rPr>
        <w:t xml:space="preserve"> ولأهمية هذه القراءات</w:t>
      </w:r>
      <w:r w:rsidRPr="004B79B8">
        <w:rPr>
          <w:rFonts w:asciiTheme="majorBidi" w:hAnsiTheme="majorBidi" w:cs="Times New Roman" w:hint="cs"/>
          <w:color w:val="000000" w:themeColor="text1"/>
          <w:rtl/>
          <w:lang w:val="it-IT"/>
        </w:rPr>
        <w:t>،</w:t>
      </w:r>
      <w:r w:rsidRPr="004B79B8">
        <w:rPr>
          <w:rFonts w:asciiTheme="majorBidi" w:hAnsiTheme="majorBidi" w:cs="Times New Roman" w:hint="cs"/>
          <w:rtl/>
          <w:lang w:val="it-IT"/>
        </w:rPr>
        <w:t xml:space="preserve"> رأينا تجميع 100 منها اعتمادا على المصدر المذكور وفقا للتسلسل التاريخي</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علما بأن هذا المصدر يشير إلى قراءات تنسب للنبي محمد ولكنها تتفق مع نص القرآن الحالي</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فلم نوردها في هذه القائمة</w:t>
      </w:r>
      <w:r w:rsidRPr="004B79B8">
        <w:rPr>
          <w:rFonts w:asciiTheme="majorBidi" w:hAnsiTheme="majorBidi" w:cstheme="majorBidi" w:hint="cs"/>
          <w:color w:val="000000" w:themeColor="text1"/>
          <w:rtl/>
          <w:lang w:val="it-IT"/>
        </w:rPr>
        <w:t>:</w:t>
      </w:r>
    </w:p>
    <w:p w14:paraId="42562A19" w14:textId="77777777" w:rsidR="00C434AA" w:rsidRPr="004B79B8" w:rsidRDefault="00C434AA" w:rsidP="00C434AA">
      <w:pPr>
        <w:bidi/>
        <w:spacing w:after="0" w:line="240" w:lineRule="auto"/>
        <w:ind w:left="566"/>
        <w:rPr>
          <w:rFonts w:asciiTheme="majorBidi" w:hAnsiTheme="majorBidi" w:cstheme="majorBidi"/>
          <w:rtl/>
          <w:lang w:val="fr-FR"/>
        </w:rPr>
      </w:pPr>
      <w:r w:rsidRPr="004B79B8">
        <w:rPr>
          <w:rFonts w:asciiTheme="majorBidi" w:hAnsiTheme="majorBidi" w:cstheme="majorBidi"/>
          <w:rtl/>
          <w:lang w:val="fr-FR"/>
        </w:rPr>
        <w:t>5\1</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4</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مَالِكِ يَوْمِ الدِّينِ</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قراءة محمد</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مَلِكِ يَوْمِ الدِّينِ</w:t>
      </w:r>
      <w:r w:rsidRPr="004B79B8">
        <w:rPr>
          <w:rFonts w:asciiTheme="majorBidi" w:hAnsiTheme="majorBidi" w:cstheme="majorBidi"/>
          <w:color w:val="000000" w:themeColor="text1"/>
          <w:rtl/>
          <w:lang w:val="fr-FR"/>
        </w:rPr>
        <w:t>.</w:t>
      </w:r>
    </w:p>
    <w:p w14:paraId="7E99CB1C" w14:textId="77777777" w:rsidR="00C434AA" w:rsidRPr="004B79B8" w:rsidRDefault="00C434AA" w:rsidP="00C434AA">
      <w:pPr>
        <w:bidi/>
        <w:spacing w:after="0" w:line="240" w:lineRule="auto"/>
        <w:ind w:left="566"/>
        <w:rPr>
          <w:rStyle w:val="StyleCorpsdetexte2ComplexeTraditionalArabicComplexe2Car"/>
          <w:rFonts w:asciiTheme="majorBidi" w:eastAsiaTheme="minorHAnsi" w:hAnsiTheme="majorBidi" w:cstheme="majorBidi"/>
          <w:bCs w:val="0"/>
          <w:sz w:val="22"/>
          <w:szCs w:val="22"/>
          <w:rtl/>
        </w:rPr>
      </w:pPr>
      <w:r w:rsidRPr="004B79B8">
        <w:rPr>
          <w:rFonts w:asciiTheme="majorBidi" w:hAnsiTheme="majorBidi" w:cstheme="majorBidi"/>
          <w:rtl/>
        </w:rPr>
        <w:t>5\1</w:t>
      </w:r>
      <w:r w:rsidRPr="004B79B8">
        <w:rPr>
          <w:rFonts w:asciiTheme="majorBidi" w:hAnsiTheme="majorBidi" w:cstheme="majorBidi"/>
          <w:color w:val="000000" w:themeColor="text1"/>
          <w:rtl/>
        </w:rPr>
        <w:t>:</w:t>
      </w:r>
      <w:r w:rsidRPr="004B79B8">
        <w:rPr>
          <w:rFonts w:asciiTheme="majorBidi" w:hAnsiTheme="majorBidi" w:cstheme="majorBidi"/>
          <w:rtl/>
        </w:rPr>
        <w:t xml:space="preserve"> 7</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eastAsiaTheme="minorHAnsi" w:hAnsiTheme="majorBidi" w:cstheme="majorBidi"/>
          <w:bCs w:val="0"/>
          <w:sz w:val="22"/>
          <w:szCs w:val="22"/>
          <w:rtl/>
        </w:rPr>
        <w:t>صِرَاطَ الَّذِينَ أَنْعَمْتَ عَلَيْهِمْ غَيْرِ الْمَغْضُوبِ عَلَيْهِمْ وَلَا الضَّالِّينَ</w:t>
      </w:r>
      <w:r w:rsidRPr="004B79B8">
        <w:rPr>
          <w:rStyle w:val="StyleCorpsdetexte2ComplexeTraditionalArabicComplexe2Car"/>
          <w:rFonts w:asciiTheme="majorBidi" w:eastAsiaTheme="minorHAnsi" w:hAnsiTheme="majorBidi" w:cstheme="majorBidi"/>
          <w:bCs w:val="0"/>
          <w:color w:val="000000" w:themeColor="text1"/>
          <w:sz w:val="22"/>
          <w:szCs w:val="22"/>
          <w:rtl/>
        </w:rPr>
        <w:t>.</w:t>
      </w:r>
      <w:r w:rsidRPr="004B79B8">
        <w:rPr>
          <w:rStyle w:val="StyleCorpsdetexte2ComplexeTraditionalArabicComplexe2Car"/>
          <w:rFonts w:asciiTheme="majorBidi" w:eastAsiaTheme="minorHAnsi" w:hAnsiTheme="majorBidi" w:cstheme="majorBidi"/>
          <w:bCs w:val="0"/>
          <w:sz w:val="22"/>
          <w:szCs w:val="22"/>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w:t>
      </w:r>
      <w:r w:rsidRPr="004B79B8">
        <w:rPr>
          <w:rStyle w:val="StyleCorpsdetexte2ComplexeTraditionalArabicComplexe2Car"/>
          <w:rFonts w:asciiTheme="majorBidi" w:eastAsiaTheme="minorHAnsi" w:hAnsiTheme="majorBidi" w:cstheme="majorBidi"/>
          <w:bCs w:val="0"/>
          <w:sz w:val="22"/>
          <w:szCs w:val="22"/>
          <w:rtl/>
        </w:rPr>
        <w:t>غَيْرَ الْمَغْضُوبِ</w:t>
      </w:r>
      <w:r w:rsidRPr="004B79B8">
        <w:rPr>
          <w:rStyle w:val="StyleCorpsdetexte2ComplexeTraditionalArabicComplexe2Car"/>
          <w:rFonts w:asciiTheme="majorBidi" w:eastAsiaTheme="minorHAnsi" w:hAnsiTheme="majorBidi" w:cstheme="majorBidi"/>
          <w:bCs w:val="0"/>
          <w:color w:val="000000" w:themeColor="text1"/>
          <w:sz w:val="22"/>
          <w:szCs w:val="22"/>
          <w:rtl/>
        </w:rPr>
        <w:t>.</w:t>
      </w:r>
    </w:p>
    <w:p w14:paraId="6D11DCB1" w14:textId="77777777" w:rsidR="00C434AA" w:rsidRPr="004B79B8" w:rsidRDefault="00C434AA" w:rsidP="00C434AA">
      <w:pPr>
        <w:bidi/>
        <w:spacing w:after="0" w:line="240" w:lineRule="auto"/>
        <w:ind w:left="566"/>
        <w:rPr>
          <w:rStyle w:val="StyleComplexeTraditionalArabicNoir1"/>
          <w:rFonts w:asciiTheme="majorBidi" w:hAnsiTheme="majorBidi" w:cstheme="majorBidi"/>
          <w:rtl/>
        </w:rPr>
      </w:pPr>
      <w:r w:rsidRPr="004B79B8">
        <w:rPr>
          <w:rFonts w:asciiTheme="majorBidi" w:hAnsiTheme="majorBidi" w:cstheme="majorBidi" w:hint="cs"/>
          <w:rtl/>
        </w:rPr>
        <w:t>7</w:t>
      </w:r>
      <w:r w:rsidRPr="004B79B8">
        <w:rPr>
          <w:rFonts w:asciiTheme="majorBidi" w:hAnsiTheme="majorBidi" w:cstheme="majorBidi"/>
          <w:rtl/>
        </w:rPr>
        <w:t>\81</w:t>
      </w:r>
      <w:r w:rsidRPr="004B79B8">
        <w:rPr>
          <w:rFonts w:asciiTheme="majorBidi" w:hAnsiTheme="majorBidi" w:cstheme="majorBidi"/>
          <w:color w:val="000000" w:themeColor="text1"/>
          <w:rtl/>
        </w:rPr>
        <w:t>:</w:t>
      </w:r>
      <w:r w:rsidRPr="004B79B8">
        <w:rPr>
          <w:rFonts w:asciiTheme="majorBidi" w:hAnsiTheme="majorBidi" w:cstheme="majorBidi"/>
          <w:rtl/>
        </w:rPr>
        <w:t xml:space="preserve"> 24</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وَمَا هُوَ عَلَى الْغَيْبِ بِضَنِينٍ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وَمَا هُوَ عَلَى الْغَيْبِ </w:t>
      </w:r>
      <w:r w:rsidRPr="004B79B8">
        <w:rPr>
          <w:rStyle w:val="StyleComplexeTraditionalArabicNoir1"/>
          <w:rFonts w:asciiTheme="majorBidi" w:hAnsiTheme="majorBidi" w:cstheme="majorBidi"/>
          <w:rtl/>
        </w:rPr>
        <w:t>بِظَنِينٍ</w:t>
      </w:r>
      <w:r w:rsidRPr="004B79B8">
        <w:rPr>
          <w:rStyle w:val="StyleComplexeTraditionalArabicNoir1"/>
          <w:rFonts w:asciiTheme="majorBidi" w:hAnsiTheme="majorBidi" w:cstheme="majorBidi"/>
          <w:color w:val="000000" w:themeColor="text1"/>
          <w:rtl/>
        </w:rPr>
        <w:t>.</w:t>
      </w:r>
    </w:p>
    <w:p w14:paraId="614C6550"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9\92</w:t>
      </w:r>
      <w:r w:rsidRPr="004B79B8">
        <w:rPr>
          <w:rFonts w:asciiTheme="majorBidi" w:hAnsiTheme="majorBidi" w:cstheme="majorBidi"/>
          <w:color w:val="000000" w:themeColor="text1"/>
          <w:rtl/>
        </w:rPr>
        <w:t>:</w:t>
      </w:r>
      <w:r w:rsidRPr="004B79B8">
        <w:rPr>
          <w:rFonts w:asciiTheme="majorBidi" w:hAnsiTheme="majorBidi" w:cstheme="majorBidi"/>
          <w:rtl/>
        </w:rPr>
        <w:t xml:space="preserve"> 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وَمَا خَلَقَ الذَّكَرَ وَالْأُنْثَى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 xml:space="preserve">والذَّكَرِ وَالْأُنْثَى (بإسقاط </w:t>
      </w:r>
      <w:r w:rsidRPr="004B79B8">
        <w:rPr>
          <w:rStyle w:val="StyleCorpsdetexte2ComplexeTraditionalArabicComplexe2Car"/>
          <w:rFonts w:asciiTheme="majorBidi" w:hAnsiTheme="majorBidi" w:cstheme="majorBidi"/>
          <w:bCs w:val="0"/>
          <w:sz w:val="22"/>
          <w:szCs w:val="22"/>
          <w:rtl/>
        </w:rPr>
        <w:t>وَمَا خَلَقَ</w:t>
      </w:r>
      <w:r w:rsidRPr="004B79B8">
        <w:rPr>
          <w:rStyle w:val="StyleCorpsdetexte2ComplexeTraditionalArabicComplexe2Car"/>
          <w:rFonts w:asciiTheme="majorBidi" w:eastAsiaTheme="minorHAnsi" w:hAnsiTheme="majorBidi" w:cstheme="majorBidi"/>
          <w:bCs w:val="0"/>
          <w:sz w:val="22"/>
          <w:szCs w:val="22"/>
          <w:rtl/>
        </w:rPr>
        <w:t>)</w:t>
      </w:r>
      <w:r w:rsidRPr="004B79B8">
        <w:rPr>
          <w:rFonts w:asciiTheme="majorBidi" w:hAnsiTheme="majorBidi" w:cstheme="majorBidi"/>
          <w:color w:val="000000" w:themeColor="text1"/>
          <w:rtl/>
        </w:rPr>
        <w:t>.</w:t>
      </w:r>
    </w:p>
    <w:p w14:paraId="4AD7A75F"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hint="cs"/>
          <w:rtl/>
        </w:rPr>
        <w:t>10</w:t>
      </w:r>
      <w:r w:rsidRPr="004B79B8">
        <w:rPr>
          <w:rFonts w:asciiTheme="majorBidi" w:hAnsiTheme="majorBidi" w:cstheme="majorBidi"/>
          <w:rtl/>
        </w:rPr>
        <w:t>\89</w:t>
      </w:r>
      <w:r w:rsidRPr="004B79B8">
        <w:rPr>
          <w:rFonts w:asciiTheme="majorBidi" w:hAnsiTheme="majorBidi" w:cstheme="majorBidi"/>
          <w:color w:val="000000" w:themeColor="text1"/>
          <w:rtl/>
        </w:rPr>
        <w:t>:</w:t>
      </w:r>
      <w:r w:rsidRPr="004B79B8">
        <w:rPr>
          <w:rFonts w:asciiTheme="majorBidi" w:hAnsiTheme="majorBidi" w:cstheme="majorBidi"/>
          <w:rtl/>
        </w:rPr>
        <w:t xml:space="preserve"> 25-26</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فَيَوْمَئِذٍ لَا يُعَذِّبُ عَذَابَهُ أَحَدٌ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وَلَا يُوثِقُ وَثَاقَهُ أَحَدٌ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فَيَوْمَئِذٍ لَا </w:t>
      </w:r>
      <w:r w:rsidRPr="004B79B8">
        <w:rPr>
          <w:rStyle w:val="StyleComplexeTraditionalArabicNoir1"/>
          <w:rFonts w:asciiTheme="majorBidi" w:hAnsiTheme="majorBidi" w:cstheme="majorBidi"/>
          <w:rtl/>
        </w:rPr>
        <w:t>يُعَذَّبُ</w:t>
      </w:r>
      <w:r w:rsidRPr="004B79B8">
        <w:rPr>
          <w:rStyle w:val="StyleCorpsdetexte2ComplexeTraditionalArabicComplexe2Car"/>
          <w:rFonts w:asciiTheme="majorBidi" w:eastAsiaTheme="minorHAnsi" w:hAnsiTheme="majorBidi" w:cstheme="majorBidi"/>
          <w:bCs w:val="0"/>
          <w:sz w:val="22"/>
          <w:szCs w:val="22"/>
          <w:rtl/>
        </w:rPr>
        <w:t xml:space="preserve"> </w:t>
      </w:r>
      <w:r w:rsidRPr="004B79B8">
        <w:rPr>
          <w:rStyle w:val="StyleCorpsdetexte2ComplexeTraditionalArabicComplexe2Car"/>
          <w:rFonts w:asciiTheme="majorBidi" w:hAnsiTheme="majorBidi" w:cstheme="majorBidi"/>
          <w:bCs w:val="0"/>
          <w:sz w:val="22"/>
          <w:szCs w:val="22"/>
          <w:rtl/>
        </w:rPr>
        <w:t>عَذَابَهُ أَحَدٌ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وَلَا </w:t>
      </w:r>
      <w:r w:rsidRPr="004B79B8">
        <w:rPr>
          <w:rStyle w:val="StyleComplexeTraditionalArabicNoir1"/>
          <w:rFonts w:asciiTheme="majorBidi" w:hAnsiTheme="majorBidi" w:cstheme="majorBidi"/>
          <w:rtl/>
        </w:rPr>
        <w:t>يُوثَقُ</w:t>
      </w:r>
      <w:r w:rsidRPr="004B79B8">
        <w:rPr>
          <w:rStyle w:val="StyleComplexeTraditionalArabicNoir1"/>
          <w:rFonts w:asciiTheme="majorBidi" w:hAnsiTheme="majorBidi" w:cstheme="majorBidi"/>
          <w:color w:val="000000" w:themeColor="text1"/>
          <w:rtl/>
        </w:rPr>
        <w:t xml:space="preserve"> </w:t>
      </w:r>
      <w:r w:rsidRPr="004B79B8">
        <w:rPr>
          <w:rStyle w:val="StyleCorpsdetexte2ComplexeTraditionalArabicComplexe2Car"/>
          <w:rFonts w:asciiTheme="majorBidi" w:hAnsiTheme="majorBidi" w:cstheme="majorBidi"/>
          <w:bCs w:val="0"/>
          <w:sz w:val="22"/>
          <w:szCs w:val="22"/>
          <w:rtl/>
        </w:rPr>
        <w:t>وَثَاقَهُ أَحَدٌ</w:t>
      </w:r>
      <w:r w:rsidRPr="004B79B8">
        <w:rPr>
          <w:rFonts w:asciiTheme="majorBidi" w:hAnsiTheme="majorBidi" w:cstheme="majorBidi"/>
          <w:color w:val="000000" w:themeColor="text1"/>
          <w:rtl/>
        </w:rPr>
        <w:t>.</w:t>
      </w:r>
    </w:p>
    <w:p w14:paraId="4E3CC446" w14:textId="77777777" w:rsidR="00C434AA" w:rsidRPr="004B79B8" w:rsidRDefault="00C434AA" w:rsidP="00C434AA">
      <w:pPr>
        <w:bidi/>
        <w:spacing w:after="0" w:line="240" w:lineRule="auto"/>
        <w:ind w:left="566"/>
        <w:rPr>
          <w:rStyle w:val="StyleComplexeTraditionalArabicNoir1"/>
          <w:rFonts w:asciiTheme="majorBidi" w:hAnsiTheme="majorBidi" w:cstheme="majorBidi"/>
          <w:rtl/>
        </w:rPr>
      </w:pPr>
      <w:r w:rsidRPr="004B79B8">
        <w:rPr>
          <w:rFonts w:asciiTheme="majorBidi" w:hAnsiTheme="majorBidi" w:cstheme="majorBidi"/>
          <w:rtl/>
        </w:rPr>
        <w:lastRenderedPageBreak/>
        <w:t>10\89</w:t>
      </w:r>
      <w:r w:rsidRPr="004B79B8">
        <w:rPr>
          <w:rFonts w:asciiTheme="majorBidi" w:hAnsiTheme="majorBidi" w:cstheme="majorBidi"/>
          <w:color w:val="000000" w:themeColor="text1"/>
          <w:rtl/>
        </w:rPr>
        <w:t>:</w:t>
      </w:r>
      <w:r w:rsidRPr="004B79B8">
        <w:rPr>
          <w:rFonts w:asciiTheme="majorBidi" w:hAnsiTheme="majorBidi" w:cstheme="majorBidi"/>
          <w:rtl/>
        </w:rPr>
        <w:t xml:space="preserve"> 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وَالشَّفْعِ وَالْوَتْرِ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وَالشَّفْعِ </w:t>
      </w:r>
      <w:r w:rsidRPr="004B79B8">
        <w:rPr>
          <w:rStyle w:val="StyleComplexeTraditionalArabicNoir1"/>
          <w:rFonts w:asciiTheme="majorBidi" w:hAnsiTheme="majorBidi" w:cstheme="majorBidi"/>
          <w:rtl/>
        </w:rPr>
        <w:t>وَالْوَتَرٍ</w:t>
      </w:r>
      <w:r w:rsidRPr="004B79B8">
        <w:rPr>
          <w:rStyle w:val="StyleComplexeTraditionalArabicNoir1"/>
          <w:rFonts w:asciiTheme="majorBidi" w:hAnsiTheme="majorBidi" w:cstheme="majorBidi"/>
          <w:color w:val="000000" w:themeColor="text1"/>
          <w:rtl/>
        </w:rPr>
        <w:t>.</w:t>
      </w:r>
    </w:p>
    <w:p w14:paraId="0C428654"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11\93</w:t>
      </w:r>
      <w:r w:rsidRPr="004B79B8">
        <w:rPr>
          <w:rFonts w:asciiTheme="majorBidi" w:hAnsiTheme="majorBidi" w:cstheme="majorBidi"/>
          <w:color w:val="000000" w:themeColor="text1"/>
          <w:rtl/>
        </w:rPr>
        <w:t>:</w:t>
      </w:r>
      <w:r w:rsidRPr="004B79B8">
        <w:rPr>
          <w:rFonts w:asciiTheme="majorBidi" w:hAnsiTheme="majorBidi" w:cstheme="majorBidi"/>
          <w:rtl/>
        </w:rPr>
        <w:t xml:space="preserve"> 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مَا وَدَّعَكَ رَبُّكَ وَمَا قَلَى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مَا </w:t>
      </w:r>
      <w:r w:rsidRPr="004B79B8">
        <w:rPr>
          <w:rStyle w:val="StyleComplexeTraditionalArabicNoir1"/>
          <w:rFonts w:asciiTheme="majorBidi" w:hAnsiTheme="majorBidi" w:cstheme="majorBidi"/>
          <w:rtl/>
        </w:rPr>
        <w:t xml:space="preserve">وَدَعَكَ </w:t>
      </w:r>
      <w:r w:rsidRPr="004B79B8">
        <w:rPr>
          <w:rStyle w:val="StyleCorpsdetexte2ComplexeTraditionalArabicComplexe2Car"/>
          <w:rFonts w:asciiTheme="majorBidi" w:hAnsiTheme="majorBidi" w:cstheme="majorBidi"/>
          <w:bCs w:val="0"/>
          <w:sz w:val="22"/>
          <w:szCs w:val="22"/>
          <w:rtl/>
        </w:rPr>
        <w:t>رَبُّكَ وَمَا قَلَى</w:t>
      </w:r>
      <w:r w:rsidRPr="004B79B8">
        <w:rPr>
          <w:rFonts w:asciiTheme="majorBidi" w:hAnsiTheme="majorBidi" w:cstheme="majorBidi"/>
          <w:color w:val="000000" w:themeColor="text1"/>
          <w:rtl/>
        </w:rPr>
        <w:t>.</w:t>
      </w:r>
    </w:p>
    <w:p w14:paraId="6F27F045"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15\108</w:t>
      </w:r>
      <w:r w:rsidRPr="004B79B8">
        <w:rPr>
          <w:rFonts w:asciiTheme="majorBidi" w:hAnsiTheme="majorBidi" w:cstheme="majorBidi"/>
          <w:color w:val="000000" w:themeColor="text1"/>
          <w:rtl/>
        </w:rPr>
        <w:t>:</w:t>
      </w:r>
      <w:r w:rsidRPr="004B79B8">
        <w:rPr>
          <w:rFonts w:asciiTheme="majorBidi" w:hAnsiTheme="majorBidi" w:cstheme="majorBidi"/>
          <w:rtl/>
        </w:rPr>
        <w:t xml:space="preserve"> 1</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إِنَّا أَعْطَيْنَاكَ الْكَوْثَرَ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إِنَّا </w:t>
      </w:r>
      <w:r w:rsidRPr="004B79B8">
        <w:rPr>
          <w:rFonts w:asciiTheme="majorBidi" w:hAnsiTheme="majorBidi" w:cstheme="majorBidi"/>
          <w:rtl/>
        </w:rPr>
        <w:t xml:space="preserve">أَنْطَيْنَاكَ </w:t>
      </w:r>
      <w:r w:rsidRPr="004B79B8">
        <w:rPr>
          <w:rStyle w:val="StyleCorpsdetexte2ComplexeTraditionalArabicComplexe2Car"/>
          <w:rFonts w:asciiTheme="majorBidi" w:hAnsiTheme="majorBidi" w:cstheme="majorBidi"/>
          <w:bCs w:val="0"/>
          <w:sz w:val="22"/>
          <w:szCs w:val="22"/>
          <w:rtl/>
        </w:rPr>
        <w:t>الْكَوْثَرَ</w:t>
      </w:r>
      <w:r w:rsidRPr="004B79B8">
        <w:rPr>
          <w:rFonts w:asciiTheme="majorBidi" w:hAnsiTheme="majorBidi" w:cstheme="majorBidi"/>
          <w:color w:val="000000" w:themeColor="text1"/>
          <w:rtl/>
        </w:rPr>
        <w:t>.</w:t>
      </w:r>
    </w:p>
    <w:p w14:paraId="6A398A43"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16\102</w:t>
      </w:r>
      <w:r w:rsidRPr="004B79B8">
        <w:rPr>
          <w:rFonts w:asciiTheme="majorBidi" w:hAnsiTheme="majorBidi" w:cstheme="majorBidi"/>
          <w:color w:val="000000" w:themeColor="text1"/>
          <w:rtl/>
        </w:rPr>
        <w:t>:</w:t>
      </w:r>
      <w:r w:rsidRPr="004B79B8">
        <w:rPr>
          <w:rFonts w:asciiTheme="majorBidi" w:hAnsiTheme="majorBidi" w:cstheme="majorBidi"/>
          <w:rtl/>
        </w:rPr>
        <w:t xml:space="preserve"> 1</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أَلْهَاكُمُ التَّكَاثُرُ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أَأَلْهَاكُمُ </w:t>
      </w:r>
      <w:r w:rsidRPr="004B79B8">
        <w:rPr>
          <w:rStyle w:val="StyleCorpsdetexte2ComplexeTraditionalArabicComplexe2Car"/>
          <w:rFonts w:asciiTheme="majorBidi" w:hAnsiTheme="majorBidi" w:cstheme="majorBidi"/>
          <w:bCs w:val="0"/>
          <w:sz w:val="22"/>
          <w:szCs w:val="22"/>
          <w:rtl/>
        </w:rPr>
        <w:t>التَّكَاثُرُ</w:t>
      </w:r>
      <w:r w:rsidRPr="004B79B8">
        <w:rPr>
          <w:rFonts w:asciiTheme="majorBidi" w:hAnsiTheme="majorBidi" w:cstheme="majorBidi"/>
          <w:color w:val="000000" w:themeColor="text1"/>
          <w:rtl/>
        </w:rPr>
        <w:t>.</w:t>
      </w:r>
    </w:p>
    <w:p w14:paraId="3C7A2EA4" w14:textId="77777777" w:rsidR="00C434AA" w:rsidRPr="004B79B8" w:rsidRDefault="00C434AA" w:rsidP="00C434AA">
      <w:pPr>
        <w:bidi/>
        <w:spacing w:after="0" w:line="240" w:lineRule="auto"/>
        <w:ind w:left="566"/>
        <w:rPr>
          <w:rFonts w:asciiTheme="majorBidi" w:hAnsiTheme="majorBidi" w:cstheme="majorBidi"/>
        </w:rPr>
      </w:pPr>
      <w:r w:rsidRPr="004B79B8">
        <w:rPr>
          <w:rFonts w:asciiTheme="majorBidi" w:hAnsiTheme="majorBidi" w:cstheme="majorBidi"/>
          <w:rtl/>
        </w:rPr>
        <w:t>22\112</w:t>
      </w:r>
      <w:r w:rsidRPr="004B79B8">
        <w:rPr>
          <w:rFonts w:asciiTheme="majorBidi" w:hAnsiTheme="majorBidi" w:cstheme="majorBidi"/>
          <w:color w:val="000000" w:themeColor="text1"/>
          <w:rtl/>
        </w:rPr>
        <w:t>:</w:t>
      </w:r>
      <w:r w:rsidRPr="004B79B8">
        <w:rPr>
          <w:rFonts w:asciiTheme="majorBidi" w:hAnsiTheme="majorBidi" w:cstheme="majorBidi"/>
          <w:rtl/>
        </w:rPr>
        <w:t xml:space="preserve"> 1</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قُلْ هُوَ اللَّهُ أَحَدٌ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اللَّهُ أَحَدٌ (بدون قل هو)</w:t>
      </w:r>
      <w:r w:rsidRPr="004B79B8">
        <w:rPr>
          <w:rFonts w:asciiTheme="majorBidi" w:hAnsiTheme="majorBidi" w:cstheme="majorBidi"/>
          <w:color w:val="000000" w:themeColor="text1"/>
          <w:rtl/>
        </w:rPr>
        <w:t>.</w:t>
      </w:r>
    </w:p>
    <w:p w14:paraId="365C1E8C"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23\53</w:t>
      </w:r>
      <w:r w:rsidRPr="004B79B8">
        <w:rPr>
          <w:rFonts w:asciiTheme="majorBidi" w:hAnsiTheme="majorBidi" w:cstheme="majorBidi"/>
          <w:color w:val="000000" w:themeColor="text1"/>
          <w:rtl/>
        </w:rPr>
        <w:t>:</w:t>
      </w:r>
      <w:r w:rsidRPr="004B79B8">
        <w:rPr>
          <w:rFonts w:asciiTheme="majorBidi" w:hAnsiTheme="majorBidi" w:cstheme="majorBidi"/>
          <w:rtl/>
        </w:rPr>
        <w:t xml:space="preserve"> 37</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وَإِبْرَاهِيمَ الَّذِي وَفَّى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وَإِبْرَاهِيمَ الَّذِي </w:t>
      </w:r>
      <w:r w:rsidRPr="004B79B8">
        <w:rPr>
          <w:rFonts w:asciiTheme="majorBidi" w:hAnsiTheme="majorBidi" w:cstheme="majorBidi"/>
          <w:rtl/>
        </w:rPr>
        <w:t>وَفَى</w:t>
      </w:r>
      <w:r w:rsidRPr="004B79B8">
        <w:rPr>
          <w:rFonts w:asciiTheme="majorBidi" w:hAnsiTheme="majorBidi" w:cstheme="majorBidi"/>
          <w:color w:val="000000" w:themeColor="text1"/>
          <w:rtl/>
        </w:rPr>
        <w:t>.</w:t>
      </w:r>
    </w:p>
    <w:p w14:paraId="070CB9F4"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26\91</w:t>
      </w:r>
      <w:r w:rsidRPr="004B79B8">
        <w:rPr>
          <w:rFonts w:asciiTheme="majorBidi" w:hAnsiTheme="majorBidi" w:cstheme="majorBidi"/>
          <w:color w:val="000000" w:themeColor="text1"/>
          <w:rtl/>
        </w:rPr>
        <w:t>:</w:t>
      </w:r>
      <w:r w:rsidRPr="004B79B8">
        <w:rPr>
          <w:rFonts w:asciiTheme="majorBidi" w:hAnsiTheme="majorBidi" w:cstheme="majorBidi"/>
          <w:rtl/>
        </w:rPr>
        <w:t xml:space="preserve"> 15</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وَلَا يَخَافُ عُقْبَاهَا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يَخَفُ </w:t>
      </w:r>
      <w:r w:rsidRPr="004B79B8">
        <w:rPr>
          <w:rStyle w:val="StyleCorpsdetexte2ComplexeTraditionalArabicComplexe2Car"/>
          <w:rFonts w:asciiTheme="majorBidi" w:hAnsiTheme="majorBidi" w:cstheme="majorBidi"/>
          <w:bCs w:val="0"/>
          <w:sz w:val="22"/>
          <w:szCs w:val="22"/>
          <w:rtl/>
        </w:rPr>
        <w:t>عُقْبَاهَا</w:t>
      </w:r>
      <w:r w:rsidRPr="004B79B8">
        <w:rPr>
          <w:rFonts w:asciiTheme="majorBidi" w:hAnsiTheme="majorBidi" w:cstheme="majorBidi"/>
          <w:color w:val="000000" w:themeColor="text1"/>
          <w:rtl/>
        </w:rPr>
        <w:t>.</w:t>
      </w:r>
    </w:p>
    <w:p w14:paraId="0E4677FF" w14:textId="77777777" w:rsidR="00C434AA" w:rsidRPr="004B79B8" w:rsidRDefault="00C434AA" w:rsidP="00C434AA">
      <w:pPr>
        <w:bidi/>
        <w:spacing w:after="0" w:line="240" w:lineRule="auto"/>
        <w:ind w:left="566"/>
        <w:rPr>
          <w:rFonts w:asciiTheme="majorBidi" w:hAnsiTheme="majorBidi" w:cstheme="majorBidi"/>
          <w:rtl/>
        </w:rPr>
      </w:pPr>
      <w:r w:rsidRPr="004B79B8">
        <w:rPr>
          <w:rStyle w:val="StyleTitre8NonComplexeGrasNoir2Car"/>
          <w:sz w:val="22"/>
          <w:szCs w:val="22"/>
          <w:rtl/>
        </w:rPr>
        <w:t>29\106</w:t>
      </w:r>
      <w:r w:rsidRPr="004B79B8">
        <w:rPr>
          <w:rStyle w:val="StyleTitre8NonComplexeGrasNoir2Car"/>
          <w:color w:val="000000" w:themeColor="text1"/>
          <w:sz w:val="22"/>
          <w:szCs w:val="22"/>
          <w:rtl/>
        </w:rPr>
        <w:t>:</w:t>
      </w:r>
      <w:r w:rsidRPr="004B79B8">
        <w:rPr>
          <w:rStyle w:val="StyleTitre8NonComplexeGrasNoir2Car"/>
          <w:sz w:val="22"/>
          <w:szCs w:val="22"/>
          <w:rtl/>
        </w:rPr>
        <w:t xml:space="preserve"> 1</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لِإِيلَافِ قُرَيْشٍ</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ويل أمّكم قريش</w:t>
      </w:r>
      <w:r w:rsidRPr="004B79B8">
        <w:rPr>
          <w:rFonts w:asciiTheme="majorBidi" w:hAnsiTheme="majorBidi" w:cstheme="majorBidi"/>
          <w:color w:val="000000" w:themeColor="text1"/>
          <w:rtl/>
        </w:rPr>
        <w:t>.</w:t>
      </w:r>
    </w:p>
    <w:p w14:paraId="40762783" w14:textId="77777777" w:rsidR="00C434AA" w:rsidRPr="004B79B8" w:rsidRDefault="00C434AA" w:rsidP="00C434AA">
      <w:pPr>
        <w:bidi/>
        <w:spacing w:after="0" w:line="240" w:lineRule="auto"/>
        <w:ind w:left="566"/>
        <w:rPr>
          <w:rFonts w:asciiTheme="majorBidi" w:hAnsiTheme="majorBidi" w:cstheme="majorBidi"/>
          <w:rtl/>
        </w:rPr>
      </w:pPr>
      <w:r w:rsidRPr="004B79B8">
        <w:rPr>
          <w:rStyle w:val="StyleTitre8NonComplexeGrasNoir2Car"/>
          <w:sz w:val="22"/>
          <w:szCs w:val="22"/>
          <w:rtl/>
        </w:rPr>
        <w:t>29\106</w:t>
      </w:r>
      <w:r w:rsidRPr="004B79B8">
        <w:rPr>
          <w:rStyle w:val="StyleTitre8NonComplexeGrasNoir2Car"/>
          <w:color w:val="000000" w:themeColor="text1"/>
          <w:sz w:val="22"/>
          <w:szCs w:val="22"/>
          <w:rtl/>
        </w:rPr>
        <w:t>:</w:t>
      </w:r>
      <w:r w:rsidRPr="004B79B8">
        <w:rPr>
          <w:rStyle w:val="StyleTitre8NonComplexeGrasNoir2Car"/>
          <w:sz w:val="22"/>
          <w:szCs w:val="22"/>
          <w:rtl/>
        </w:rPr>
        <w:t xml:space="preserve"> 2</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إِيلَافِهِمْ رِحْلَةَ الشِّتَاءِ وَالصَّيْفِ</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إِلْفَهُمْ</w:t>
      </w:r>
      <w:r w:rsidRPr="004B79B8">
        <w:rPr>
          <w:rStyle w:val="StyleCorpsdetexte2ComplexeTraditionalArabicComplexe2Car"/>
          <w:rFonts w:asciiTheme="majorBidi" w:eastAsiaTheme="minorHAnsi" w:hAnsiTheme="majorBidi" w:cstheme="majorBidi"/>
          <w:bCs w:val="0"/>
          <w:sz w:val="22"/>
          <w:szCs w:val="22"/>
          <w:rtl/>
        </w:rPr>
        <w:t xml:space="preserve"> </w:t>
      </w:r>
      <w:r w:rsidRPr="004B79B8">
        <w:rPr>
          <w:rStyle w:val="StyleCorpsdetexte2ComplexeTraditionalArabicComplexe2Car"/>
          <w:rFonts w:asciiTheme="majorBidi" w:hAnsiTheme="majorBidi" w:cstheme="majorBidi"/>
          <w:bCs w:val="0"/>
          <w:sz w:val="22"/>
          <w:szCs w:val="22"/>
          <w:rtl/>
        </w:rPr>
        <w:t>رِحْلَةَ الشِّتَاءِ وَالصَّيْفِ</w:t>
      </w:r>
      <w:r w:rsidRPr="004B79B8">
        <w:rPr>
          <w:rFonts w:asciiTheme="majorBidi" w:hAnsiTheme="majorBidi" w:cstheme="majorBidi"/>
          <w:color w:val="000000" w:themeColor="text1"/>
          <w:rtl/>
        </w:rPr>
        <w:t>.</w:t>
      </w:r>
    </w:p>
    <w:p w14:paraId="0FD69712"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31\75</w:t>
      </w:r>
      <w:r w:rsidRPr="004B79B8">
        <w:rPr>
          <w:rFonts w:asciiTheme="majorBidi" w:hAnsiTheme="majorBidi" w:cstheme="majorBidi"/>
          <w:color w:val="000000" w:themeColor="text1"/>
          <w:rtl/>
        </w:rPr>
        <w:t>:</w:t>
      </w:r>
      <w:r w:rsidRPr="004B79B8">
        <w:rPr>
          <w:rFonts w:asciiTheme="majorBidi" w:hAnsiTheme="majorBidi" w:cstheme="majorBidi"/>
          <w:rtl/>
        </w:rPr>
        <w:t xml:space="preserve"> 20-21</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كَلَّا بَلْ تُحِبُّونَ الْعَاجِلَةَ</w:t>
      </w:r>
      <w:r w:rsidRPr="004B79B8">
        <w:rPr>
          <w:rStyle w:val="StyleCorpsdetexte2ComplexeTraditionalArabicComplexe2Car"/>
          <w:rFonts w:asciiTheme="majorBidi" w:eastAsiaTheme="minorHAnsi" w:hAnsiTheme="majorBidi" w:cstheme="majorBidi"/>
          <w:bCs w:val="0"/>
          <w:color w:val="000000" w:themeColor="text1"/>
          <w:sz w:val="22"/>
          <w:szCs w:val="22"/>
          <w:rtl/>
        </w:rPr>
        <w:t>.</w:t>
      </w:r>
      <w:r w:rsidRPr="004B79B8">
        <w:rPr>
          <w:rFonts w:asciiTheme="majorBidi" w:eastAsiaTheme="minorHAns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وَتَذَرُونَ الْآَخِرَةَ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كَلَّا بَلْ </w:t>
      </w:r>
      <w:r w:rsidRPr="004B79B8">
        <w:rPr>
          <w:rFonts w:asciiTheme="majorBidi" w:hAnsiTheme="majorBidi" w:cstheme="majorBidi"/>
          <w:rtl/>
        </w:rPr>
        <w:t xml:space="preserve">يُحِبُّونَ </w:t>
      </w:r>
      <w:r w:rsidRPr="004B79B8">
        <w:rPr>
          <w:rStyle w:val="StyleCorpsdetexte2ComplexeTraditionalArabicComplexe2Car"/>
          <w:rFonts w:asciiTheme="majorBidi" w:hAnsiTheme="majorBidi" w:cstheme="majorBidi"/>
          <w:bCs w:val="0"/>
          <w:sz w:val="22"/>
          <w:szCs w:val="22"/>
          <w:rtl/>
        </w:rPr>
        <w:t>الْعَاجِلَةَ</w:t>
      </w:r>
      <w:r w:rsidRPr="004B79B8">
        <w:rPr>
          <w:rStyle w:val="StyleCorpsdetexte2ComplexeTraditionalArabicComplexe2Car"/>
          <w:rFonts w:asciiTheme="majorBidi" w:eastAsiaTheme="minorHAnsi" w:hAnsiTheme="majorBidi" w:cstheme="majorBidi"/>
          <w:bCs w:val="0"/>
          <w:color w:val="000000" w:themeColor="text1"/>
          <w:sz w:val="22"/>
          <w:szCs w:val="22"/>
          <w:rtl/>
        </w:rPr>
        <w:t>.</w:t>
      </w:r>
      <w:r w:rsidRPr="004B79B8">
        <w:rPr>
          <w:rFonts w:asciiTheme="majorBidi" w:eastAsiaTheme="minorHAnsi" w:hAnsiTheme="majorBidi" w:cstheme="majorBidi"/>
          <w:rtl/>
        </w:rPr>
        <w:t xml:space="preserve"> </w:t>
      </w:r>
      <w:r w:rsidRPr="004B79B8">
        <w:rPr>
          <w:rFonts w:asciiTheme="majorBidi" w:hAnsiTheme="majorBidi" w:cstheme="majorBidi"/>
          <w:rtl/>
        </w:rPr>
        <w:t>وَيَذَرُونَ</w:t>
      </w:r>
      <w:r w:rsidRPr="004B79B8">
        <w:rPr>
          <w:rStyle w:val="StyleCorpsdetexte2ComplexeTraditionalArabicComplexe2Car"/>
          <w:rFonts w:asciiTheme="majorBidi" w:eastAsiaTheme="minorHAnsi" w:hAnsiTheme="majorBidi" w:cstheme="majorBidi"/>
          <w:bCs w:val="0"/>
          <w:sz w:val="22"/>
          <w:szCs w:val="22"/>
          <w:rtl/>
        </w:rPr>
        <w:t xml:space="preserve"> </w:t>
      </w:r>
      <w:r w:rsidRPr="004B79B8">
        <w:rPr>
          <w:rStyle w:val="StyleCorpsdetexte2ComplexeTraditionalArabicComplexe2Car"/>
          <w:rFonts w:asciiTheme="majorBidi" w:hAnsiTheme="majorBidi" w:cstheme="majorBidi"/>
          <w:bCs w:val="0"/>
          <w:sz w:val="22"/>
          <w:szCs w:val="22"/>
          <w:rtl/>
        </w:rPr>
        <w:t>الْآَخِرَةَ</w:t>
      </w:r>
      <w:r w:rsidRPr="004B79B8">
        <w:rPr>
          <w:rFonts w:asciiTheme="majorBidi" w:hAnsiTheme="majorBidi" w:cstheme="majorBidi"/>
          <w:color w:val="000000" w:themeColor="text1"/>
          <w:rtl/>
        </w:rPr>
        <w:t>.</w:t>
      </w:r>
    </w:p>
    <w:p w14:paraId="366E5625"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33\77</w:t>
      </w:r>
      <w:r w:rsidRPr="004B79B8">
        <w:rPr>
          <w:rFonts w:asciiTheme="majorBidi" w:hAnsiTheme="majorBidi" w:cstheme="majorBidi"/>
          <w:color w:val="000000" w:themeColor="text1"/>
          <w:rtl/>
        </w:rPr>
        <w:t>:</w:t>
      </w:r>
      <w:r w:rsidRPr="004B79B8">
        <w:rPr>
          <w:rFonts w:asciiTheme="majorBidi" w:hAnsiTheme="majorBidi" w:cstheme="majorBidi"/>
          <w:rtl/>
        </w:rPr>
        <w:t xml:space="preserve"> 6</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عُذْرًا أَوْ نُذْرًا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عُذُرًا</w:t>
      </w:r>
      <w:r w:rsidRPr="004B79B8">
        <w:rPr>
          <w:rStyle w:val="StyleCorpsdetexte2ComplexeTraditionalArabicComplexe2Car"/>
          <w:rFonts w:asciiTheme="majorBidi" w:eastAsiaTheme="minorHAnsi" w:hAnsiTheme="majorBidi" w:cstheme="majorBidi"/>
          <w:bCs w:val="0"/>
          <w:sz w:val="22"/>
          <w:szCs w:val="22"/>
          <w:rtl/>
        </w:rPr>
        <w:t xml:space="preserve"> </w:t>
      </w:r>
      <w:r w:rsidRPr="004B79B8">
        <w:rPr>
          <w:rStyle w:val="StyleCorpsdetexte2ComplexeTraditionalArabicComplexe2Car"/>
          <w:rFonts w:asciiTheme="majorBidi" w:hAnsiTheme="majorBidi" w:cstheme="majorBidi"/>
          <w:bCs w:val="0"/>
          <w:sz w:val="22"/>
          <w:szCs w:val="22"/>
          <w:rtl/>
        </w:rPr>
        <w:t>أَوْ نُذْرًا</w:t>
      </w:r>
      <w:r w:rsidRPr="004B79B8">
        <w:rPr>
          <w:rFonts w:asciiTheme="majorBidi" w:hAnsiTheme="majorBidi" w:cstheme="majorBidi"/>
          <w:color w:val="000000" w:themeColor="text1"/>
          <w:rtl/>
        </w:rPr>
        <w:t>.</w:t>
      </w:r>
    </w:p>
    <w:p w14:paraId="41EBA3A8"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34\50</w:t>
      </w:r>
      <w:r w:rsidRPr="004B79B8">
        <w:rPr>
          <w:rFonts w:asciiTheme="majorBidi" w:hAnsiTheme="majorBidi" w:cstheme="majorBidi"/>
          <w:color w:val="000000" w:themeColor="text1"/>
          <w:rtl/>
        </w:rPr>
        <w:t>:</w:t>
      </w:r>
      <w:r w:rsidRPr="004B79B8">
        <w:rPr>
          <w:rFonts w:asciiTheme="majorBidi" w:hAnsiTheme="majorBidi" w:cstheme="majorBidi"/>
          <w:rtl/>
        </w:rPr>
        <w:t xml:space="preserve"> 10</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وَالنَّخْلَ بَاسِقَاتٍ لَهَا طَلْعٌ نَضِيدٌ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وَالنَّخْلَ </w:t>
      </w:r>
      <w:r w:rsidRPr="004B79B8">
        <w:rPr>
          <w:rFonts w:asciiTheme="majorBidi" w:hAnsiTheme="majorBidi" w:cstheme="majorBidi"/>
          <w:rtl/>
        </w:rPr>
        <w:t xml:space="preserve">بَاصِقَاتٍ </w:t>
      </w:r>
      <w:r w:rsidRPr="004B79B8">
        <w:rPr>
          <w:rStyle w:val="StyleCorpsdetexte2ComplexeTraditionalArabicComplexe2Car"/>
          <w:rFonts w:asciiTheme="majorBidi" w:hAnsiTheme="majorBidi" w:cstheme="majorBidi"/>
          <w:bCs w:val="0"/>
          <w:sz w:val="22"/>
          <w:szCs w:val="22"/>
          <w:rtl/>
        </w:rPr>
        <w:t>لَهَا طَلْعٌ نَضِيدٌ</w:t>
      </w:r>
      <w:r w:rsidRPr="004B79B8">
        <w:rPr>
          <w:rFonts w:asciiTheme="majorBidi" w:hAnsiTheme="majorBidi" w:cstheme="majorBidi"/>
          <w:color w:val="000000" w:themeColor="text1"/>
          <w:rtl/>
        </w:rPr>
        <w:t>.</w:t>
      </w:r>
    </w:p>
    <w:p w14:paraId="07F2322F"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39\7</w:t>
      </w:r>
      <w:r w:rsidRPr="004B79B8">
        <w:rPr>
          <w:rFonts w:asciiTheme="majorBidi" w:hAnsiTheme="majorBidi" w:cstheme="majorBidi"/>
          <w:color w:val="000000" w:themeColor="text1"/>
          <w:rtl/>
        </w:rPr>
        <w:t>:</w:t>
      </w:r>
      <w:r w:rsidRPr="004B79B8">
        <w:rPr>
          <w:rFonts w:asciiTheme="majorBidi" w:hAnsiTheme="majorBidi" w:cstheme="majorBidi"/>
          <w:rtl/>
        </w:rPr>
        <w:t xml:space="preserve"> 143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فَلَمَّا تَجَلَّى رَبُّهُ لِلْجَبَلِ جَعَلَهُ دَكًّا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فَلَمَّا تَجَلَّى رَبُّهُ لِلْجَبَلِ جَعَلَهُ دَكًّاً</w:t>
      </w:r>
      <w:r w:rsidRPr="004B79B8">
        <w:rPr>
          <w:rFonts w:asciiTheme="majorBidi" w:hAnsiTheme="majorBidi" w:cstheme="majorBidi"/>
          <w:color w:val="000000" w:themeColor="text1"/>
          <w:rtl/>
        </w:rPr>
        <w:t>.</w:t>
      </w:r>
    </w:p>
    <w:p w14:paraId="717BF9DB"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39\7</w:t>
      </w:r>
      <w:r w:rsidRPr="004B79B8">
        <w:rPr>
          <w:rFonts w:asciiTheme="majorBidi" w:hAnsiTheme="majorBidi" w:cstheme="majorBidi"/>
          <w:color w:val="000000" w:themeColor="text1"/>
          <w:rtl/>
        </w:rPr>
        <w:t>:</w:t>
      </w:r>
      <w:r w:rsidRPr="004B79B8">
        <w:rPr>
          <w:rFonts w:asciiTheme="majorBidi" w:hAnsiTheme="majorBidi" w:cstheme="majorBidi"/>
          <w:rtl/>
        </w:rPr>
        <w:t xml:space="preserve"> 26</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يَا بَنِي آَدَمَ قَدْ أَنْزَلْنَا عَلَيْكُمْ لِبَاسًا يُوَارِي سَوْآَتِكُمْ وَرِيشًا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يَا بَنِي آَدَمَ قَدْ أَنْزَلْنَا عَلَيْكُمْ لِبَاسًا يُوَارِي سَوْآَتِكُمْ </w:t>
      </w:r>
      <w:r w:rsidRPr="004B79B8">
        <w:rPr>
          <w:rFonts w:asciiTheme="majorBidi" w:hAnsiTheme="majorBidi" w:cstheme="majorBidi"/>
          <w:rtl/>
        </w:rPr>
        <w:t>وَرِياشًا (جمع ريش بمعنى اللباس</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المتاع والأموال)</w:t>
      </w:r>
      <w:r w:rsidRPr="004B79B8">
        <w:rPr>
          <w:rFonts w:asciiTheme="majorBidi" w:hAnsiTheme="majorBidi" w:cstheme="majorBidi"/>
          <w:color w:val="000000" w:themeColor="text1"/>
          <w:rtl/>
        </w:rPr>
        <w:t>.</w:t>
      </w:r>
    </w:p>
    <w:p w14:paraId="3C2D3D05"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39\7</w:t>
      </w:r>
      <w:r w:rsidRPr="004B79B8">
        <w:rPr>
          <w:rFonts w:asciiTheme="majorBidi" w:hAnsiTheme="majorBidi" w:cstheme="majorBidi"/>
          <w:color w:val="000000" w:themeColor="text1"/>
          <w:rtl/>
        </w:rPr>
        <w:t>:</w:t>
      </w:r>
      <w:r w:rsidRPr="004B79B8">
        <w:rPr>
          <w:rFonts w:asciiTheme="majorBidi" w:hAnsiTheme="majorBidi" w:cstheme="majorBidi"/>
          <w:rtl/>
        </w:rPr>
        <w:t xml:space="preserve"> 40</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لَا تُفَتَّحُ لَهُمْ أَبْوَابُ السَّمَاءِ وَلَا يَدْخُلُونَ الْجَنَّةَ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لَا </w:t>
      </w:r>
      <w:r w:rsidRPr="004B79B8">
        <w:rPr>
          <w:rFonts w:asciiTheme="majorBidi" w:hAnsiTheme="majorBidi" w:cstheme="majorBidi"/>
          <w:rtl/>
        </w:rPr>
        <w:t>تُفْتَح</w:t>
      </w:r>
      <w:r w:rsidRPr="004B79B8">
        <w:rPr>
          <w:rStyle w:val="StyleCorpsdetexte2ComplexeTraditionalArabicComplexe2Car"/>
          <w:rFonts w:asciiTheme="majorBidi" w:eastAsiaTheme="minorHAnsi" w:hAnsiTheme="majorBidi" w:cstheme="majorBidi"/>
          <w:bCs w:val="0"/>
          <w:sz w:val="22"/>
          <w:szCs w:val="22"/>
          <w:rtl/>
        </w:rPr>
        <w:t xml:space="preserve"> </w:t>
      </w:r>
      <w:r w:rsidRPr="004B79B8">
        <w:rPr>
          <w:rStyle w:val="StyleCorpsdetexte2ComplexeTraditionalArabicComplexe2Car"/>
          <w:rFonts w:asciiTheme="majorBidi" w:hAnsiTheme="majorBidi" w:cstheme="majorBidi"/>
          <w:bCs w:val="0"/>
          <w:sz w:val="22"/>
          <w:szCs w:val="22"/>
          <w:rtl/>
        </w:rPr>
        <w:t>لَهُمْ أَبْوَابُ السَّمَاءِ وَلَا يَدْخُلُونَ الْجَنَّةَ</w:t>
      </w:r>
      <w:r w:rsidRPr="004B79B8">
        <w:rPr>
          <w:rFonts w:asciiTheme="majorBidi" w:hAnsiTheme="majorBidi" w:cstheme="majorBidi"/>
          <w:color w:val="000000" w:themeColor="text1"/>
          <w:rtl/>
        </w:rPr>
        <w:t>.</w:t>
      </w:r>
    </w:p>
    <w:p w14:paraId="2E8AC966"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41\36</w:t>
      </w:r>
      <w:r w:rsidRPr="004B79B8">
        <w:rPr>
          <w:rFonts w:asciiTheme="majorBidi" w:hAnsiTheme="majorBidi" w:cstheme="majorBidi"/>
          <w:color w:val="000000" w:themeColor="text1"/>
          <w:rtl/>
        </w:rPr>
        <w:t>:</w:t>
      </w:r>
      <w:r w:rsidRPr="004B79B8">
        <w:rPr>
          <w:rFonts w:asciiTheme="majorBidi" w:hAnsiTheme="majorBidi" w:cstheme="majorBidi"/>
          <w:rtl/>
        </w:rPr>
        <w:t xml:space="preserve"> 38</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وَالشَّمْسُ تَجْرِي لِمُسْتَقَرٍّ لَهَا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 xml:space="preserve">وَالشَّمْسُ تَجْرِي </w:t>
      </w:r>
      <w:r w:rsidRPr="004B79B8">
        <w:rPr>
          <w:rFonts w:asciiTheme="majorBidi" w:hAnsiTheme="majorBidi" w:cstheme="majorBidi"/>
          <w:rtl/>
        </w:rPr>
        <w:t>لا مُسْتَقَرَّ</w:t>
      </w:r>
      <w:r w:rsidRPr="004B79B8">
        <w:rPr>
          <w:rStyle w:val="StyleCorpsdetexte2ComplexeTraditionalArabicComplexe2Car"/>
          <w:rFonts w:asciiTheme="majorBidi" w:eastAsiaTheme="minorHAnsi" w:hAnsiTheme="majorBidi" w:cstheme="majorBidi"/>
          <w:bCs w:val="0"/>
          <w:sz w:val="22"/>
          <w:szCs w:val="22"/>
          <w:rtl/>
        </w:rPr>
        <w:t xml:space="preserve"> </w:t>
      </w:r>
      <w:r w:rsidRPr="004B79B8">
        <w:rPr>
          <w:rStyle w:val="StyleCorpsdetexte2ComplexeTraditionalArabicComplexe2Car"/>
          <w:rFonts w:asciiTheme="majorBidi" w:hAnsiTheme="majorBidi" w:cstheme="majorBidi"/>
          <w:bCs w:val="0"/>
          <w:sz w:val="22"/>
          <w:szCs w:val="22"/>
          <w:rtl/>
        </w:rPr>
        <w:t>لَهَا</w:t>
      </w:r>
      <w:r w:rsidRPr="004B79B8">
        <w:rPr>
          <w:rFonts w:asciiTheme="majorBidi" w:hAnsiTheme="majorBidi" w:cstheme="majorBidi"/>
          <w:color w:val="000000" w:themeColor="text1"/>
          <w:rtl/>
        </w:rPr>
        <w:t>.</w:t>
      </w:r>
    </w:p>
    <w:p w14:paraId="1D5D2D11"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41\36</w:t>
      </w:r>
      <w:r w:rsidRPr="004B79B8">
        <w:rPr>
          <w:rFonts w:asciiTheme="majorBidi" w:hAnsiTheme="majorBidi" w:cstheme="majorBidi"/>
          <w:color w:val="000000" w:themeColor="text1"/>
          <w:rtl/>
        </w:rPr>
        <w:t>:</w:t>
      </w:r>
      <w:r w:rsidRPr="004B79B8">
        <w:rPr>
          <w:rFonts w:asciiTheme="majorBidi" w:hAnsiTheme="majorBidi" w:cstheme="majorBidi"/>
          <w:rtl/>
        </w:rPr>
        <w:t xml:space="preserve"> 9</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rpsdetexte2ComplexeTraditionalArabicComplexe2Car"/>
          <w:rFonts w:asciiTheme="majorBidi" w:hAnsiTheme="majorBidi" w:cstheme="majorBidi"/>
          <w:bCs w:val="0"/>
          <w:sz w:val="22"/>
          <w:szCs w:val="22"/>
          <w:rtl/>
        </w:rPr>
        <w:t>فَأَغْشَيْنَاهُمْ فَهُمْ لَا يُبْصِرُونَ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فَأَعْشَيْنَاهُمْ </w:t>
      </w:r>
      <w:r w:rsidRPr="004B79B8">
        <w:rPr>
          <w:rStyle w:val="StyleCorpsdetexte2ComplexeTraditionalArabicComplexe2Car"/>
          <w:rFonts w:asciiTheme="majorBidi" w:hAnsiTheme="majorBidi" w:cstheme="majorBidi"/>
          <w:bCs w:val="0"/>
          <w:sz w:val="22"/>
          <w:szCs w:val="22"/>
          <w:rtl/>
        </w:rPr>
        <w:t>فَهُمْ لَا يُبْصِرُونَ</w:t>
      </w:r>
      <w:r w:rsidRPr="004B79B8">
        <w:rPr>
          <w:rFonts w:asciiTheme="majorBidi" w:hAnsiTheme="majorBidi" w:cstheme="majorBidi"/>
          <w:color w:val="000000" w:themeColor="text1"/>
          <w:rtl/>
        </w:rPr>
        <w:t>.</w:t>
      </w:r>
    </w:p>
    <w:p w14:paraId="1A96A4F1"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42\25</w:t>
      </w:r>
      <w:r w:rsidRPr="004B79B8">
        <w:rPr>
          <w:rFonts w:asciiTheme="majorBidi" w:hAnsiTheme="majorBidi" w:cstheme="majorBidi"/>
          <w:color w:val="000000" w:themeColor="text1"/>
          <w:rtl/>
        </w:rPr>
        <w:t>:</w:t>
      </w:r>
      <w:r w:rsidRPr="004B79B8">
        <w:rPr>
          <w:rFonts w:asciiTheme="majorBidi" w:hAnsiTheme="majorBidi" w:cstheme="majorBidi"/>
          <w:rtl/>
        </w:rPr>
        <w:t xml:space="preserve"> 74</w:t>
      </w:r>
      <w:r w:rsidRPr="004B79B8">
        <w:rPr>
          <w:rFonts w:asciiTheme="majorBidi" w:hAnsiTheme="majorBidi" w:cstheme="majorBidi"/>
          <w:color w:val="000000" w:themeColor="text1"/>
          <w:rtl/>
        </w:rPr>
        <w:t>:</w:t>
      </w:r>
      <w:r w:rsidRPr="004B79B8">
        <w:rPr>
          <w:rFonts w:asciiTheme="majorBidi" w:hAnsiTheme="majorBidi" w:cstheme="majorBidi"/>
          <w:rtl/>
        </w:rPr>
        <w:t xml:space="preserve"> هَبْ لَنَا مِنْ أَزْوَاجِنَا وَذُرِّيَّاتِنَا قُرَّةَ أَعْيُنٍ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هَبْ لَنَا مِنْ أَزْوَاجِنَا وَذُرِّيَّاتِنَا قُرَّاتِ</w:t>
      </w:r>
      <w:r w:rsidRPr="004B79B8">
        <w:rPr>
          <w:rFonts w:asciiTheme="majorBidi" w:hAnsiTheme="majorBidi" w:cstheme="majorBidi"/>
          <w:color w:val="000000" w:themeColor="text1"/>
          <w:rtl/>
        </w:rPr>
        <w:t xml:space="preserve"> </w:t>
      </w:r>
      <w:r w:rsidRPr="004B79B8">
        <w:rPr>
          <w:rFonts w:asciiTheme="majorBidi" w:hAnsiTheme="majorBidi" w:cstheme="majorBidi"/>
          <w:rtl/>
        </w:rPr>
        <w:t>أَعْيُنٍ</w:t>
      </w:r>
      <w:r w:rsidRPr="004B79B8">
        <w:rPr>
          <w:rFonts w:asciiTheme="majorBidi" w:hAnsiTheme="majorBidi" w:cstheme="majorBidi"/>
          <w:color w:val="000000" w:themeColor="text1"/>
          <w:rtl/>
        </w:rPr>
        <w:t>.</w:t>
      </w:r>
    </w:p>
    <w:p w14:paraId="20427B22"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44\19</w:t>
      </w:r>
      <w:r w:rsidRPr="004B79B8">
        <w:rPr>
          <w:rFonts w:asciiTheme="majorBidi" w:hAnsiTheme="majorBidi" w:cstheme="majorBidi"/>
          <w:color w:val="000000" w:themeColor="text1"/>
          <w:rtl/>
        </w:rPr>
        <w:t>:</w:t>
      </w:r>
      <w:r w:rsidRPr="004B79B8">
        <w:rPr>
          <w:rFonts w:asciiTheme="majorBidi" w:hAnsiTheme="majorBidi" w:cstheme="majorBidi"/>
          <w:rtl/>
        </w:rPr>
        <w:t xml:space="preserve"> 12</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يَحْيَى خُذِ الْكِتَابَ بِقُوَّةٍ وَآَتَيْنَاهُ الْحُكْمَ صَبِيًّا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يَحْيَ خُذِ الْكِتَابَ بِقُوَّةٍ وَآَتَيْنَاهُ الْحُكْمَ صَبِيًّا</w:t>
      </w:r>
      <w:r w:rsidRPr="004B79B8">
        <w:rPr>
          <w:rFonts w:asciiTheme="majorBidi" w:hAnsiTheme="majorBidi" w:cstheme="majorBidi"/>
          <w:color w:val="000000" w:themeColor="text1"/>
          <w:rtl/>
        </w:rPr>
        <w:t>.</w:t>
      </w:r>
    </w:p>
    <w:p w14:paraId="317A8911"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44\19</w:t>
      </w:r>
      <w:r w:rsidRPr="004B79B8">
        <w:rPr>
          <w:rFonts w:asciiTheme="majorBidi" w:hAnsiTheme="majorBidi" w:cstheme="majorBidi"/>
          <w:color w:val="000000" w:themeColor="text1"/>
          <w:rtl/>
        </w:rPr>
        <w:t>:</w:t>
      </w:r>
      <w:r w:rsidRPr="004B79B8">
        <w:rPr>
          <w:rFonts w:asciiTheme="majorBidi" w:hAnsiTheme="majorBidi" w:cstheme="majorBidi"/>
          <w:rtl/>
        </w:rPr>
        <w:t xml:space="preserve"> 90</w:t>
      </w:r>
      <w:r w:rsidRPr="004B79B8">
        <w:rPr>
          <w:rFonts w:asciiTheme="majorBidi" w:hAnsiTheme="majorBidi" w:cstheme="majorBidi"/>
          <w:color w:val="000000" w:themeColor="text1"/>
          <w:rtl/>
        </w:rPr>
        <w:t>:</w:t>
      </w:r>
      <w:r w:rsidRPr="004B79B8">
        <w:rPr>
          <w:rFonts w:asciiTheme="majorBidi" w:hAnsiTheme="majorBidi" w:cstheme="majorBidi"/>
          <w:rtl/>
        </w:rPr>
        <w:t xml:space="preserve"> تَكَادُ السَّمَوَاتُ يَتَفَطَّرْنَ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تَكَادُ السَّمَوَاتُ يَنْفَطِرْنَ مِنْهُ</w:t>
      </w:r>
      <w:r w:rsidRPr="004B79B8">
        <w:rPr>
          <w:rFonts w:asciiTheme="majorBidi" w:hAnsiTheme="majorBidi" w:cstheme="majorBidi"/>
          <w:color w:val="000000" w:themeColor="text1"/>
          <w:rtl/>
        </w:rPr>
        <w:t>.</w:t>
      </w:r>
    </w:p>
    <w:p w14:paraId="44E9101E"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45\20</w:t>
      </w:r>
      <w:r w:rsidRPr="004B79B8">
        <w:rPr>
          <w:rFonts w:asciiTheme="majorBidi" w:hAnsiTheme="majorBidi" w:cstheme="majorBidi"/>
          <w:color w:val="000000" w:themeColor="text1"/>
          <w:rtl/>
        </w:rPr>
        <w:t>:</w:t>
      </w:r>
      <w:r w:rsidRPr="004B79B8">
        <w:rPr>
          <w:rFonts w:asciiTheme="majorBidi" w:hAnsiTheme="majorBidi" w:cstheme="majorBidi"/>
          <w:rtl/>
        </w:rPr>
        <w:t xml:space="preserve"> 14</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فَاعْبُدْنِي وَأَقِمِ الصَّلَاةَ لِذِكْرِي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فَاعْبُدْنِي وَأَقِمِ الصَّلَاةَ لِلذِّكْرَى</w:t>
      </w:r>
      <w:r w:rsidRPr="004B79B8">
        <w:rPr>
          <w:rFonts w:asciiTheme="majorBidi" w:hAnsiTheme="majorBidi" w:cstheme="majorBidi"/>
          <w:color w:val="000000" w:themeColor="text1"/>
          <w:rtl/>
        </w:rPr>
        <w:t>.</w:t>
      </w:r>
    </w:p>
    <w:p w14:paraId="3C1C188E"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45\20</w:t>
      </w:r>
      <w:r w:rsidRPr="004B79B8">
        <w:rPr>
          <w:rFonts w:asciiTheme="majorBidi" w:hAnsiTheme="majorBidi" w:cstheme="majorBidi"/>
          <w:color w:val="000000" w:themeColor="text1"/>
          <w:rtl/>
        </w:rPr>
        <w:t>:</w:t>
      </w:r>
      <w:r w:rsidRPr="004B79B8">
        <w:rPr>
          <w:rFonts w:asciiTheme="majorBidi" w:hAnsiTheme="majorBidi" w:cstheme="majorBidi"/>
          <w:rtl/>
        </w:rPr>
        <w:t xml:space="preserve"> 18</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هِيَ عَصَايَ أَتَوَكَّأُ عَلَيْهَا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هِيَ عَصَيَّ</w:t>
      </w:r>
      <w:r w:rsidRPr="004B79B8">
        <w:rPr>
          <w:rFonts w:asciiTheme="majorBidi" w:hAnsiTheme="majorBidi" w:cstheme="majorBidi"/>
          <w:color w:val="000000" w:themeColor="text1"/>
          <w:rtl/>
        </w:rPr>
        <w:t xml:space="preserve"> </w:t>
      </w:r>
      <w:r w:rsidRPr="004B79B8">
        <w:rPr>
          <w:rFonts w:asciiTheme="majorBidi" w:hAnsiTheme="majorBidi" w:cstheme="majorBidi"/>
          <w:rtl/>
        </w:rPr>
        <w:t>أَتَوَكَّأُ عَلَيْهَا</w:t>
      </w:r>
      <w:r w:rsidRPr="004B79B8">
        <w:rPr>
          <w:rFonts w:asciiTheme="majorBidi" w:hAnsiTheme="majorBidi" w:cstheme="majorBidi"/>
          <w:color w:val="000000" w:themeColor="text1"/>
          <w:rtl/>
        </w:rPr>
        <w:t>.</w:t>
      </w:r>
    </w:p>
    <w:p w14:paraId="1CE6C845"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46\10</w:t>
      </w:r>
      <w:r w:rsidRPr="004B79B8">
        <w:rPr>
          <w:rFonts w:asciiTheme="majorBidi" w:hAnsiTheme="majorBidi" w:cstheme="majorBidi"/>
          <w:color w:val="000000" w:themeColor="text1"/>
          <w:rtl/>
        </w:rPr>
        <w:t>:</w:t>
      </w:r>
      <w:r w:rsidRPr="004B79B8">
        <w:rPr>
          <w:rFonts w:asciiTheme="majorBidi" w:hAnsiTheme="majorBidi" w:cstheme="majorBidi"/>
          <w:rtl/>
        </w:rPr>
        <w:t xml:space="preserve"> 58</w:t>
      </w:r>
      <w:r w:rsidRPr="004B79B8">
        <w:rPr>
          <w:rFonts w:asciiTheme="majorBidi" w:hAnsiTheme="majorBidi" w:cstheme="majorBidi"/>
          <w:color w:val="000000" w:themeColor="text1"/>
          <w:rtl/>
        </w:rPr>
        <w:t>:</w:t>
      </w:r>
      <w:r w:rsidRPr="004B79B8">
        <w:rPr>
          <w:rFonts w:asciiTheme="majorBidi" w:hAnsiTheme="majorBidi" w:cstheme="majorBidi"/>
          <w:rtl/>
        </w:rPr>
        <w:t xml:space="preserve"> فَبِذَلِكَ فَلْيَفْرَحُوا هُوَ خَيْرٌ مِمَّا يَجْمَعُونَ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فَبِذَلِكَ فَلْتَفْرَحُوا هُوَ خَيْرٌ مِمَّا تَجْمَعُونَ</w:t>
      </w:r>
      <w:r w:rsidRPr="004B79B8">
        <w:rPr>
          <w:rFonts w:asciiTheme="majorBidi" w:hAnsiTheme="majorBidi" w:cstheme="majorBidi"/>
          <w:color w:val="000000" w:themeColor="text1"/>
          <w:rtl/>
        </w:rPr>
        <w:t>.</w:t>
      </w:r>
    </w:p>
    <w:p w14:paraId="5C9DB9E2"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46\56</w:t>
      </w:r>
      <w:r w:rsidRPr="004B79B8">
        <w:rPr>
          <w:rFonts w:asciiTheme="majorBidi" w:hAnsiTheme="majorBidi" w:cstheme="majorBidi"/>
          <w:color w:val="000000" w:themeColor="text1"/>
          <w:rtl/>
        </w:rPr>
        <w:t>:</w:t>
      </w:r>
      <w:r w:rsidRPr="004B79B8">
        <w:rPr>
          <w:rFonts w:asciiTheme="majorBidi" w:hAnsiTheme="majorBidi" w:cstheme="majorBidi"/>
          <w:rtl/>
        </w:rPr>
        <w:t xml:space="preserve"> 55</w:t>
      </w:r>
      <w:r w:rsidRPr="004B79B8">
        <w:rPr>
          <w:rFonts w:asciiTheme="majorBidi" w:hAnsiTheme="majorBidi" w:cstheme="majorBidi"/>
          <w:color w:val="000000" w:themeColor="text1"/>
          <w:rtl/>
        </w:rPr>
        <w:t>:</w:t>
      </w:r>
      <w:r w:rsidRPr="004B79B8">
        <w:rPr>
          <w:rFonts w:asciiTheme="majorBidi" w:hAnsiTheme="majorBidi" w:cstheme="majorBidi"/>
          <w:rtl/>
        </w:rPr>
        <w:t xml:space="preserve"> فَشَارِبُونَ شُرْبَ الْهِيمِ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فَشَارِبُونَ شَرْبَ الْهِيمِ</w:t>
      </w:r>
      <w:r w:rsidRPr="004B79B8">
        <w:rPr>
          <w:rFonts w:asciiTheme="majorBidi" w:hAnsiTheme="majorBidi" w:cstheme="majorBidi"/>
          <w:color w:val="000000" w:themeColor="text1"/>
          <w:rtl/>
        </w:rPr>
        <w:t>.</w:t>
      </w:r>
    </w:p>
    <w:p w14:paraId="29F1037F"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46\56</w:t>
      </w:r>
      <w:r w:rsidRPr="004B79B8">
        <w:rPr>
          <w:rFonts w:asciiTheme="majorBidi" w:hAnsiTheme="majorBidi" w:cstheme="majorBidi"/>
          <w:color w:val="000000" w:themeColor="text1"/>
          <w:rtl/>
        </w:rPr>
        <w:t>:</w:t>
      </w:r>
      <w:r w:rsidRPr="004B79B8">
        <w:rPr>
          <w:rFonts w:asciiTheme="majorBidi" w:hAnsiTheme="majorBidi" w:cstheme="majorBidi"/>
          <w:rtl/>
        </w:rPr>
        <w:t xml:space="preserve"> 82</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وَتَجْعَلُونَ رِزْقَكُمْ أَنَّكُمْ تُكَذِّبُونَ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وَتَجْعَلُونَ رِزْقَكُمْ أَنَّكُمْ تَكْذِبُونَ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أو</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وَتَجْعَلُونَ شُكْرَكُمْ</w:t>
      </w:r>
      <w:r w:rsidRPr="004B79B8">
        <w:rPr>
          <w:rFonts w:asciiTheme="majorBidi" w:hAnsiTheme="majorBidi" w:cstheme="majorBidi"/>
          <w:color w:val="000000" w:themeColor="text1"/>
          <w:rtl/>
        </w:rPr>
        <w:t xml:space="preserve"> </w:t>
      </w:r>
      <w:r w:rsidRPr="004B79B8">
        <w:rPr>
          <w:rFonts w:asciiTheme="majorBidi" w:hAnsiTheme="majorBidi" w:cstheme="majorBidi"/>
          <w:rtl/>
        </w:rPr>
        <w:t>أَنَّكُمْ تُكَذِّبُونَ</w:t>
      </w:r>
      <w:r w:rsidRPr="004B79B8">
        <w:rPr>
          <w:rFonts w:asciiTheme="majorBidi" w:hAnsiTheme="majorBidi" w:cstheme="majorBidi"/>
          <w:color w:val="000000" w:themeColor="text1"/>
          <w:rtl/>
        </w:rPr>
        <w:t>.</w:t>
      </w:r>
    </w:p>
    <w:p w14:paraId="1E1FE44C"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46\56</w:t>
      </w:r>
      <w:r w:rsidRPr="004B79B8">
        <w:rPr>
          <w:rFonts w:asciiTheme="majorBidi" w:hAnsiTheme="majorBidi" w:cstheme="majorBidi"/>
          <w:color w:val="000000" w:themeColor="text1"/>
          <w:rtl/>
        </w:rPr>
        <w:t>:</w:t>
      </w:r>
      <w:r w:rsidRPr="004B79B8">
        <w:rPr>
          <w:rFonts w:asciiTheme="majorBidi" w:hAnsiTheme="majorBidi" w:cstheme="majorBidi"/>
          <w:rtl/>
        </w:rPr>
        <w:t xml:space="preserve"> 89</w:t>
      </w:r>
      <w:r w:rsidRPr="004B79B8">
        <w:rPr>
          <w:rFonts w:asciiTheme="majorBidi" w:hAnsiTheme="majorBidi" w:cstheme="majorBidi"/>
          <w:color w:val="000000" w:themeColor="text1"/>
          <w:rtl/>
        </w:rPr>
        <w:t>:</w:t>
      </w:r>
      <w:r w:rsidRPr="004B79B8">
        <w:rPr>
          <w:rFonts w:asciiTheme="majorBidi" w:hAnsiTheme="majorBidi" w:cstheme="majorBidi"/>
          <w:rtl/>
        </w:rPr>
        <w:t xml:space="preserve"> فَرَوْحٌ وَرَيْحَانٌ وَجَنَّةُ نَعِيمٍ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rtl/>
        </w:rPr>
        <w:t>فَرُوْحٌ</w:t>
      </w:r>
      <w:r w:rsidRPr="004B79B8">
        <w:rPr>
          <w:rStyle w:val="apple-style-span"/>
          <w:rFonts w:asciiTheme="majorBidi" w:hAnsiTheme="majorBidi" w:cstheme="majorBidi"/>
          <w:rtl/>
        </w:rPr>
        <w:t xml:space="preserve"> </w:t>
      </w:r>
      <w:r w:rsidRPr="004B79B8">
        <w:rPr>
          <w:rFonts w:asciiTheme="majorBidi" w:hAnsiTheme="majorBidi" w:cstheme="majorBidi"/>
          <w:rtl/>
        </w:rPr>
        <w:t>وَرَيْحَانٌ وَجَنَّةُ نَعِيمٍ</w:t>
      </w:r>
      <w:r w:rsidRPr="004B79B8">
        <w:rPr>
          <w:rFonts w:asciiTheme="majorBidi" w:hAnsiTheme="majorBidi" w:cstheme="majorBidi"/>
          <w:color w:val="000000" w:themeColor="text1"/>
          <w:rtl/>
        </w:rPr>
        <w:t>.</w:t>
      </w:r>
    </w:p>
    <w:p w14:paraId="48860430"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50\17</w:t>
      </w:r>
      <w:r w:rsidRPr="004B79B8">
        <w:rPr>
          <w:rFonts w:asciiTheme="majorBidi" w:hAnsiTheme="majorBidi" w:cstheme="majorBidi"/>
          <w:color w:val="000000" w:themeColor="text1"/>
          <w:rtl/>
        </w:rPr>
        <w:t>:</w:t>
      </w:r>
      <w:r w:rsidRPr="004B79B8">
        <w:rPr>
          <w:rFonts w:asciiTheme="majorBidi" w:hAnsiTheme="majorBidi" w:cstheme="majorBidi"/>
          <w:rtl/>
        </w:rPr>
        <w:t xml:space="preserve"> 80</w:t>
      </w:r>
      <w:r w:rsidRPr="004B79B8">
        <w:rPr>
          <w:rFonts w:asciiTheme="majorBidi" w:hAnsiTheme="majorBidi" w:cstheme="majorBidi"/>
          <w:color w:val="000000" w:themeColor="text1"/>
          <w:rtl/>
        </w:rPr>
        <w:t>:</w:t>
      </w:r>
      <w:r w:rsidRPr="004B79B8">
        <w:rPr>
          <w:rFonts w:asciiTheme="majorBidi" w:hAnsiTheme="majorBidi" w:cstheme="majorBidi"/>
          <w:rtl/>
        </w:rPr>
        <w:t xml:space="preserve"> وَقُلْ رَبِّ أَدْخِلْنِي مُدْخَلَ صِدْقٍ وَأَخْرِجْنِي مُخْرَجَ صِدْقٍ</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وَقُلْ رَبِّ أَدْخِلْنِي مَدْخَلَ</w:t>
      </w:r>
      <w:r w:rsidRPr="004B79B8">
        <w:rPr>
          <w:rFonts w:asciiTheme="majorBidi" w:hAnsiTheme="majorBidi" w:cstheme="majorBidi"/>
          <w:color w:val="000000" w:themeColor="text1"/>
          <w:rtl/>
        </w:rPr>
        <w:t xml:space="preserve"> </w:t>
      </w:r>
      <w:r w:rsidRPr="004B79B8">
        <w:rPr>
          <w:rFonts w:asciiTheme="majorBidi" w:hAnsiTheme="majorBidi" w:cstheme="majorBidi"/>
          <w:rtl/>
        </w:rPr>
        <w:t>صِدْقٍ وَأَخْرِجْنِي مَخْرَجَ صِدْقٍ</w:t>
      </w:r>
      <w:r w:rsidRPr="004B79B8">
        <w:rPr>
          <w:rFonts w:asciiTheme="majorBidi" w:hAnsiTheme="majorBidi" w:cstheme="majorBidi"/>
          <w:color w:val="000000" w:themeColor="text1"/>
          <w:rtl/>
        </w:rPr>
        <w:t>.</w:t>
      </w:r>
    </w:p>
    <w:p w14:paraId="585B7157"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52\11</w:t>
      </w:r>
      <w:r w:rsidRPr="004B79B8">
        <w:rPr>
          <w:rFonts w:asciiTheme="majorBidi" w:hAnsiTheme="majorBidi" w:cstheme="majorBidi"/>
          <w:color w:val="000000" w:themeColor="text1"/>
          <w:rtl/>
        </w:rPr>
        <w:t>:</w:t>
      </w:r>
      <w:r w:rsidRPr="004B79B8">
        <w:rPr>
          <w:rFonts w:asciiTheme="majorBidi" w:hAnsiTheme="majorBidi" w:cstheme="majorBidi"/>
          <w:rtl/>
        </w:rPr>
        <w:t xml:space="preserve"> 46</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يَا نُوحُ إِنَّهُ لَيْسَ مِنْ أَهْلِكَ إِنَّهُ عَمَلٌ غَيْرُ صَالِحٍ</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يَا نُوحُ إِنَّهُ لَيْسَ مِنْ أَهْلِكَ إِنَّهُ عَمِلَ غَيْرَ صَالِحٍ</w:t>
      </w:r>
      <w:r w:rsidRPr="004B79B8">
        <w:rPr>
          <w:rFonts w:asciiTheme="majorBidi" w:hAnsiTheme="majorBidi" w:cstheme="majorBidi"/>
          <w:color w:val="000000" w:themeColor="text1"/>
          <w:rtl/>
        </w:rPr>
        <w:t>.</w:t>
      </w:r>
    </w:p>
    <w:p w14:paraId="4717F085"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52\11</w:t>
      </w:r>
      <w:r w:rsidRPr="004B79B8">
        <w:rPr>
          <w:rFonts w:asciiTheme="majorBidi" w:hAnsiTheme="majorBidi" w:cstheme="majorBidi"/>
          <w:color w:val="000000" w:themeColor="text1"/>
          <w:rtl/>
        </w:rPr>
        <w:t>:</w:t>
      </w:r>
      <w:r w:rsidRPr="004B79B8">
        <w:rPr>
          <w:rFonts w:asciiTheme="majorBidi" w:hAnsiTheme="majorBidi" w:cstheme="majorBidi"/>
          <w:rtl/>
        </w:rPr>
        <w:t xml:space="preserve"> 69</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قَالُوا سَلَامًا قَالَ 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قَالُوا سَلَامًا قَالَ سِلْمٌ</w:t>
      </w:r>
      <w:r w:rsidRPr="004B79B8">
        <w:rPr>
          <w:rFonts w:asciiTheme="majorBidi" w:hAnsiTheme="majorBidi" w:cstheme="majorBidi"/>
          <w:color w:val="000000" w:themeColor="text1"/>
          <w:rtl/>
        </w:rPr>
        <w:t>.</w:t>
      </w:r>
    </w:p>
    <w:p w14:paraId="7C72F6F4"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53\12</w:t>
      </w:r>
      <w:r w:rsidRPr="004B79B8">
        <w:rPr>
          <w:rFonts w:asciiTheme="majorBidi" w:hAnsiTheme="majorBidi" w:cstheme="majorBidi"/>
          <w:color w:val="000000" w:themeColor="text1"/>
          <w:rtl/>
        </w:rPr>
        <w:t>:</w:t>
      </w:r>
      <w:r w:rsidRPr="004B79B8">
        <w:rPr>
          <w:rFonts w:asciiTheme="majorBidi" w:hAnsiTheme="majorBidi" w:cstheme="majorBidi"/>
          <w:rtl/>
        </w:rPr>
        <w:t xml:space="preserve"> 19</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يَا بُشْرَى هَذَا غُلَامٌ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يَا بُشْرَيَّ هَذَا غُلَامٌ</w:t>
      </w:r>
      <w:r w:rsidRPr="004B79B8">
        <w:rPr>
          <w:rFonts w:asciiTheme="majorBidi" w:hAnsiTheme="majorBidi" w:cstheme="majorBidi"/>
          <w:color w:val="000000" w:themeColor="text1"/>
          <w:rtl/>
        </w:rPr>
        <w:t>.</w:t>
      </w:r>
    </w:p>
    <w:p w14:paraId="6178EA45"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53\12</w:t>
      </w:r>
      <w:r w:rsidRPr="004B79B8">
        <w:rPr>
          <w:rFonts w:asciiTheme="majorBidi" w:hAnsiTheme="majorBidi" w:cstheme="majorBidi"/>
          <w:color w:val="000000" w:themeColor="text1"/>
          <w:rtl/>
        </w:rPr>
        <w:t>:</w:t>
      </w:r>
      <w:r w:rsidRPr="004B79B8">
        <w:rPr>
          <w:rFonts w:asciiTheme="majorBidi" w:hAnsiTheme="majorBidi" w:cstheme="majorBidi"/>
          <w:rtl/>
        </w:rPr>
        <w:t xml:space="preserve"> 23</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إِنَّهُ رَبِّي أَحْسَنَ مَثْوَايَ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إِنَّهُ رَبِّي أَحْسَنَ مَثْوَيَّ</w:t>
      </w:r>
      <w:r w:rsidRPr="004B79B8">
        <w:rPr>
          <w:rFonts w:asciiTheme="majorBidi" w:hAnsiTheme="majorBidi" w:cstheme="majorBidi"/>
          <w:color w:val="000000" w:themeColor="text1"/>
          <w:rtl/>
        </w:rPr>
        <w:t>.</w:t>
      </w:r>
    </w:p>
    <w:p w14:paraId="76C04E2D"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53\12</w:t>
      </w:r>
      <w:r w:rsidRPr="004B79B8">
        <w:rPr>
          <w:rFonts w:asciiTheme="majorBidi" w:hAnsiTheme="majorBidi" w:cstheme="majorBidi"/>
          <w:color w:val="000000" w:themeColor="text1"/>
          <w:rtl/>
        </w:rPr>
        <w:t>:</w:t>
      </w:r>
      <w:r w:rsidRPr="004B79B8">
        <w:rPr>
          <w:rFonts w:asciiTheme="majorBidi" w:hAnsiTheme="majorBidi" w:cstheme="majorBidi"/>
          <w:rtl/>
        </w:rPr>
        <w:t xml:space="preserve"> 43</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الْمَلَأُ أَفْتُونِي فِي رُؤْيَايَ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الْمَلَأُ أَفْتُونِي فِي رُؤْيَّيَ</w:t>
      </w:r>
      <w:r w:rsidRPr="004B79B8">
        <w:rPr>
          <w:rFonts w:asciiTheme="majorBidi" w:hAnsiTheme="majorBidi" w:cstheme="majorBidi"/>
          <w:color w:val="000000" w:themeColor="text1"/>
          <w:rtl/>
        </w:rPr>
        <w:t>.</w:t>
      </w:r>
    </w:p>
    <w:p w14:paraId="4A8410E1"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53\12</w:t>
      </w:r>
      <w:r w:rsidRPr="004B79B8">
        <w:rPr>
          <w:rFonts w:asciiTheme="majorBidi" w:hAnsiTheme="majorBidi" w:cstheme="majorBidi"/>
          <w:color w:val="000000" w:themeColor="text1"/>
          <w:rtl/>
        </w:rPr>
        <w:t>:</w:t>
      </w:r>
      <w:r w:rsidRPr="004B79B8">
        <w:rPr>
          <w:rFonts w:asciiTheme="majorBidi" w:hAnsiTheme="majorBidi" w:cstheme="majorBidi"/>
          <w:rtl/>
        </w:rPr>
        <w:t xml:space="preserve"> 65</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قَالُوا يَا أَبَانَا مَا نَبْغِي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قَالُوا يَا أَبَانَا مَا تَبْغِي</w:t>
      </w:r>
      <w:r w:rsidRPr="004B79B8">
        <w:rPr>
          <w:rFonts w:asciiTheme="majorBidi" w:hAnsiTheme="majorBidi" w:cstheme="majorBidi"/>
          <w:color w:val="000000" w:themeColor="text1"/>
          <w:rtl/>
        </w:rPr>
        <w:t>.</w:t>
      </w:r>
    </w:p>
    <w:p w14:paraId="47885D62" w14:textId="77777777" w:rsidR="00C434AA" w:rsidRPr="004B79B8" w:rsidRDefault="00C434AA" w:rsidP="00C434AA">
      <w:pPr>
        <w:bidi/>
        <w:spacing w:after="0" w:line="240" w:lineRule="auto"/>
        <w:ind w:left="566"/>
        <w:rPr>
          <w:rFonts w:asciiTheme="majorBidi" w:hAnsiTheme="majorBidi" w:cstheme="majorBidi"/>
        </w:rPr>
      </w:pPr>
      <w:r w:rsidRPr="004B79B8">
        <w:rPr>
          <w:rFonts w:asciiTheme="majorBidi" w:hAnsiTheme="majorBidi" w:cstheme="majorBidi"/>
          <w:rtl/>
        </w:rPr>
        <w:t>54\15</w:t>
      </w:r>
      <w:r w:rsidRPr="004B79B8">
        <w:rPr>
          <w:rFonts w:asciiTheme="majorBidi" w:hAnsiTheme="majorBidi" w:cstheme="majorBidi"/>
          <w:color w:val="000000" w:themeColor="text1"/>
          <w:rtl/>
        </w:rPr>
        <w:t>:</w:t>
      </w:r>
      <w:r w:rsidRPr="004B79B8">
        <w:rPr>
          <w:rFonts w:asciiTheme="majorBidi" w:hAnsiTheme="majorBidi" w:cstheme="majorBidi"/>
          <w:rtl/>
        </w:rPr>
        <w:t xml:space="preserve"> 2</w:t>
      </w:r>
      <w:r w:rsidRPr="004B79B8">
        <w:rPr>
          <w:rFonts w:asciiTheme="majorBidi" w:hAnsiTheme="majorBidi" w:cstheme="majorBidi"/>
          <w:color w:val="000000" w:themeColor="text1"/>
          <w:rtl/>
        </w:rPr>
        <w:t>:</w:t>
      </w:r>
      <w:r w:rsidRPr="004B79B8">
        <w:rPr>
          <w:rFonts w:asciiTheme="majorBidi" w:hAnsiTheme="majorBidi" w:cstheme="majorBidi"/>
          <w:rtl/>
        </w:rPr>
        <w:t xml:space="preserve"> رُبَمَا يَوَدُّ الَّذِينَ كَفَرُوا لَوْ كَانُوا مُسْلِمِينَ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رُبَّمَا يَوَدُّ الَّذِينَ كَفَرُوا لَوْ كَانُوا مُسْلِمِينَ</w:t>
      </w:r>
      <w:r w:rsidRPr="004B79B8">
        <w:rPr>
          <w:rFonts w:asciiTheme="majorBidi" w:hAnsiTheme="majorBidi" w:cstheme="majorBidi"/>
          <w:color w:val="000000" w:themeColor="text1"/>
          <w:rtl/>
        </w:rPr>
        <w:t>.</w:t>
      </w:r>
    </w:p>
    <w:p w14:paraId="557343AE"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55\6</w:t>
      </w:r>
      <w:r w:rsidRPr="004B79B8">
        <w:rPr>
          <w:rFonts w:asciiTheme="majorBidi" w:hAnsiTheme="majorBidi" w:cstheme="majorBidi"/>
          <w:color w:val="000000" w:themeColor="text1"/>
          <w:rtl/>
        </w:rPr>
        <w:t>:</w:t>
      </w:r>
      <w:r w:rsidRPr="004B79B8">
        <w:rPr>
          <w:rFonts w:asciiTheme="majorBidi" w:hAnsiTheme="majorBidi" w:cstheme="majorBidi"/>
          <w:rtl/>
        </w:rPr>
        <w:t xml:space="preserve"> 153</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هَذَا صِرَاطِي مُسْتَقِيمًا فَاتَّبِعُوهُ وَلَا تَتَّبِعُوا السُّبُلَ فَتَفَرَّقَ بِكُمْ عَنْ سَبِيلِهِ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هَذَا صِرَاطِي مُسْتَقِيمًا فَاتَّبِعُوهُ وَلَا تتبع السُّبُلَ فَتَفَرَّقَ بِكُمْ عَنْ سَبِيلِهِ</w:t>
      </w:r>
      <w:r w:rsidRPr="004B79B8">
        <w:rPr>
          <w:rFonts w:asciiTheme="majorBidi" w:hAnsiTheme="majorBidi" w:cstheme="majorBidi"/>
          <w:color w:val="000000" w:themeColor="text1"/>
          <w:rtl/>
        </w:rPr>
        <w:t>.</w:t>
      </w:r>
    </w:p>
    <w:p w14:paraId="41F84433"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55\6</w:t>
      </w:r>
      <w:r w:rsidRPr="004B79B8">
        <w:rPr>
          <w:rFonts w:asciiTheme="majorBidi" w:hAnsiTheme="majorBidi" w:cstheme="majorBidi"/>
          <w:color w:val="000000" w:themeColor="text1"/>
          <w:rtl/>
        </w:rPr>
        <w:t>:</w:t>
      </w:r>
      <w:r w:rsidRPr="004B79B8">
        <w:rPr>
          <w:rFonts w:asciiTheme="majorBidi" w:hAnsiTheme="majorBidi" w:cstheme="majorBidi"/>
          <w:rtl/>
        </w:rPr>
        <w:t xml:space="preserve"> 159</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الَّذِينَ فَرَّقُوا دِينَهُمْ وَكَانُوا شِيَعًا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الَّذِينَ فَارَقُوا دِينَهُمْ وَكَانُوا شِيَعًا</w:t>
      </w:r>
      <w:r w:rsidRPr="004B79B8">
        <w:rPr>
          <w:rFonts w:asciiTheme="majorBidi" w:hAnsiTheme="majorBidi" w:cstheme="majorBidi"/>
          <w:color w:val="000000" w:themeColor="text1"/>
          <w:rtl/>
        </w:rPr>
        <w:t>.</w:t>
      </w:r>
    </w:p>
    <w:p w14:paraId="6C5D3822"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55\6</w:t>
      </w:r>
      <w:r w:rsidRPr="004B79B8">
        <w:rPr>
          <w:rFonts w:asciiTheme="majorBidi" w:hAnsiTheme="majorBidi" w:cstheme="majorBidi"/>
          <w:color w:val="000000" w:themeColor="text1"/>
          <w:rtl/>
        </w:rPr>
        <w:t>:</w:t>
      </w:r>
      <w:r w:rsidRPr="004B79B8">
        <w:rPr>
          <w:rFonts w:asciiTheme="majorBidi" w:hAnsiTheme="majorBidi" w:cstheme="majorBidi"/>
          <w:rtl/>
        </w:rPr>
        <w:t xml:space="preserve"> 96</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 الْإِصْبَاحِ وَجَعَلَ اللَّيْلَ سَكَنًا وَالشَّمْسَ وَالْقَمَرَ حُسْبَانًا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 الْإِصْبَاحِ وَجَعَلَ اللَّيْلَ سَكَنًا وَالشَّمْسِ وَالْقَمَرِ حُسْبَانًا (مع حذف تقديره</w:t>
      </w:r>
      <w:r w:rsidRPr="004B79B8">
        <w:rPr>
          <w:rFonts w:asciiTheme="majorBidi" w:hAnsiTheme="majorBidi" w:cstheme="majorBidi"/>
          <w:color w:val="000000" w:themeColor="text1"/>
          <w:rtl/>
        </w:rPr>
        <w:t>:</w:t>
      </w:r>
      <w:r w:rsidRPr="004B79B8">
        <w:rPr>
          <w:rFonts w:asciiTheme="majorBidi" w:hAnsiTheme="majorBidi" w:cstheme="majorBidi"/>
          <w:rtl/>
        </w:rPr>
        <w:t xml:space="preserve"> جاعل الشَّمْسِ وَالْقَمَرِ)</w:t>
      </w:r>
      <w:r w:rsidRPr="004B79B8">
        <w:rPr>
          <w:rFonts w:asciiTheme="majorBidi" w:hAnsiTheme="majorBidi" w:cstheme="majorBidi"/>
          <w:color w:val="000000" w:themeColor="text1"/>
          <w:rtl/>
        </w:rPr>
        <w:t>.</w:t>
      </w:r>
    </w:p>
    <w:p w14:paraId="4F3F67DD"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58\34</w:t>
      </w:r>
      <w:r w:rsidRPr="004B79B8">
        <w:rPr>
          <w:rFonts w:asciiTheme="majorBidi" w:hAnsiTheme="majorBidi" w:cstheme="majorBidi"/>
          <w:color w:val="000000" w:themeColor="text1"/>
          <w:rtl/>
        </w:rPr>
        <w:t>:</w:t>
      </w:r>
      <w:r w:rsidRPr="004B79B8">
        <w:rPr>
          <w:rFonts w:asciiTheme="majorBidi" w:hAnsiTheme="majorBidi" w:cstheme="majorBidi"/>
          <w:rtl/>
        </w:rPr>
        <w:t xml:space="preserve"> 15</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كَانَ لِسَبَإٍ فِي مَسْكَنِهِمْ 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كَانَ لِسَبَإٍ فِي مَسَاكِنِهِمْ</w:t>
      </w:r>
      <w:r w:rsidRPr="004B79B8">
        <w:rPr>
          <w:rFonts w:asciiTheme="majorBidi" w:hAnsiTheme="majorBidi" w:cstheme="majorBidi"/>
          <w:color w:val="000000" w:themeColor="text1"/>
          <w:rtl/>
        </w:rPr>
        <w:t xml:space="preserve"> </w:t>
      </w:r>
      <w:r w:rsidRPr="004B79B8">
        <w:rPr>
          <w:rFonts w:asciiTheme="majorBidi" w:hAnsiTheme="majorBidi" w:cstheme="majorBidi"/>
          <w:rtl/>
        </w:rPr>
        <w:t>آَيَةٌ</w:t>
      </w:r>
      <w:r w:rsidRPr="004B79B8">
        <w:rPr>
          <w:rFonts w:asciiTheme="majorBidi" w:hAnsiTheme="majorBidi" w:cstheme="majorBidi"/>
          <w:color w:val="000000" w:themeColor="text1"/>
          <w:rtl/>
        </w:rPr>
        <w:t>.</w:t>
      </w:r>
    </w:p>
    <w:p w14:paraId="4E805855"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59\39</w:t>
      </w:r>
      <w:r w:rsidRPr="004B79B8">
        <w:rPr>
          <w:rFonts w:asciiTheme="majorBidi" w:hAnsiTheme="majorBidi" w:cstheme="majorBidi"/>
          <w:color w:val="000000" w:themeColor="text1"/>
          <w:rtl/>
        </w:rPr>
        <w:t>:</w:t>
      </w:r>
      <w:r w:rsidRPr="004B79B8">
        <w:rPr>
          <w:rFonts w:asciiTheme="majorBidi" w:hAnsiTheme="majorBidi" w:cstheme="majorBidi"/>
          <w:rtl/>
        </w:rPr>
        <w:t xml:space="preserve"> 53</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اللَّهَ يَغْفِرُ الذُّنُوبَ جَمِيعًا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اللَّهَ يَغْفِرُ الذُّنُوبَ جَمِيعًا ولا يبالي</w:t>
      </w:r>
      <w:r w:rsidRPr="004B79B8">
        <w:rPr>
          <w:rFonts w:asciiTheme="majorBidi" w:hAnsiTheme="majorBidi" w:cstheme="majorBidi"/>
          <w:color w:val="000000" w:themeColor="text1"/>
          <w:rtl/>
        </w:rPr>
        <w:t>.</w:t>
      </w:r>
    </w:p>
    <w:p w14:paraId="2CC9A6EC"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59\39</w:t>
      </w:r>
      <w:r w:rsidRPr="004B79B8">
        <w:rPr>
          <w:rFonts w:asciiTheme="majorBidi" w:hAnsiTheme="majorBidi" w:cstheme="majorBidi"/>
          <w:color w:val="000000" w:themeColor="text1"/>
          <w:rtl/>
        </w:rPr>
        <w:t>:</w:t>
      </w:r>
      <w:r w:rsidRPr="004B79B8">
        <w:rPr>
          <w:rFonts w:asciiTheme="majorBidi" w:hAnsiTheme="majorBidi" w:cstheme="majorBidi"/>
          <w:rtl/>
        </w:rPr>
        <w:t xml:space="preserve"> 59</w:t>
      </w:r>
      <w:r w:rsidRPr="004B79B8">
        <w:rPr>
          <w:rFonts w:asciiTheme="majorBidi" w:hAnsiTheme="majorBidi" w:cstheme="majorBidi"/>
          <w:color w:val="000000" w:themeColor="text1"/>
          <w:rtl/>
        </w:rPr>
        <w:t>:</w:t>
      </w:r>
      <w:r w:rsidRPr="004B79B8">
        <w:rPr>
          <w:rFonts w:asciiTheme="majorBidi" w:hAnsiTheme="majorBidi" w:cstheme="majorBidi"/>
          <w:rtl/>
        </w:rPr>
        <w:t xml:space="preserve"> بَلَى قَدْ جَاءَتْكَ آَيَاتِي فَكَذَّبْتَ 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بَلَى قَدْ جَاءَتْكِ آَيَاتِي فَكَذَّبْتِ بِهَا</w:t>
      </w:r>
      <w:r w:rsidRPr="004B79B8">
        <w:rPr>
          <w:rFonts w:asciiTheme="majorBidi" w:hAnsiTheme="majorBidi" w:cstheme="majorBidi"/>
          <w:color w:val="000000" w:themeColor="text1"/>
          <w:rtl/>
        </w:rPr>
        <w:t>.</w:t>
      </w:r>
    </w:p>
    <w:p w14:paraId="4F1570BE"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63\43</w:t>
      </w:r>
      <w:r w:rsidRPr="004B79B8">
        <w:rPr>
          <w:rFonts w:asciiTheme="majorBidi" w:hAnsiTheme="majorBidi" w:cstheme="majorBidi"/>
          <w:color w:val="000000" w:themeColor="text1"/>
          <w:rtl/>
        </w:rPr>
        <w:t>:</w:t>
      </w:r>
      <w:r w:rsidRPr="004B79B8">
        <w:rPr>
          <w:rFonts w:asciiTheme="majorBidi" w:hAnsiTheme="majorBidi" w:cstheme="majorBidi"/>
          <w:rtl/>
        </w:rPr>
        <w:t xml:space="preserve"> 77</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وَنَادَوْا يَا مَالِكُ لِيَقْضِ عَلَيْنَا رَبُّكَ</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وَنَادَوْا يَا مَالِ لِيَقْضِ عَلَيْنَا رَبُّكَ</w:t>
      </w:r>
      <w:r w:rsidRPr="004B79B8">
        <w:rPr>
          <w:rFonts w:asciiTheme="majorBidi" w:hAnsiTheme="majorBidi" w:cstheme="majorBidi"/>
          <w:color w:val="000000" w:themeColor="text1"/>
          <w:rtl/>
        </w:rPr>
        <w:t>.</w:t>
      </w:r>
    </w:p>
    <w:p w14:paraId="04930E08"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67\51</w:t>
      </w:r>
      <w:r w:rsidRPr="004B79B8">
        <w:rPr>
          <w:rFonts w:asciiTheme="majorBidi" w:hAnsiTheme="majorBidi" w:cstheme="majorBidi"/>
          <w:color w:val="000000" w:themeColor="text1"/>
          <w:rtl/>
        </w:rPr>
        <w:t>:</w:t>
      </w:r>
      <w:r w:rsidRPr="004B79B8">
        <w:rPr>
          <w:rFonts w:asciiTheme="majorBidi" w:hAnsiTheme="majorBidi" w:cstheme="majorBidi"/>
          <w:rtl/>
        </w:rPr>
        <w:t xml:space="preserve"> 56</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خَلَقْتُ الْجِنَّ وَالْإِنْسَ إِلَّا لِيَعْبُدُونِ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مَا خَلَقْتُ الْجِنَّ وَالْإِنْسَ إِلَّا لِيَعْبُدُونِ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أو</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خَلَقْتُ الْجِنَّ وَالْإِنْسَ </w:t>
      </w:r>
      <w:r w:rsidRPr="004B79B8">
        <w:rPr>
          <w:rStyle w:val="StyleComplexeTraditionalArabicNoir1"/>
          <w:rFonts w:asciiTheme="majorBidi" w:hAnsiTheme="majorBidi" w:cstheme="majorBidi"/>
          <w:rtl/>
        </w:rPr>
        <w:t>من المؤمنين</w:t>
      </w:r>
      <w:r w:rsidRPr="004B79B8">
        <w:rPr>
          <w:rStyle w:val="StyleComplexeTraditionalArabicNoir1"/>
          <w:rFonts w:asciiTheme="majorBidi" w:hAnsiTheme="majorBidi" w:cstheme="majorBidi"/>
          <w:color w:val="000000" w:themeColor="text1"/>
          <w:rtl/>
        </w:rPr>
        <w:t xml:space="preserve"> </w:t>
      </w:r>
      <w:r w:rsidRPr="004B79B8">
        <w:rPr>
          <w:rFonts w:asciiTheme="majorBidi" w:hAnsiTheme="majorBidi" w:cstheme="majorBidi"/>
          <w:rtl/>
        </w:rPr>
        <w:t>إِلَّا لِيَعْبُدُونِي</w:t>
      </w:r>
      <w:r w:rsidRPr="004B79B8">
        <w:rPr>
          <w:rFonts w:asciiTheme="majorBidi" w:hAnsiTheme="majorBidi" w:cstheme="majorBidi"/>
          <w:color w:val="000000" w:themeColor="text1"/>
          <w:rtl/>
        </w:rPr>
        <w:t>.</w:t>
      </w:r>
    </w:p>
    <w:p w14:paraId="188DF6B1"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67\51</w:t>
      </w:r>
      <w:r w:rsidRPr="004B79B8">
        <w:rPr>
          <w:rFonts w:asciiTheme="majorBidi" w:hAnsiTheme="majorBidi" w:cstheme="majorBidi"/>
          <w:color w:val="000000" w:themeColor="text1"/>
          <w:rtl/>
        </w:rPr>
        <w:t>:</w:t>
      </w:r>
      <w:r w:rsidRPr="004B79B8">
        <w:rPr>
          <w:rFonts w:asciiTheme="majorBidi" w:hAnsiTheme="majorBidi" w:cstheme="majorBidi"/>
          <w:rtl/>
        </w:rPr>
        <w:t xml:space="preserve"> 58</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اللَّهَ هُوَ الرَّزَّاقُ ذُو الْقُوَّةِ الْمَتِينُ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 xml:space="preserve">إِنِّي أَنا </w:t>
      </w:r>
      <w:r w:rsidRPr="004B79B8">
        <w:rPr>
          <w:rFonts w:asciiTheme="majorBidi" w:hAnsiTheme="majorBidi" w:cstheme="majorBidi"/>
          <w:rtl/>
        </w:rPr>
        <w:t>الرَّزَّاقُ ذُو الْقُوَّةِ الْمَتِينُ</w:t>
      </w:r>
      <w:r w:rsidRPr="004B79B8">
        <w:rPr>
          <w:rFonts w:asciiTheme="majorBidi" w:hAnsiTheme="majorBidi" w:cstheme="majorBidi"/>
          <w:color w:val="000000" w:themeColor="text1"/>
          <w:rtl/>
        </w:rPr>
        <w:t>.</w:t>
      </w:r>
    </w:p>
    <w:p w14:paraId="193D971B"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69\18</w:t>
      </w:r>
      <w:r w:rsidRPr="004B79B8">
        <w:rPr>
          <w:rFonts w:asciiTheme="majorBidi" w:hAnsiTheme="majorBidi" w:cstheme="majorBidi"/>
          <w:color w:val="000000" w:themeColor="text1"/>
          <w:rtl/>
        </w:rPr>
        <w:t>:</w:t>
      </w:r>
      <w:r w:rsidRPr="004B79B8">
        <w:rPr>
          <w:rFonts w:asciiTheme="majorBidi" w:hAnsiTheme="majorBidi" w:cstheme="majorBidi"/>
          <w:rtl/>
        </w:rPr>
        <w:t xml:space="preserve"> 76</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تُصَاحِبْنِي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تَصْحِبْنِي</w:t>
      </w:r>
      <w:r w:rsidRPr="004B79B8">
        <w:rPr>
          <w:rFonts w:asciiTheme="majorBidi" w:hAnsiTheme="majorBidi" w:cstheme="majorBidi"/>
          <w:color w:val="000000" w:themeColor="text1"/>
          <w:rtl/>
        </w:rPr>
        <w:t>.</w:t>
      </w:r>
    </w:p>
    <w:p w14:paraId="6ADAA020"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69\18</w:t>
      </w:r>
      <w:r w:rsidRPr="004B79B8">
        <w:rPr>
          <w:rFonts w:asciiTheme="majorBidi" w:hAnsiTheme="majorBidi" w:cstheme="majorBidi"/>
          <w:color w:val="000000" w:themeColor="text1"/>
          <w:rtl/>
        </w:rPr>
        <w:t>:</w:t>
      </w:r>
      <w:r w:rsidRPr="004B79B8">
        <w:rPr>
          <w:rFonts w:asciiTheme="majorBidi" w:hAnsiTheme="majorBidi" w:cstheme="majorBidi"/>
          <w:rtl/>
        </w:rPr>
        <w:t xml:space="preserve"> 76</w:t>
      </w:r>
      <w:r w:rsidRPr="004B79B8">
        <w:rPr>
          <w:rFonts w:asciiTheme="majorBidi" w:hAnsiTheme="majorBidi" w:cstheme="majorBidi"/>
          <w:color w:val="000000" w:themeColor="text1"/>
          <w:rtl/>
        </w:rPr>
        <w:t>:</w:t>
      </w:r>
      <w:r w:rsidRPr="004B79B8">
        <w:rPr>
          <w:rFonts w:asciiTheme="majorBidi" w:hAnsiTheme="majorBidi" w:cstheme="majorBidi"/>
          <w:rtl/>
        </w:rPr>
        <w:t xml:space="preserve"> قَدْ بَلَغْتَ مِنْ لَدُنِّي عُذْرًا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قَدْ بَلَغْتَ مِنْ لَدُنِّي عُذْرِي</w:t>
      </w:r>
      <w:r w:rsidRPr="004B79B8">
        <w:rPr>
          <w:rFonts w:asciiTheme="majorBidi" w:hAnsiTheme="majorBidi" w:cstheme="majorBidi"/>
          <w:color w:val="000000" w:themeColor="text1"/>
          <w:rtl/>
        </w:rPr>
        <w:t>.</w:t>
      </w:r>
    </w:p>
    <w:p w14:paraId="603DEA1A"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69\18</w:t>
      </w:r>
      <w:r w:rsidRPr="004B79B8">
        <w:rPr>
          <w:rFonts w:asciiTheme="majorBidi" w:hAnsiTheme="majorBidi" w:cstheme="majorBidi"/>
          <w:color w:val="000000" w:themeColor="text1"/>
          <w:rtl/>
        </w:rPr>
        <w:t>:</w:t>
      </w:r>
      <w:r w:rsidRPr="004B79B8">
        <w:rPr>
          <w:rFonts w:asciiTheme="majorBidi" w:hAnsiTheme="majorBidi" w:cstheme="majorBidi"/>
          <w:rtl/>
        </w:rPr>
        <w:t xml:space="preserve"> 77</w:t>
      </w:r>
      <w:r w:rsidRPr="004B79B8">
        <w:rPr>
          <w:rFonts w:asciiTheme="majorBidi" w:hAnsiTheme="majorBidi" w:cstheme="majorBidi"/>
          <w:color w:val="000000" w:themeColor="text1"/>
          <w:rtl/>
        </w:rPr>
        <w:t>:</w:t>
      </w:r>
      <w:r w:rsidRPr="004B79B8">
        <w:rPr>
          <w:rFonts w:asciiTheme="majorBidi" w:hAnsiTheme="majorBidi" w:cstheme="majorBidi"/>
          <w:rtl/>
        </w:rPr>
        <w:t xml:space="preserve"> فَوَجَدَا فِيهَا جِدَارًا يُرِيدُ أَنْ يَنْقَضَّ فَأَقَامَهُ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فَوَجَدَا فِيهَا جِدَارًا يُرِيدُ أَنْ يُنْقَضَ فَأَقَامَهُ</w:t>
      </w:r>
      <w:r w:rsidRPr="004B79B8">
        <w:rPr>
          <w:rFonts w:asciiTheme="majorBidi" w:hAnsiTheme="majorBidi" w:cstheme="majorBidi"/>
          <w:color w:val="000000" w:themeColor="text1"/>
          <w:rtl/>
        </w:rPr>
        <w:t>.</w:t>
      </w:r>
    </w:p>
    <w:p w14:paraId="424AD8AA"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69\18</w:t>
      </w:r>
      <w:r w:rsidRPr="004B79B8">
        <w:rPr>
          <w:rFonts w:asciiTheme="majorBidi" w:hAnsiTheme="majorBidi" w:cstheme="majorBidi"/>
          <w:color w:val="000000" w:themeColor="text1"/>
          <w:rtl/>
        </w:rPr>
        <w:t>:</w:t>
      </w:r>
      <w:r w:rsidRPr="004B79B8">
        <w:rPr>
          <w:rFonts w:asciiTheme="majorBidi" w:hAnsiTheme="majorBidi" w:cstheme="majorBidi"/>
          <w:rtl/>
        </w:rPr>
        <w:t xml:space="preserve"> 77</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لَوْ شِئْتَ لَاتَّخَذْتَ عَلَيْهِ أَجْرًا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لَوْ شِئْتَ لَتَخِذْتَ عَلَيْهِ أَجْرًا</w:t>
      </w:r>
      <w:r w:rsidRPr="004B79B8">
        <w:rPr>
          <w:rFonts w:asciiTheme="majorBidi" w:hAnsiTheme="majorBidi" w:cstheme="majorBidi"/>
          <w:color w:val="000000" w:themeColor="text1"/>
          <w:rtl/>
        </w:rPr>
        <w:t>.</w:t>
      </w:r>
    </w:p>
    <w:p w14:paraId="4C66B6D7"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69\18</w:t>
      </w:r>
      <w:r w:rsidRPr="004B79B8">
        <w:rPr>
          <w:rFonts w:asciiTheme="majorBidi" w:hAnsiTheme="majorBidi" w:cstheme="majorBidi"/>
          <w:color w:val="000000" w:themeColor="text1"/>
          <w:rtl/>
        </w:rPr>
        <w:t>:</w:t>
      </w:r>
      <w:r w:rsidRPr="004B79B8">
        <w:rPr>
          <w:rFonts w:asciiTheme="majorBidi" w:hAnsiTheme="majorBidi" w:cstheme="majorBidi"/>
          <w:rtl/>
        </w:rPr>
        <w:t xml:space="preserve"> 79</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وَرَاءَهُمْ مَلِكٌ يَأْخُذُ كُلَّ سَفِينَةٍ غَصْبًا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أمامهم</w:t>
      </w:r>
      <w:r w:rsidRPr="004B79B8">
        <w:rPr>
          <w:rFonts w:asciiTheme="majorBidi" w:hAnsiTheme="majorBidi" w:cstheme="majorBidi"/>
          <w:color w:val="000000" w:themeColor="text1"/>
          <w:rtl/>
        </w:rPr>
        <w:t xml:space="preserve"> </w:t>
      </w:r>
      <w:r w:rsidRPr="004B79B8">
        <w:rPr>
          <w:rFonts w:asciiTheme="majorBidi" w:hAnsiTheme="majorBidi" w:cstheme="majorBidi"/>
          <w:rtl/>
        </w:rPr>
        <w:t>مَلِكٌ يَأْخُذُ كُلَّ سَفِينَةٍ غَصْبًا</w:t>
      </w:r>
      <w:r w:rsidRPr="004B79B8">
        <w:rPr>
          <w:rFonts w:asciiTheme="majorBidi" w:hAnsiTheme="majorBidi" w:cstheme="majorBidi"/>
          <w:color w:val="000000" w:themeColor="text1"/>
          <w:rtl/>
        </w:rPr>
        <w:t>.</w:t>
      </w:r>
    </w:p>
    <w:p w14:paraId="1B814214"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lastRenderedPageBreak/>
        <w:t>69\18</w:t>
      </w:r>
      <w:r w:rsidRPr="004B79B8">
        <w:rPr>
          <w:rFonts w:asciiTheme="majorBidi" w:hAnsiTheme="majorBidi" w:cstheme="majorBidi"/>
          <w:color w:val="000000" w:themeColor="text1"/>
          <w:rtl/>
        </w:rPr>
        <w:t>:</w:t>
      </w:r>
      <w:r w:rsidRPr="004B79B8">
        <w:rPr>
          <w:rFonts w:asciiTheme="majorBidi" w:hAnsiTheme="majorBidi" w:cstheme="majorBidi"/>
          <w:rtl/>
        </w:rPr>
        <w:t xml:space="preserve"> 86</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وَجَدَهَا تَغْرُبُ فِي عَيْنٍ حَمِئَةٍ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وَجَدَهَا تَغْرُبُ فِي عَيْنٍ حَامِيَةٍ</w:t>
      </w:r>
      <w:r w:rsidRPr="004B79B8">
        <w:rPr>
          <w:rFonts w:asciiTheme="majorBidi" w:hAnsiTheme="majorBidi" w:cstheme="majorBidi"/>
          <w:color w:val="000000" w:themeColor="text1"/>
          <w:rtl/>
        </w:rPr>
        <w:t>.</w:t>
      </w:r>
    </w:p>
    <w:p w14:paraId="48D0C94A"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69\18</w:t>
      </w:r>
      <w:r w:rsidRPr="004B79B8">
        <w:rPr>
          <w:rFonts w:asciiTheme="majorBidi" w:hAnsiTheme="majorBidi" w:cstheme="majorBidi"/>
          <w:color w:val="000000" w:themeColor="text1"/>
          <w:rtl/>
        </w:rPr>
        <w:t>:</w:t>
      </w:r>
      <w:r w:rsidRPr="004B79B8">
        <w:rPr>
          <w:rFonts w:asciiTheme="majorBidi" w:hAnsiTheme="majorBidi" w:cstheme="majorBidi"/>
          <w:rtl/>
        </w:rPr>
        <w:t xml:space="preserve"> 98</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جَاءَ وَعْدُ رَبِّي جَعَلَهُ دَكَّاءَ</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جَاءَ وَعْدُ رَبِّي جَعَلَهُ دَكًّا</w:t>
      </w:r>
      <w:r w:rsidRPr="004B79B8">
        <w:rPr>
          <w:rFonts w:asciiTheme="majorBidi" w:hAnsiTheme="majorBidi" w:cstheme="majorBidi"/>
          <w:color w:val="000000" w:themeColor="text1"/>
          <w:rtl/>
        </w:rPr>
        <w:t>.</w:t>
      </w:r>
    </w:p>
    <w:p w14:paraId="0CC6F56D"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70\16</w:t>
      </w:r>
      <w:r w:rsidRPr="004B79B8">
        <w:rPr>
          <w:rFonts w:asciiTheme="majorBidi" w:hAnsiTheme="majorBidi" w:cstheme="majorBidi"/>
          <w:color w:val="000000" w:themeColor="text1"/>
          <w:rtl/>
        </w:rPr>
        <w:t>:</w:t>
      </w:r>
      <w:r w:rsidRPr="004B79B8">
        <w:rPr>
          <w:rFonts w:asciiTheme="majorBidi" w:hAnsiTheme="majorBidi" w:cstheme="majorBidi"/>
          <w:rtl/>
        </w:rPr>
        <w:t xml:space="preserve"> 55</w:t>
      </w:r>
      <w:r w:rsidRPr="004B79B8">
        <w:rPr>
          <w:rFonts w:asciiTheme="majorBidi" w:hAnsiTheme="majorBidi" w:cstheme="majorBidi"/>
          <w:color w:val="000000" w:themeColor="text1"/>
          <w:rtl/>
        </w:rPr>
        <w:t>:</w:t>
      </w:r>
      <w:r w:rsidRPr="004B79B8">
        <w:rPr>
          <w:rFonts w:asciiTheme="majorBidi" w:hAnsiTheme="majorBidi" w:cstheme="majorBidi"/>
          <w:rtl/>
        </w:rPr>
        <w:t xml:space="preserve"> لِيَكْفُرُوا بِمَا آَتَيْنَاهُمْ فَتَمَتَّعُوا فَسَوْفَ تَعْلَمُونَ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لِيَكْفُرُوا بِمَا آَتَيْنَاهُمْ فَيُمْتَعُوا فَسَوْفَ تَعْلَمُونَ</w:t>
      </w:r>
      <w:r w:rsidRPr="004B79B8">
        <w:rPr>
          <w:rFonts w:asciiTheme="majorBidi" w:hAnsiTheme="majorBidi" w:cstheme="majorBidi"/>
          <w:color w:val="000000" w:themeColor="text1"/>
          <w:rtl/>
        </w:rPr>
        <w:t>.</w:t>
      </w:r>
    </w:p>
    <w:p w14:paraId="47C20C65"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73\21</w:t>
      </w:r>
      <w:r w:rsidRPr="004B79B8">
        <w:rPr>
          <w:rFonts w:asciiTheme="majorBidi" w:hAnsiTheme="majorBidi" w:cstheme="majorBidi"/>
          <w:color w:val="000000" w:themeColor="text1"/>
          <w:rtl/>
        </w:rPr>
        <w:t>:</w:t>
      </w:r>
      <w:r w:rsidRPr="004B79B8">
        <w:rPr>
          <w:rFonts w:asciiTheme="majorBidi" w:hAnsiTheme="majorBidi" w:cstheme="majorBidi"/>
          <w:rtl/>
        </w:rPr>
        <w:t xml:space="preserve"> 96</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وَهُمْ مِنْ كُلِّ حَدَبٍ يَنْسِلُونَ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وَهُمْ مِنْ كُلِّ جَدَثٍ يَنْسِلُونَ</w:t>
      </w:r>
      <w:r w:rsidRPr="004B79B8">
        <w:rPr>
          <w:rFonts w:asciiTheme="majorBidi" w:hAnsiTheme="majorBidi" w:cstheme="majorBidi"/>
          <w:color w:val="000000" w:themeColor="text1"/>
          <w:rtl/>
        </w:rPr>
        <w:t>.</w:t>
      </w:r>
    </w:p>
    <w:p w14:paraId="7A626890"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74\23</w:t>
      </w:r>
      <w:r w:rsidRPr="004B79B8">
        <w:rPr>
          <w:rFonts w:asciiTheme="majorBidi" w:hAnsiTheme="majorBidi" w:cstheme="majorBidi"/>
          <w:color w:val="000000" w:themeColor="text1"/>
          <w:rtl/>
        </w:rPr>
        <w:t>:</w:t>
      </w:r>
      <w:r w:rsidRPr="004B79B8">
        <w:rPr>
          <w:rFonts w:asciiTheme="majorBidi" w:hAnsiTheme="majorBidi" w:cstheme="majorBidi"/>
          <w:rtl/>
        </w:rPr>
        <w:t xml:space="preserve"> 60</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وَالَّذِينَ يُؤْتُونَ مَا آَتَوْا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وَالَّذِينَ يأْتون مَا أَتَوْا</w:t>
      </w:r>
      <w:r w:rsidRPr="004B79B8">
        <w:rPr>
          <w:rFonts w:asciiTheme="majorBidi" w:hAnsiTheme="majorBidi" w:cstheme="majorBidi"/>
          <w:color w:val="000000" w:themeColor="text1"/>
          <w:rtl/>
        </w:rPr>
        <w:t>.</w:t>
      </w:r>
    </w:p>
    <w:p w14:paraId="2C524F67"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74\23</w:t>
      </w:r>
      <w:r w:rsidRPr="004B79B8">
        <w:rPr>
          <w:rFonts w:asciiTheme="majorBidi" w:hAnsiTheme="majorBidi" w:cstheme="majorBidi"/>
          <w:color w:val="000000" w:themeColor="text1"/>
          <w:rtl/>
        </w:rPr>
        <w:t>:</w:t>
      </w:r>
      <w:r w:rsidRPr="004B79B8">
        <w:rPr>
          <w:rFonts w:asciiTheme="majorBidi" w:hAnsiTheme="majorBidi" w:cstheme="majorBidi"/>
          <w:rtl/>
        </w:rPr>
        <w:t xml:space="preserve"> 67</w:t>
      </w:r>
      <w:r w:rsidRPr="004B79B8">
        <w:rPr>
          <w:rFonts w:asciiTheme="majorBidi" w:hAnsiTheme="majorBidi" w:cstheme="majorBidi"/>
          <w:color w:val="000000" w:themeColor="text1"/>
          <w:rtl/>
        </w:rPr>
        <w:t>:</w:t>
      </w:r>
      <w:r w:rsidRPr="004B79B8">
        <w:rPr>
          <w:rFonts w:asciiTheme="majorBidi" w:hAnsiTheme="majorBidi" w:cstheme="majorBidi"/>
          <w:rtl/>
        </w:rPr>
        <w:t xml:space="preserve"> مُسْتَكْبِرِينَ بِهِ سَامِرًا تَهْجُرُونَ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مُسْتَكْبِرِينَ بِهِ سَامِرًا تُهَجِّرُونَ</w:t>
      </w:r>
      <w:r w:rsidRPr="004B79B8">
        <w:rPr>
          <w:rFonts w:asciiTheme="majorBidi" w:hAnsiTheme="majorBidi" w:cstheme="majorBidi"/>
          <w:color w:val="000000" w:themeColor="text1"/>
          <w:rtl/>
        </w:rPr>
        <w:t>.</w:t>
      </w:r>
    </w:p>
    <w:p w14:paraId="6CBCFC41"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75\32</w:t>
      </w:r>
      <w:r w:rsidRPr="004B79B8">
        <w:rPr>
          <w:rFonts w:asciiTheme="majorBidi" w:hAnsiTheme="majorBidi" w:cstheme="majorBidi"/>
          <w:color w:val="000000" w:themeColor="text1"/>
          <w:rtl/>
        </w:rPr>
        <w:t>:</w:t>
      </w:r>
      <w:r w:rsidRPr="004B79B8">
        <w:rPr>
          <w:rFonts w:asciiTheme="majorBidi" w:hAnsiTheme="majorBidi" w:cstheme="majorBidi"/>
          <w:rtl/>
        </w:rPr>
        <w:t xml:space="preserve"> 17</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تَعْلَمُ نَفْسٌ مَا أُخْفِيَ لَهُمْ مِنْ قُرَّةِ أَعْيُنٍ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تَعْلَمُ نَفْسٌ مَا أُخْفِيَ لَهُمْ مِنْ قُرَّاتِ أَعْيُنٍ</w:t>
      </w:r>
      <w:r w:rsidRPr="004B79B8">
        <w:rPr>
          <w:rFonts w:asciiTheme="majorBidi" w:hAnsiTheme="majorBidi" w:cstheme="majorBidi"/>
          <w:color w:val="000000" w:themeColor="text1"/>
          <w:rtl/>
        </w:rPr>
        <w:t>.</w:t>
      </w:r>
    </w:p>
    <w:p w14:paraId="292641A6"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82\82</w:t>
      </w:r>
      <w:r w:rsidRPr="004B79B8">
        <w:rPr>
          <w:rFonts w:asciiTheme="majorBidi" w:hAnsiTheme="majorBidi" w:cstheme="majorBidi"/>
          <w:color w:val="000000" w:themeColor="text1"/>
          <w:rtl/>
        </w:rPr>
        <w:t>:</w:t>
      </w:r>
      <w:r w:rsidRPr="004B79B8">
        <w:rPr>
          <w:rFonts w:asciiTheme="majorBidi" w:hAnsiTheme="majorBidi" w:cstheme="majorBidi"/>
          <w:rtl/>
        </w:rPr>
        <w:t xml:space="preserve"> 7</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الَّذِي خَلَقَكَ فَسَوَّاكَ فَعَدَلَكَ</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الَّذِي خَلَقَكَ فَسَوَّاكَ فَعَدَّلَكَ</w:t>
      </w:r>
      <w:r w:rsidRPr="004B79B8">
        <w:rPr>
          <w:rFonts w:asciiTheme="majorBidi" w:hAnsiTheme="majorBidi" w:cstheme="majorBidi"/>
          <w:color w:val="000000" w:themeColor="text1"/>
          <w:rtl/>
        </w:rPr>
        <w:t>.</w:t>
      </w:r>
    </w:p>
    <w:p w14:paraId="3BB156D8"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84\30</w:t>
      </w:r>
      <w:r w:rsidRPr="004B79B8">
        <w:rPr>
          <w:rFonts w:asciiTheme="majorBidi" w:hAnsiTheme="majorBidi" w:cstheme="majorBidi"/>
          <w:color w:val="000000" w:themeColor="text1"/>
          <w:rtl/>
        </w:rPr>
        <w:t>:</w:t>
      </w:r>
      <w:r w:rsidRPr="004B79B8">
        <w:rPr>
          <w:rFonts w:asciiTheme="majorBidi" w:hAnsiTheme="majorBidi" w:cstheme="majorBidi"/>
          <w:rtl/>
        </w:rPr>
        <w:t xml:space="preserve"> 2</w:t>
      </w:r>
      <w:r w:rsidRPr="004B79B8">
        <w:rPr>
          <w:rFonts w:asciiTheme="majorBidi" w:hAnsiTheme="majorBidi" w:cstheme="majorBidi"/>
          <w:color w:val="000000" w:themeColor="text1"/>
          <w:rtl/>
        </w:rPr>
        <w:t>:</w:t>
      </w:r>
      <w:r w:rsidRPr="004B79B8">
        <w:rPr>
          <w:rFonts w:asciiTheme="majorBidi" w:hAnsiTheme="majorBidi" w:cstheme="majorBidi"/>
          <w:rtl/>
        </w:rPr>
        <w:t xml:space="preserve"> غُلِبَتِ الرُّومُ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غَلَبَتِ الرُّومُ</w:t>
      </w:r>
      <w:r w:rsidRPr="004B79B8">
        <w:rPr>
          <w:rFonts w:asciiTheme="majorBidi" w:hAnsiTheme="majorBidi" w:cstheme="majorBidi"/>
          <w:color w:val="000000" w:themeColor="text1"/>
          <w:rtl/>
        </w:rPr>
        <w:t>.</w:t>
      </w:r>
    </w:p>
    <w:p w14:paraId="1D5D78A2"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84\30</w:t>
      </w:r>
      <w:r w:rsidRPr="004B79B8">
        <w:rPr>
          <w:rFonts w:asciiTheme="majorBidi" w:hAnsiTheme="majorBidi" w:cstheme="majorBidi"/>
          <w:color w:val="000000" w:themeColor="text1"/>
          <w:rtl/>
        </w:rPr>
        <w:t>:</w:t>
      </w:r>
      <w:r w:rsidRPr="004B79B8">
        <w:rPr>
          <w:rFonts w:asciiTheme="majorBidi" w:hAnsiTheme="majorBidi" w:cstheme="majorBidi"/>
          <w:rtl/>
        </w:rPr>
        <w:t xml:space="preserve"> 32</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الَّذِينَ فَرَّقُوا دِينَهُمْ وَكَانُوا شِيَعًا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الَّذِينَ فَارَقُوا دِينَهُمْ وَكَانُوا شِيَعًا</w:t>
      </w:r>
      <w:r w:rsidRPr="004B79B8">
        <w:rPr>
          <w:rFonts w:asciiTheme="majorBidi" w:hAnsiTheme="majorBidi" w:cstheme="majorBidi"/>
          <w:color w:val="000000" w:themeColor="text1"/>
          <w:rtl/>
        </w:rPr>
        <w:t>.</w:t>
      </w:r>
    </w:p>
    <w:p w14:paraId="25E9A25D"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84\30</w:t>
      </w:r>
      <w:r w:rsidRPr="004B79B8">
        <w:rPr>
          <w:rFonts w:asciiTheme="majorBidi" w:hAnsiTheme="majorBidi" w:cstheme="majorBidi"/>
          <w:color w:val="000000" w:themeColor="text1"/>
          <w:rtl/>
        </w:rPr>
        <w:t>:</w:t>
      </w:r>
      <w:r w:rsidRPr="004B79B8">
        <w:rPr>
          <w:rFonts w:asciiTheme="majorBidi" w:hAnsiTheme="majorBidi" w:cstheme="majorBidi"/>
          <w:rtl/>
        </w:rPr>
        <w:t xml:space="preserve"> 54</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اللَّهُ الَّذِي خَلَقَكُمْ مِنْ ضَعْفٍ ثُمَّ جَعَلَ مِنْ بَعْدِ ضَعْفٍ قُوَّةً ثُمَّ جَعَلَ مِنْ بَعْدِ قُوَّةٍ ضَعْفًا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اللَّهُ الَّذِي خَلَقَكُمْ مِنْ ضُعْفٍ</w:t>
      </w:r>
      <w:r w:rsidRPr="004B79B8">
        <w:rPr>
          <w:rFonts w:asciiTheme="majorBidi" w:hAnsiTheme="majorBidi" w:cstheme="majorBidi"/>
          <w:color w:val="000000" w:themeColor="text1"/>
          <w:rtl/>
        </w:rPr>
        <w:t xml:space="preserve"> </w:t>
      </w:r>
      <w:r w:rsidRPr="004B79B8">
        <w:rPr>
          <w:rFonts w:asciiTheme="majorBidi" w:hAnsiTheme="majorBidi" w:cstheme="majorBidi"/>
          <w:rtl/>
        </w:rPr>
        <w:t>ثُمَّ جَعَلَ مِنْ بَعْدِ ضُعْفٍ</w:t>
      </w:r>
      <w:r w:rsidRPr="004B79B8">
        <w:rPr>
          <w:rFonts w:asciiTheme="majorBidi" w:hAnsiTheme="majorBidi" w:cstheme="majorBidi"/>
          <w:color w:val="000000" w:themeColor="text1"/>
          <w:rtl/>
        </w:rPr>
        <w:t xml:space="preserve"> </w:t>
      </w:r>
      <w:r w:rsidRPr="004B79B8">
        <w:rPr>
          <w:rFonts w:asciiTheme="majorBidi" w:hAnsiTheme="majorBidi" w:cstheme="majorBidi"/>
          <w:rtl/>
        </w:rPr>
        <w:t>قُوَّةً ثُمَّ جَعَلَ مِنْ بَعْدِ قُوَّةٍ ضُعْفًا</w:t>
      </w:r>
      <w:r w:rsidRPr="004B79B8">
        <w:rPr>
          <w:rFonts w:asciiTheme="majorBidi" w:hAnsiTheme="majorBidi" w:cstheme="majorBidi"/>
          <w:color w:val="000000" w:themeColor="text1"/>
          <w:rtl/>
        </w:rPr>
        <w:t>.</w:t>
      </w:r>
    </w:p>
    <w:p w14:paraId="0F069684"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106</w:t>
      </w:r>
      <w:r w:rsidRPr="004B79B8">
        <w:rPr>
          <w:rFonts w:asciiTheme="majorBidi" w:hAnsiTheme="majorBidi" w:cstheme="majorBidi"/>
          <w:color w:val="000000" w:themeColor="text1"/>
          <w:rtl/>
        </w:rPr>
        <w:t>:</w:t>
      </w:r>
      <w:r w:rsidRPr="004B79B8">
        <w:rPr>
          <w:rFonts w:asciiTheme="majorBidi" w:hAnsiTheme="majorBidi" w:cstheme="majorBidi"/>
          <w:rtl/>
        </w:rPr>
        <w:t xml:space="preserve"> مَا نَنْسَخْ مِنْ آَيَةٍ أَوْ نُنْسِهَا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w:t>
      </w:r>
      <w:r w:rsidRPr="004B79B8">
        <w:rPr>
          <w:rFonts w:asciiTheme="majorBidi" w:hAnsiTheme="majorBidi" w:cstheme="majorBidi"/>
          <w:rtl/>
        </w:rPr>
        <w:t>مَا نَنْسَخْ مِنْ آَيَةٍ أَوْ نُنْسِأْهَا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أو</w:t>
      </w:r>
      <w:r w:rsidRPr="004B79B8">
        <w:rPr>
          <w:rFonts w:asciiTheme="majorBidi" w:hAnsiTheme="majorBidi" w:cstheme="majorBidi"/>
          <w:color w:val="000000" w:themeColor="text1"/>
          <w:rtl/>
        </w:rPr>
        <w:t>:</w:t>
      </w:r>
      <w:r w:rsidRPr="004B79B8">
        <w:rPr>
          <w:rFonts w:asciiTheme="majorBidi" w:hAnsiTheme="majorBidi" w:cstheme="majorBidi"/>
          <w:rtl/>
        </w:rPr>
        <w:t xml:space="preserve"> تُنْسَأهَا</w:t>
      </w:r>
      <w:r w:rsidRPr="004B79B8">
        <w:rPr>
          <w:rFonts w:asciiTheme="majorBidi" w:hAnsiTheme="majorBidi" w:cstheme="majorBidi"/>
          <w:color w:val="000000" w:themeColor="text1"/>
          <w:rtl/>
        </w:rPr>
        <w:t>.</w:t>
      </w:r>
    </w:p>
    <w:p w14:paraId="0AC8F96F"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208</w:t>
      </w:r>
      <w:r w:rsidRPr="004B79B8">
        <w:rPr>
          <w:rFonts w:asciiTheme="majorBidi" w:hAnsiTheme="majorBidi" w:cstheme="majorBidi"/>
          <w:color w:val="000000" w:themeColor="text1"/>
          <w:rtl/>
        </w:rPr>
        <w:t>:</w:t>
      </w:r>
      <w:r w:rsidRPr="004B79B8">
        <w:rPr>
          <w:rFonts w:asciiTheme="majorBidi" w:hAnsiTheme="majorBidi" w:cstheme="majorBidi"/>
          <w:rtl/>
        </w:rPr>
        <w:t xml:space="preserve"> ادْخُلُوا فِي السِّلْمِ كَافَّةً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w:t>
      </w:r>
      <w:r w:rsidRPr="004B79B8">
        <w:rPr>
          <w:rFonts w:asciiTheme="majorBidi" w:hAnsiTheme="majorBidi" w:cstheme="majorBidi"/>
          <w:rtl/>
        </w:rPr>
        <w:t>ادْخُلُوا فِي السَّلَم كَافَّةً</w:t>
      </w:r>
      <w:r w:rsidRPr="004B79B8">
        <w:rPr>
          <w:rFonts w:asciiTheme="majorBidi" w:hAnsiTheme="majorBidi" w:cstheme="majorBidi"/>
          <w:color w:val="000000" w:themeColor="text1"/>
          <w:rtl/>
        </w:rPr>
        <w:t>.</w:t>
      </w:r>
    </w:p>
    <w:p w14:paraId="5B15C2A2"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273</w:t>
      </w:r>
      <w:r w:rsidRPr="004B79B8">
        <w:rPr>
          <w:rFonts w:asciiTheme="majorBidi" w:hAnsiTheme="majorBidi" w:cstheme="majorBidi"/>
          <w:color w:val="000000" w:themeColor="text1"/>
          <w:rtl/>
        </w:rPr>
        <w:t>:</w:t>
      </w:r>
      <w:r w:rsidRPr="004B79B8">
        <w:rPr>
          <w:rFonts w:asciiTheme="majorBidi" w:hAnsiTheme="majorBidi" w:cstheme="majorBidi"/>
          <w:rtl/>
        </w:rPr>
        <w:t xml:space="preserve"> يَحْسَبُهُمُ الْجَاهِلُ أَغْنِيَاءَ مِنَ التَّعَفُّفِ</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يَحْسِبُهُمُ</w:t>
      </w:r>
      <w:r w:rsidRPr="004B79B8">
        <w:rPr>
          <w:rFonts w:asciiTheme="majorBidi" w:hAnsiTheme="majorBidi" w:cstheme="majorBidi"/>
          <w:color w:val="000000" w:themeColor="text1"/>
          <w:rtl/>
        </w:rPr>
        <w:t xml:space="preserve"> </w:t>
      </w:r>
      <w:r w:rsidRPr="004B79B8">
        <w:rPr>
          <w:rFonts w:asciiTheme="majorBidi" w:hAnsiTheme="majorBidi" w:cstheme="majorBidi"/>
          <w:rtl/>
        </w:rPr>
        <w:t>الْجَاهِلُ أَغْنِيَاءَ مِنَ التَّعَفُّفِ</w:t>
      </w:r>
      <w:r w:rsidRPr="004B79B8">
        <w:rPr>
          <w:rFonts w:asciiTheme="majorBidi" w:hAnsiTheme="majorBidi" w:cstheme="majorBidi"/>
          <w:color w:val="000000" w:themeColor="text1"/>
          <w:rtl/>
        </w:rPr>
        <w:t>.</w:t>
      </w:r>
    </w:p>
    <w:p w14:paraId="6CD89A3D"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276</w:t>
      </w:r>
      <w:r w:rsidRPr="004B79B8">
        <w:rPr>
          <w:rFonts w:asciiTheme="majorBidi" w:hAnsiTheme="majorBidi" w:cstheme="majorBidi"/>
          <w:color w:val="000000" w:themeColor="text1"/>
          <w:rtl/>
        </w:rPr>
        <w:t>:</w:t>
      </w:r>
      <w:r w:rsidRPr="004B79B8">
        <w:rPr>
          <w:rFonts w:asciiTheme="majorBidi" w:hAnsiTheme="majorBidi" w:cstheme="majorBidi"/>
          <w:rtl/>
        </w:rPr>
        <w:t xml:space="preserve"> يَمْحَقُ اللَّهُ الرِّبَا وَيُرْبِي الصَّدَقَاتِ</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يُمَحِّقُ</w:t>
      </w:r>
      <w:r w:rsidRPr="004B79B8">
        <w:rPr>
          <w:rFonts w:asciiTheme="majorBidi" w:hAnsiTheme="majorBidi" w:cstheme="majorBidi"/>
          <w:color w:val="000000" w:themeColor="text1"/>
          <w:rtl/>
        </w:rPr>
        <w:t xml:space="preserve"> </w:t>
      </w:r>
      <w:r w:rsidRPr="004B79B8">
        <w:rPr>
          <w:rFonts w:asciiTheme="majorBidi" w:hAnsiTheme="majorBidi" w:cstheme="majorBidi"/>
          <w:rtl/>
        </w:rPr>
        <w:t>اللَّهُ الرِّبَا وَيُرَبِّي الصَّدَقَاتِ</w:t>
      </w:r>
      <w:r w:rsidRPr="004B79B8">
        <w:rPr>
          <w:rFonts w:asciiTheme="majorBidi" w:hAnsiTheme="majorBidi" w:cstheme="majorBidi"/>
          <w:color w:val="000000" w:themeColor="text1"/>
          <w:rtl/>
        </w:rPr>
        <w:t>.</w:t>
      </w:r>
    </w:p>
    <w:p w14:paraId="4CA20AC0"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283</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كُنْتُمْ عَلَى سَفَرٍ وَلَمْ تَجِدُوا كَاتِبًا فَرِهَانٌ مَقْبُوضَةٌ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كُنْتُمْ عَلَى سَفَرٍ وَلَمْ تَجِدُوا كَاتِبًا فَرُهُنٌ مَقْبُوضَةٌ</w:t>
      </w:r>
      <w:r w:rsidRPr="004B79B8">
        <w:rPr>
          <w:rFonts w:asciiTheme="majorBidi" w:hAnsiTheme="majorBidi" w:cstheme="majorBidi"/>
          <w:color w:val="000000" w:themeColor="text1"/>
          <w:rtl/>
        </w:rPr>
        <w:t>.</w:t>
      </w:r>
    </w:p>
    <w:p w14:paraId="7F833380" w14:textId="77777777" w:rsidR="00C434AA" w:rsidRPr="004B79B8" w:rsidRDefault="00C434AA" w:rsidP="00C434AA">
      <w:pPr>
        <w:bidi/>
        <w:spacing w:after="0" w:line="240" w:lineRule="auto"/>
        <w:ind w:left="566"/>
        <w:rPr>
          <w:rStyle w:val="StyleCorpsdetexte2ComplexeTraditionalArabicComplexe2Car"/>
          <w:rFonts w:asciiTheme="majorBidi" w:eastAsiaTheme="minorHAnsi" w:hAnsiTheme="majorBidi" w:cstheme="majorBidi"/>
          <w:bCs w:val="0"/>
          <w:sz w:val="22"/>
          <w:szCs w:val="22"/>
          <w:rtl/>
        </w:rPr>
      </w:pPr>
      <w:r w:rsidRPr="004B79B8">
        <w:rPr>
          <w:rStyle w:val="StyleGrasNoir"/>
          <w:rFonts w:asciiTheme="majorBidi" w:hAnsiTheme="majorBidi" w:cstheme="majorBidi"/>
          <w:rtl/>
        </w:rPr>
        <w:t>87\2</w:t>
      </w:r>
      <w:r w:rsidRPr="004B79B8">
        <w:rPr>
          <w:rStyle w:val="StyleGrasNoir"/>
          <w:rFonts w:asciiTheme="majorBidi" w:hAnsiTheme="majorBidi" w:cstheme="majorBidi"/>
          <w:color w:val="000000" w:themeColor="text1"/>
          <w:rtl/>
        </w:rPr>
        <w:t>:</w:t>
      </w:r>
      <w:r w:rsidRPr="004B79B8">
        <w:rPr>
          <w:rStyle w:val="StyleGrasNoir"/>
          <w:rFonts w:asciiTheme="majorBidi" w:hAnsiTheme="majorBidi" w:cstheme="majorBidi"/>
          <w:rtl/>
        </w:rPr>
        <w:t xml:space="preserve"> 38</w:t>
      </w:r>
      <w:r w:rsidRPr="004B79B8">
        <w:rPr>
          <w:rStyle w:val="StyleGrasNoir"/>
          <w:rFonts w:asciiTheme="majorBidi" w:hAnsiTheme="majorBidi" w:cstheme="majorBidi"/>
          <w:color w:val="000000" w:themeColor="text1"/>
          <w:rtl/>
        </w:rPr>
        <w:t>:</w:t>
      </w:r>
      <w:r w:rsidRPr="004B79B8">
        <w:rPr>
          <w:rStyle w:val="StyleGrasNoir"/>
          <w:rFonts w:asciiTheme="majorBidi" w:hAnsiTheme="majorBidi" w:cstheme="majorBidi"/>
          <w:rtl/>
        </w:rPr>
        <w:t xml:space="preserve"> </w:t>
      </w:r>
      <w:r w:rsidRPr="004B79B8">
        <w:rPr>
          <w:rFonts w:asciiTheme="majorBidi" w:hAnsiTheme="majorBidi" w:cstheme="majorBidi"/>
          <w:rtl/>
        </w:rPr>
        <w:t>فَمَنْ تَبِعَ هُدَايَ فَلَا خَوْفٌ عَلَيْهِمْ وَلَا هُمْ يَحْزَنُونَ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w:t>
      </w:r>
      <w:r w:rsidRPr="004B79B8">
        <w:rPr>
          <w:rFonts w:asciiTheme="majorBidi" w:hAnsiTheme="majorBidi" w:cstheme="majorBidi"/>
          <w:rtl/>
        </w:rPr>
        <w:t>فَمَنْ تَبِعَ هُدَيَّ</w:t>
      </w:r>
      <w:r w:rsidRPr="004B79B8">
        <w:rPr>
          <w:rStyle w:val="StyleCorpsdetexte2ComplexeTraditionalArabicComplexe2Car"/>
          <w:rFonts w:asciiTheme="majorBidi" w:eastAsiaTheme="minorHAnsi" w:hAnsiTheme="majorBidi" w:cstheme="majorBidi"/>
          <w:bCs w:val="0"/>
          <w:color w:val="000000" w:themeColor="text1"/>
          <w:sz w:val="22"/>
          <w:szCs w:val="22"/>
          <w:rtl/>
        </w:rPr>
        <w:t>.</w:t>
      </w:r>
    </w:p>
    <w:p w14:paraId="675BA7D7" w14:textId="77777777" w:rsidR="00C434AA" w:rsidRPr="004B79B8" w:rsidRDefault="00C434AA" w:rsidP="00C434AA">
      <w:pPr>
        <w:bidi/>
        <w:spacing w:after="0" w:line="240" w:lineRule="auto"/>
        <w:ind w:left="566"/>
        <w:rPr>
          <w:rStyle w:val="StyleCorpsdetexte2ComplexeTraditionalArabicComplexe2Car"/>
          <w:rFonts w:asciiTheme="majorBidi" w:eastAsiaTheme="minorHAnsi" w:hAnsiTheme="majorBidi" w:cstheme="majorBidi"/>
          <w:bCs w:val="0"/>
          <w:sz w:val="22"/>
          <w:szCs w:val="22"/>
          <w:rtl/>
        </w:rPr>
      </w:pPr>
      <w:r w:rsidRPr="004B79B8">
        <w:rPr>
          <w:rStyle w:val="StyleGrasNoir"/>
          <w:rFonts w:asciiTheme="majorBidi" w:hAnsiTheme="majorBidi" w:cstheme="majorBidi"/>
          <w:rtl/>
        </w:rPr>
        <w:t>87\2</w:t>
      </w:r>
      <w:r w:rsidRPr="004B79B8">
        <w:rPr>
          <w:rStyle w:val="StyleGrasNoir"/>
          <w:rFonts w:asciiTheme="majorBidi" w:hAnsiTheme="majorBidi" w:cstheme="majorBidi"/>
          <w:color w:val="000000" w:themeColor="text1"/>
          <w:rtl/>
        </w:rPr>
        <w:t>:</w:t>
      </w:r>
      <w:r w:rsidRPr="004B79B8">
        <w:rPr>
          <w:rStyle w:val="StyleGrasNoir"/>
          <w:rFonts w:asciiTheme="majorBidi" w:hAnsiTheme="majorBidi" w:cstheme="majorBidi"/>
          <w:rtl/>
        </w:rPr>
        <w:t xml:space="preserve"> 48</w:t>
      </w:r>
      <w:r w:rsidRPr="004B79B8">
        <w:rPr>
          <w:rStyle w:val="StyleGrasNoir"/>
          <w:rFonts w:asciiTheme="majorBidi" w:hAnsiTheme="majorBidi" w:cstheme="majorBidi"/>
          <w:color w:val="000000" w:themeColor="text1"/>
          <w:rtl/>
        </w:rPr>
        <w:t>:</w:t>
      </w:r>
      <w:r w:rsidRPr="004B79B8">
        <w:rPr>
          <w:rStyle w:val="StyleGrasNoir"/>
          <w:rFonts w:asciiTheme="majorBidi" w:hAnsiTheme="majorBidi" w:cstheme="majorBidi"/>
          <w:rtl/>
        </w:rPr>
        <w:t xml:space="preserve"> </w:t>
      </w:r>
      <w:r w:rsidRPr="004B79B8">
        <w:rPr>
          <w:rFonts w:asciiTheme="majorBidi" w:hAnsiTheme="majorBidi" w:cstheme="majorBidi"/>
          <w:rtl/>
        </w:rPr>
        <w:t>وَلَا يُقْبَلُ مِنْهَا شَفَاعَةٌ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w:t>
      </w:r>
      <w:r w:rsidRPr="004B79B8">
        <w:rPr>
          <w:rFonts w:asciiTheme="majorBidi" w:hAnsiTheme="majorBidi" w:cstheme="majorBidi"/>
          <w:rtl/>
        </w:rPr>
        <w:t>وَلَا تُقْبَلُ مِنْهَا شَفَاعَةٌ</w:t>
      </w:r>
      <w:r w:rsidRPr="004B79B8">
        <w:rPr>
          <w:rStyle w:val="StyleCorpsdetexte2ComplexeTraditionalArabicComplexe2Car"/>
          <w:rFonts w:asciiTheme="majorBidi" w:eastAsiaTheme="minorHAnsi" w:hAnsiTheme="majorBidi" w:cstheme="majorBidi"/>
          <w:bCs w:val="0"/>
          <w:color w:val="000000" w:themeColor="text1"/>
          <w:sz w:val="22"/>
          <w:szCs w:val="22"/>
          <w:rtl/>
        </w:rPr>
        <w:t>.</w:t>
      </w:r>
    </w:p>
    <w:p w14:paraId="4242C423" w14:textId="77777777" w:rsidR="00C434AA" w:rsidRPr="004B79B8" w:rsidRDefault="00C434AA" w:rsidP="00C434AA">
      <w:pPr>
        <w:bidi/>
        <w:spacing w:after="0" w:line="240" w:lineRule="auto"/>
        <w:ind w:left="566"/>
        <w:rPr>
          <w:rStyle w:val="StyleCorpsdetexte2ComplexeTraditionalArabicComplexe2Car"/>
          <w:rFonts w:asciiTheme="majorBidi" w:eastAsiaTheme="minorHAnsi" w:hAnsiTheme="majorBidi" w:cstheme="majorBidi"/>
          <w:bCs w:val="0"/>
          <w:sz w:val="22"/>
          <w:szCs w:val="22"/>
          <w:rtl/>
        </w:rPr>
      </w:pPr>
      <w:r w:rsidRPr="004B79B8">
        <w:rPr>
          <w:rStyle w:val="StyleGrasNoir"/>
          <w:rFonts w:asciiTheme="majorBidi" w:hAnsiTheme="majorBidi" w:cstheme="majorBidi"/>
          <w:rtl/>
        </w:rPr>
        <w:t>87\2</w:t>
      </w:r>
      <w:r w:rsidRPr="004B79B8">
        <w:rPr>
          <w:rStyle w:val="StyleGrasNoir"/>
          <w:rFonts w:asciiTheme="majorBidi" w:hAnsiTheme="majorBidi" w:cstheme="majorBidi"/>
          <w:color w:val="000000" w:themeColor="text1"/>
          <w:rtl/>
        </w:rPr>
        <w:t>:</w:t>
      </w:r>
      <w:r w:rsidRPr="004B79B8">
        <w:rPr>
          <w:rStyle w:val="StyleGrasNoir"/>
          <w:rFonts w:asciiTheme="majorBidi" w:hAnsiTheme="majorBidi" w:cstheme="majorBidi"/>
          <w:rtl/>
        </w:rPr>
        <w:t xml:space="preserve"> 58</w:t>
      </w:r>
      <w:r w:rsidRPr="004B79B8">
        <w:rPr>
          <w:rStyle w:val="StyleGrasNoir"/>
          <w:rFonts w:asciiTheme="majorBidi" w:hAnsiTheme="majorBidi" w:cstheme="majorBidi"/>
          <w:color w:val="000000" w:themeColor="text1"/>
          <w:rtl/>
        </w:rPr>
        <w:t>:</w:t>
      </w:r>
      <w:r w:rsidRPr="004B79B8">
        <w:rPr>
          <w:rStyle w:val="StyleGrasNoir"/>
          <w:rFonts w:asciiTheme="majorBidi" w:hAnsiTheme="majorBidi" w:cstheme="majorBidi"/>
          <w:rtl/>
        </w:rPr>
        <w:t xml:space="preserve"> </w:t>
      </w:r>
      <w:r w:rsidRPr="004B79B8">
        <w:rPr>
          <w:rFonts w:asciiTheme="majorBidi" w:hAnsiTheme="majorBidi" w:cstheme="majorBidi"/>
          <w:rtl/>
        </w:rPr>
        <w:t>وَادْخُلُوا الْبَابَ سُجَّدًا وَقُولُوا حِطَّةٌ نَغْفِرْ لَكُمْ خَطَايَاكُمْ وَسَنَزِيدُ الْمُحْسِنِينَ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w:t>
      </w:r>
      <w:r w:rsidRPr="004B79B8">
        <w:rPr>
          <w:rStyle w:val="StyleGrasNoir"/>
          <w:rFonts w:asciiTheme="majorBidi" w:eastAsia="Times New Roman" w:hAnsiTheme="majorBidi" w:cstheme="majorBidi"/>
          <w:rtl/>
        </w:rPr>
        <w:t>تُغْفَرْ</w:t>
      </w:r>
      <w:r w:rsidRPr="004B79B8">
        <w:rPr>
          <w:rFonts w:asciiTheme="majorBidi" w:hAnsiTheme="majorBidi" w:cstheme="majorBidi"/>
          <w:rtl/>
        </w:rPr>
        <w:t xml:space="preserve"> لَكُمْ خَطَايَاكُم</w:t>
      </w:r>
      <w:r w:rsidRPr="004B79B8">
        <w:rPr>
          <w:rStyle w:val="StyleCorpsdetexte2ComplexeTraditionalArabicComplexe2Car"/>
          <w:rFonts w:asciiTheme="majorBidi" w:eastAsiaTheme="minorHAnsi" w:hAnsiTheme="majorBidi" w:cstheme="majorBidi"/>
          <w:bCs w:val="0"/>
          <w:color w:val="000000" w:themeColor="text1"/>
          <w:sz w:val="22"/>
          <w:szCs w:val="22"/>
          <w:rtl/>
        </w:rPr>
        <w:t>.</w:t>
      </w:r>
    </w:p>
    <w:p w14:paraId="166B552C" w14:textId="77777777" w:rsidR="00C434AA" w:rsidRPr="004B79B8" w:rsidRDefault="00C434AA" w:rsidP="00C434AA">
      <w:pPr>
        <w:bidi/>
        <w:spacing w:after="0" w:line="240" w:lineRule="auto"/>
        <w:ind w:left="566"/>
        <w:rPr>
          <w:rStyle w:val="StyleCorpsdetexte2ComplexeTraditionalArabicComplexe2Car"/>
          <w:rFonts w:asciiTheme="majorBidi" w:eastAsiaTheme="minorHAnsi" w:hAnsiTheme="majorBidi" w:cstheme="majorBidi"/>
          <w:bCs w:val="0"/>
          <w:sz w:val="22"/>
          <w:szCs w:val="22"/>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98</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كَانَ عَدُوًّا لِلَّهِ وَمَلَائِكَتِهِ وَرُسُلِهِ وَجِبْرِيلَ وَمِيكَالَ فَإِنَّ اللَّهَ عَدُوٌّ لِلْكَافِرِينَ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lang w:val="fr-FR"/>
        </w:rPr>
        <w:t>:</w:t>
      </w:r>
      <w:r w:rsidRPr="004B79B8">
        <w:rPr>
          <w:rFonts w:asciiTheme="majorBidi" w:hAnsiTheme="majorBidi" w:cstheme="majorBidi"/>
          <w:rtl/>
          <w:lang w:val="fr-FR"/>
        </w:rPr>
        <w:t xml:space="preserve"> </w:t>
      </w:r>
      <w:r w:rsidRPr="004B79B8">
        <w:rPr>
          <w:rFonts w:asciiTheme="majorBidi" w:hAnsiTheme="majorBidi" w:cstheme="majorBidi"/>
          <w:rtl/>
        </w:rPr>
        <w:t>وَجِبْرِيلَ وَمِيكَائِيلَ</w:t>
      </w:r>
      <w:r w:rsidRPr="004B79B8">
        <w:rPr>
          <w:rStyle w:val="StyleCorpsdetexte2ComplexeTraditionalArabicComplexe2Car"/>
          <w:rFonts w:asciiTheme="majorBidi" w:eastAsiaTheme="minorHAnsi" w:hAnsiTheme="majorBidi" w:cstheme="majorBidi"/>
          <w:bCs w:val="0"/>
          <w:color w:val="000000" w:themeColor="text1"/>
          <w:sz w:val="22"/>
          <w:szCs w:val="22"/>
          <w:rtl/>
        </w:rPr>
        <w:t>.</w:t>
      </w:r>
    </w:p>
    <w:p w14:paraId="2EAF4663"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88\8</w:t>
      </w:r>
      <w:r w:rsidRPr="004B79B8">
        <w:rPr>
          <w:rFonts w:asciiTheme="majorBidi" w:hAnsiTheme="majorBidi" w:cstheme="majorBidi"/>
          <w:color w:val="000000" w:themeColor="text1"/>
          <w:rtl/>
        </w:rPr>
        <w:t>:</w:t>
      </w:r>
      <w:r w:rsidRPr="004B79B8">
        <w:rPr>
          <w:rFonts w:asciiTheme="majorBidi" w:hAnsiTheme="majorBidi" w:cstheme="majorBidi"/>
          <w:rtl/>
        </w:rPr>
        <w:t xml:space="preserve"> 66</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الْآَنَ خَفَّفَ اللَّهُ عَنْكُمْ وَعَلِمَ أَنَّ فِيكُمْ ضَعْفًا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الْآَنَ خَفَّفَ اللَّهُ عَنْكُمْ وَعَلِمَ أَنَّ فِيكُمْ ضُعْفًا</w:t>
      </w:r>
      <w:r w:rsidRPr="004B79B8">
        <w:rPr>
          <w:rFonts w:asciiTheme="majorBidi" w:hAnsiTheme="majorBidi" w:cstheme="majorBidi"/>
          <w:color w:val="000000" w:themeColor="text1"/>
          <w:rtl/>
        </w:rPr>
        <w:t>.</w:t>
      </w:r>
    </w:p>
    <w:p w14:paraId="152C0FCC"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88\8</w:t>
      </w:r>
      <w:r w:rsidRPr="004B79B8">
        <w:rPr>
          <w:rFonts w:asciiTheme="majorBidi" w:hAnsiTheme="majorBidi" w:cstheme="majorBidi"/>
          <w:color w:val="000000" w:themeColor="text1"/>
          <w:rtl/>
        </w:rPr>
        <w:t>:</w:t>
      </w:r>
      <w:r w:rsidRPr="004B79B8">
        <w:rPr>
          <w:rFonts w:asciiTheme="majorBidi" w:hAnsiTheme="majorBidi" w:cstheme="majorBidi"/>
          <w:rtl/>
        </w:rPr>
        <w:t xml:space="preserve"> 67</w:t>
      </w:r>
      <w:r w:rsidRPr="004B79B8">
        <w:rPr>
          <w:rFonts w:asciiTheme="majorBidi" w:hAnsiTheme="majorBidi" w:cstheme="majorBidi"/>
          <w:color w:val="000000" w:themeColor="text1"/>
          <w:rtl/>
        </w:rPr>
        <w:t>:</w:t>
      </w:r>
      <w:r w:rsidRPr="004B79B8">
        <w:rPr>
          <w:rFonts w:asciiTheme="majorBidi" w:hAnsiTheme="majorBidi" w:cstheme="majorBidi"/>
          <w:rtl/>
        </w:rPr>
        <w:t xml:space="preserve"> مَا كَانَ لِنَبِيٍّ أَنْ يَكُونَ لَهُ أَسْرَى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مَا كَانَ لِنَبِيٍّ أَنْ تَكُونَ لَهُ أَسْرَى</w:t>
      </w:r>
      <w:r w:rsidRPr="004B79B8">
        <w:rPr>
          <w:rFonts w:asciiTheme="majorBidi" w:hAnsiTheme="majorBidi" w:cstheme="majorBidi"/>
          <w:color w:val="000000" w:themeColor="text1"/>
          <w:rtl/>
        </w:rPr>
        <w:t>.</w:t>
      </w:r>
    </w:p>
    <w:p w14:paraId="5666B1B1"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89\3</w:t>
      </w:r>
      <w:r w:rsidRPr="004B79B8">
        <w:rPr>
          <w:rFonts w:asciiTheme="majorBidi" w:hAnsiTheme="majorBidi" w:cstheme="majorBidi"/>
          <w:color w:val="000000" w:themeColor="text1"/>
          <w:rtl/>
        </w:rPr>
        <w:t>:</w:t>
      </w:r>
      <w:r w:rsidRPr="004B79B8">
        <w:rPr>
          <w:rFonts w:asciiTheme="majorBidi" w:hAnsiTheme="majorBidi" w:cstheme="majorBidi"/>
          <w:rtl/>
        </w:rPr>
        <w:t xml:space="preserve"> 164</w:t>
      </w:r>
      <w:r w:rsidRPr="004B79B8">
        <w:rPr>
          <w:rFonts w:asciiTheme="majorBidi" w:hAnsiTheme="majorBidi" w:cstheme="majorBidi"/>
          <w:rtl/>
          <w:lang w:val="fr-FR"/>
        </w:rPr>
        <w:t xml:space="preserve"> </w:t>
      </w:r>
      <w:r w:rsidRPr="004B79B8">
        <w:rPr>
          <w:rFonts w:asciiTheme="majorBidi" w:hAnsiTheme="majorBidi" w:cstheme="majorBidi"/>
          <w:rtl/>
        </w:rPr>
        <w:t>لَقَدْ مَنَّ اللَّهُ عَلَى الْمُؤْمِنِينَ إِذْ بَعَثَ فِيهِمْ رَسُولًا مِنْ أَنْفُسِهِمْ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مَنَّ اللَّهُ عَلَى الْمُؤْمِنِينَ إِذْ بَعَثَ فِيهِمْ رَسُولًا مِنْ أَنْفَسِهِمْ (أي من اشرفهم)</w:t>
      </w:r>
      <w:r w:rsidRPr="004B79B8">
        <w:rPr>
          <w:rFonts w:asciiTheme="majorBidi" w:hAnsiTheme="majorBidi" w:cstheme="majorBidi"/>
          <w:color w:val="000000" w:themeColor="text1"/>
          <w:rtl/>
        </w:rPr>
        <w:t>.</w:t>
      </w:r>
    </w:p>
    <w:p w14:paraId="3CBBB010"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89\3</w:t>
      </w:r>
      <w:r w:rsidRPr="004B79B8">
        <w:rPr>
          <w:rFonts w:asciiTheme="majorBidi" w:hAnsiTheme="majorBidi" w:cstheme="majorBidi"/>
          <w:color w:val="000000" w:themeColor="text1"/>
          <w:rtl/>
        </w:rPr>
        <w:t>:</w:t>
      </w:r>
      <w:r w:rsidRPr="004B79B8">
        <w:rPr>
          <w:rFonts w:asciiTheme="majorBidi" w:hAnsiTheme="majorBidi" w:cstheme="majorBidi"/>
          <w:rtl/>
        </w:rPr>
        <w:t xml:space="preserve"> 188</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تَحْسَبَنَّ الَّذِينَ يَفْرَحُونَ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تَحْسِبَنَّ الَّذِينَ يَفْرَحُونَ</w:t>
      </w:r>
      <w:r w:rsidRPr="004B79B8">
        <w:rPr>
          <w:rFonts w:asciiTheme="majorBidi" w:hAnsiTheme="majorBidi" w:cstheme="majorBidi"/>
          <w:color w:val="000000" w:themeColor="text1"/>
          <w:rtl/>
        </w:rPr>
        <w:t>.</w:t>
      </w:r>
    </w:p>
    <w:p w14:paraId="075E2AB6"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89\3</w:t>
      </w:r>
      <w:r w:rsidRPr="004B79B8">
        <w:rPr>
          <w:rFonts w:asciiTheme="majorBidi" w:hAnsiTheme="majorBidi" w:cstheme="majorBidi"/>
          <w:color w:val="000000" w:themeColor="text1"/>
          <w:rtl/>
        </w:rPr>
        <w:t>:</w:t>
      </w:r>
      <w:r w:rsidRPr="004B79B8">
        <w:rPr>
          <w:rFonts w:asciiTheme="majorBidi" w:hAnsiTheme="majorBidi" w:cstheme="majorBidi"/>
          <w:rtl/>
        </w:rPr>
        <w:t xml:space="preserve"> 2</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اللَّهُ لَا إِلَهَ إِلَّا هُوَ الْحَيُّ الْقَيُّومُ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اللَّهُ لَا إِلَهَ إِلَّا هُوَ الْحَيُّ الْقَيَّامُ</w:t>
      </w:r>
      <w:r w:rsidRPr="004B79B8">
        <w:rPr>
          <w:rFonts w:asciiTheme="majorBidi" w:hAnsiTheme="majorBidi" w:cstheme="majorBidi"/>
          <w:color w:val="000000" w:themeColor="text1"/>
          <w:rtl/>
        </w:rPr>
        <w:t>.</w:t>
      </w:r>
    </w:p>
    <w:p w14:paraId="429933E0"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90\33</w:t>
      </w:r>
      <w:r w:rsidRPr="004B79B8">
        <w:rPr>
          <w:rFonts w:asciiTheme="majorBidi" w:hAnsiTheme="majorBidi" w:cstheme="majorBidi"/>
          <w:color w:val="000000" w:themeColor="text1"/>
          <w:rtl/>
        </w:rPr>
        <w:t>:</w:t>
      </w:r>
      <w:r w:rsidRPr="004B79B8">
        <w:rPr>
          <w:rFonts w:asciiTheme="majorBidi" w:hAnsiTheme="majorBidi" w:cstheme="majorBidi"/>
          <w:rtl/>
        </w:rPr>
        <w:t xml:space="preserve"> 37</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فَلَمَّا قَضَى زَيْدٌ مِنْهَا وَطَرًا زَوَّجْنَاكَهَا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فَلَمَّا قَضَى زَيْدٌ مِنْهَا وَطَرًا زَوَّجْتُكَهَا</w:t>
      </w:r>
      <w:r w:rsidRPr="004B79B8">
        <w:rPr>
          <w:rFonts w:asciiTheme="majorBidi" w:hAnsiTheme="majorBidi" w:cstheme="majorBidi"/>
          <w:color w:val="000000" w:themeColor="text1"/>
          <w:rtl/>
        </w:rPr>
        <w:t>.</w:t>
      </w:r>
    </w:p>
    <w:p w14:paraId="0A67F537"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117</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يَدْعُونَ مِنْ دُونِهِ إِلَّا إِنَاثًا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يَدْعُونَ مِنْ دُونِهِ إِلَّا أُنثاً</w:t>
      </w:r>
      <w:r w:rsidRPr="004B79B8">
        <w:rPr>
          <w:rFonts w:asciiTheme="majorBidi" w:hAnsiTheme="majorBidi" w:cstheme="majorBidi"/>
          <w:color w:val="000000" w:themeColor="text1"/>
          <w:rtl/>
        </w:rPr>
        <w:t>،</w:t>
      </w:r>
      <w:r w:rsidRPr="004B79B8">
        <w:rPr>
          <w:rFonts w:asciiTheme="majorBidi" w:hAnsiTheme="majorBidi" w:cstheme="majorBidi"/>
          <w:rtl/>
        </w:rPr>
        <w:t xml:space="preserve"> أو</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يَدْعُونَ مِنْ دُونِهِ إِلَّا أُثُناً (جمع وثن)</w:t>
      </w:r>
      <w:r w:rsidRPr="004B79B8">
        <w:rPr>
          <w:rFonts w:asciiTheme="majorBidi" w:hAnsiTheme="majorBidi" w:cstheme="majorBidi"/>
          <w:color w:val="000000" w:themeColor="text1"/>
          <w:rtl/>
        </w:rPr>
        <w:t>.</w:t>
      </w:r>
    </w:p>
    <w:p w14:paraId="5136F47B"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95</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يَسْتَوِي الْقَاعِدُونَ مِنَ الْمُؤْمِنِينَ غَيْرُ أُولِي الضَّرَرِ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يَسْتَوِي الْقَاعِدُونَ مِنَ الْمُؤْمِنِينَ غَيْرُ أُولِي الضَّرِيرِ</w:t>
      </w:r>
      <w:r w:rsidRPr="004B79B8">
        <w:rPr>
          <w:rFonts w:asciiTheme="majorBidi" w:hAnsiTheme="majorBidi" w:cstheme="majorBidi"/>
          <w:color w:val="000000" w:themeColor="text1"/>
          <w:rtl/>
        </w:rPr>
        <w:t>.</w:t>
      </w:r>
    </w:p>
    <w:p w14:paraId="444DE0AF"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93\99</w:t>
      </w:r>
      <w:r w:rsidRPr="004B79B8">
        <w:rPr>
          <w:rFonts w:asciiTheme="majorBidi" w:hAnsiTheme="majorBidi" w:cstheme="majorBidi"/>
          <w:color w:val="000000" w:themeColor="text1"/>
          <w:rtl/>
        </w:rPr>
        <w:t>:</w:t>
      </w:r>
      <w:r w:rsidRPr="004B79B8">
        <w:rPr>
          <w:rFonts w:asciiTheme="majorBidi" w:hAnsiTheme="majorBidi" w:cstheme="majorBidi"/>
          <w:rtl/>
        </w:rPr>
        <w:t xml:space="preserve"> 6</w:t>
      </w:r>
      <w:r w:rsidRPr="004B79B8">
        <w:rPr>
          <w:rFonts w:asciiTheme="majorBidi" w:hAnsiTheme="majorBidi" w:cstheme="majorBidi"/>
          <w:color w:val="000000" w:themeColor="text1"/>
          <w:rtl/>
        </w:rPr>
        <w:t>:</w:t>
      </w:r>
      <w:r w:rsidRPr="004B79B8">
        <w:rPr>
          <w:rFonts w:asciiTheme="majorBidi" w:hAnsiTheme="majorBidi" w:cstheme="majorBidi"/>
          <w:rtl/>
        </w:rPr>
        <w:t xml:space="preserve"> يَوْمَئِذٍ يَصْدُرُ النَّاسُ أَشْتَاتًا لِيُرَوْا أَعْمَالَهُمْ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يَوْمَئِذٍ يَصْدُرُ النَّاسُ أَشْتَاتًا لِيَرَوْا أَعْمَالَهُمْ</w:t>
      </w:r>
      <w:r w:rsidRPr="004B79B8">
        <w:rPr>
          <w:rFonts w:asciiTheme="majorBidi" w:hAnsiTheme="majorBidi" w:cstheme="majorBidi"/>
          <w:color w:val="000000" w:themeColor="text1"/>
          <w:rtl/>
        </w:rPr>
        <w:t>.</w:t>
      </w:r>
    </w:p>
    <w:p w14:paraId="7AB176C8"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95\47</w:t>
      </w:r>
      <w:r w:rsidRPr="004B79B8">
        <w:rPr>
          <w:rFonts w:asciiTheme="majorBidi" w:hAnsiTheme="majorBidi" w:cstheme="majorBidi"/>
          <w:color w:val="000000" w:themeColor="text1"/>
          <w:rtl/>
        </w:rPr>
        <w:t>:</w:t>
      </w:r>
      <w:r w:rsidRPr="004B79B8">
        <w:rPr>
          <w:rFonts w:asciiTheme="majorBidi" w:hAnsiTheme="majorBidi" w:cstheme="majorBidi"/>
          <w:rtl/>
        </w:rPr>
        <w:t xml:space="preserve"> 22</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فَهَلْ عَسَيْتُمْ إِنْ تَوَلَّيْتُمْ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فَهَلْ عَسَيْتُمْ إِنْ تُوُلِّيْتُمْ</w:t>
      </w:r>
      <w:r w:rsidRPr="004B79B8">
        <w:rPr>
          <w:rFonts w:asciiTheme="majorBidi" w:hAnsiTheme="majorBidi" w:cstheme="majorBidi"/>
          <w:color w:val="000000" w:themeColor="text1"/>
          <w:rtl/>
        </w:rPr>
        <w:t>،</w:t>
      </w:r>
      <w:r w:rsidRPr="004B79B8">
        <w:rPr>
          <w:rFonts w:asciiTheme="majorBidi" w:hAnsiTheme="majorBidi" w:cstheme="majorBidi"/>
          <w:rtl/>
        </w:rPr>
        <w:t xml:space="preserve"> أو</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فَهَلْ عَسَيْتُمْ إِنْ وُلِّيْتُمْ</w:t>
      </w:r>
      <w:r w:rsidRPr="004B79B8">
        <w:rPr>
          <w:rFonts w:asciiTheme="majorBidi" w:hAnsiTheme="majorBidi" w:cstheme="majorBidi"/>
          <w:color w:val="000000" w:themeColor="text1"/>
          <w:rtl/>
        </w:rPr>
        <w:t>.</w:t>
      </w:r>
    </w:p>
    <w:p w14:paraId="0526D55D"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95\47</w:t>
      </w:r>
      <w:r w:rsidRPr="004B79B8">
        <w:rPr>
          <w:rFonts w:asciiTheme="majorBidi" w:hAnsiTheme="majorBidi" w:cstheme="majorBidi"/>
          <w:color w:val="000000" w:themeColor="text1"/>
          <w:rtl/>
        </w:rPr>
        <w:t>:</w:t>
      </w:r>
      <w:r w:rsidRPr="004B79B8">
        <w:rPr>
          <w:rFonts w:asciiTheme="majorBidi" w:hAnsiTheme="majorBidi" w:cstheme="majorBidi"/>
          <w:rtl/>
        </w:rPr>
        <w:t xml:space="preserve"> 35</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تَهِنُوا وَتَدْعُوا إِلَى السَّلْمِ وَأَنْتُمُ الْأَعْلَوْنَ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تَهِنُوا وَتَدْعُوا إِلَى السِّلْمِ وَأَنْتُمُ الْأَعْلَوْنَ</w:t>
      </w:r>
      <w:r w:rsidRPr="004B79B8">
        <w:rPr>
          <w:rFonts w:asciiTheme="majorBidi" w:hAnsiTheme="majorBidi" w:cstheme="majorBidi"/>
          <w:color w:val="000000" w:themeColor="text1"/>
          <w:rtl/>
        </w:rPr>
        <w:t>.</w:t>
      </w:r>
    </w:p>
    <w:p w14:paraId="3DD40A41"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96\13</w:t>
      </w:r>
      <w:r w:rsidRPr="004B79B8">
        <w:rPr>
          <w:rFonts w:asciiTheme="majorBidi" w:hAnsiTheme="majorBidi" w:cstheme="majorBidi"/>
          <w:color w:val="000000" w:themeColor="text1"/>
          <w:rtl/>
        </w:rPr>
        <w:t>:</w:t>
      </w:r>
      <w:r w:rsidRPr="004B79B8">
        <w:rPr>
          <w:rFonts w:asciiTheme="majorBidi" w:hAnsiTheme="majorBidi" w:cstheme="majorBidi"/>
          <w:rtl/>
        </w:rPr>
        <w:t xml:space="preserve"> 4</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الْأَرْضِ قِطَعٌ مُتَجَاوِرَاتٌ وَجَنَّاتٌ مِنْ أَعْنَابٍ وَزَرْعٌ وَنَخِيلٌ صِنْوَانٌ وَغَيْرُ صِنْوَانٍ يُسْقَى بِمَاءٍ وَاحِدٍ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الْأَرْضِ قِطَعٌ مُتَجَاوِرَاتٌ وَجَنَّاتٌ مِنْ أَعْنَابٍ وَزَرْعٌ وَنَخِيلٌ صِنْوَانٌ وَغَيْرُ صِنْوَانٍ تُسْقَى بِمَاءٍ وَاحِدٍ</w:t>
      </w:r>
      <w:r w:rsidRPr="004B79B8">
        <w:rPr>
          <w:rFonts w:asciiTheme="majorBidi" w:hAnsiTheme="majorBidi" w:cstheme="majorBidi"/>
          <w:color w:val="000000" w:themeColor="text1"/>
          <w:rtl/>
        </w:rPr>
        <w:t>.</w:t>
      </w:r>
    </w:p>
    <w:p w14:paraId="0A9A45AB"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96\13</w:t>
      </w:r>
      <w:r w:rsidRPr="004B79B8">
        <w:rPr>
          <w:rFonts w:asciiTheme="majorBidi" w:hAnsiTheme="majorBidi" w:cstheme="majorBidi"/>
          <w:color w:val="000000" w:themeColor="text1"/>
          <w:rtl/>
        </w:rPr>
        <w:t>:</w:t>
      </w:r>
      <w:r w:rsidRPr="004B79B8">
        <w:rPr>
          <w:rFonts w:asciiTheme="majorBidi" w:hAnsiTheme="majorBidi" w:cstheme="majorBidi"/>
          <w:rtl/>
        </w:rPr>
        <w:t xml:space="preserve"> 43</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كَفَى بِاللَّهِ شَهِيدًا بَيْنِي وَبَيْنَكُمْ وَمَنْ عِنْدَهُ عِلْمُ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كَفَى بِاللَّهِ شَهِيدًا بَيْنِي وَبَيْنَكُمْ وَمِنْ عِنْدِهِ عِلْمُ الْكِتَابِ</w:t>
      </w:r>
      <w:r w:rsidRPr="004B79B8">
        <w:rPr>
          <w:rFonts w:asciiTheme="majorBidi" w:hAnsiTheme="majorBidi" w:cstheme="majorBidi"/>
          <w:color w:val="000000" w:themeColor="text1"/>
          <w:rtl/>
        </w:rPr>
        <w:t>.</w:t>
      </w:r>
    </w:p>
    <w:p w14:paraId="5B6F73BB"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97\55</w:t>
      </w:r>
      <w:r w:rsidRPr="004B79B8">
        <w:rPr>
          <w:rFonts w:asciiTheme="majorBidi" w:hAnsiTheme="majorBidi" w:cstheme="majorBidi"/>
          <w:color w:val="000000" w:themeColor="text1"/>
          <w:rtl/>
        </w:rPr>
        <w:t>:</w:t>
      </w:r>
      <w:r w:rsidRPr="004B79B8">
        <w:rPr>
          <w:rFonts w:asciiTheme="majorBidi" w:hAnsiTheme="majorBidi" w:cstheme="majorBidi"/>
          <w:rtl/>
        </w:rPr>
        <w:t xml:space="preserve"> 76</w:t>
      </w:r>
      <w:r w:rsidRPr="004B79B8">
        <w:rPr>
          <w:rFonts w:asciiTheme="majorBidi" w:hAnsiTheme="majorBidi" w:cstheme="majorBidi"/>
          <w:color w:val="000000" w:themeColor="text1"/>
          <w:rtl/>
        </w:rPr>
        <w:t>:</w:t>
      </w:r>
      <w:r w:rsidRPr="004B79B8">
        <w:rPr>
          <w:rFonts w:asciiTheme="majorBidi" w:hAnsiTheme="majorBidi" w:cstheme="majorBidi"/>
          <w:rtl/>
        </w:rPr>
        <w:t xml:space="preserve"> مُتَّكِئِينَ عَلَى رَفْرَفٍ خُضْرٍ وَعَبْقَرِيٍّ حِسَانٍ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مُتَّكِئِينَ عَلَى رفارِفَ خُضْرٍ وَعَبَاقِرِيَّ حِسَانٍ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أو</w:t>
      </w:r>
      <w:r w:rsidRPr="004B79B8">
        <w:rPr>
          <w:rFonts w:asciiTheme="majorBidi" w:hAnsiTheme="majorBidi" w:cstheme="majorBidi"/>
          <w:color w:val="000000" w:themeColor="text1"/>
          <w:rtl/>
        </w:rPr>
        <w:t>:</w:t>
      </w:r>
      <w:r w:rsidRPr="004B79B8">
        <w:rPr>
          <w:rFonts w:asciiTheme="majorBidi" w:hAnsiTheme="majorBidi" w:cstheme="majorBidi"/>
          <w:rtl/>
        </w:rPr>
        <w:t xml:space="preserve"> مُتَّكِئِينَ عَلَى رفارِفَ خُضْرٍ وَعَبْقَرِيٍّ حِسَانٍ</w:t>
      </w:r>
      <w:r w:rsidRPr="004B79B8">
        <w:rPr>
          <w:rFonts w:asciiTheme="majorBidi" w:hAnsiTheme="majorBidi" w:cstheme="majorBidi"/>
          <w:color w:val="000000" w:themeColor="text1"/>
          <w:rtl/>
        </w:rPr>
        <w:t>.</w:t>
      </w:r>
    </w:p>
    <w:p w14:paraId="5DB7B921"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98\76</w:t>
      </w:r>
      <w:r w:rsidRPr="004B79B8">
        <w:rPr>
          <w:rFonts w:asciiTheme="majorBidi" w:hAnsiTheme="majorBidi" w:cstheme="majorBidi"/>
          <w:color w:val="000000" w:themeColor="text1"/>
          <w:rtl/>
        </w:rPr>
        <w:t>:</w:t>
      </w:r>
      <w:r w:rsidRPr="004B79B8">
        <w:rPr>
          <w:rFonts w:asciiTheme="majorBidi" w:hAnsiTheme="majorBidi" w:cstheme="majorBidi"/>
          <w:rtl/>
        </w:rPr>
        <w:t xml:space="preserve"> 16</w:t>
      </w:r>
      <w:r w:rsidRPr="004B79B8">
        <w:rPr>
          <w:rFonts w:asciiTheme="majorBidi" w:hAnsiTheme="majorBidi" w:cstheme="majorBidi"/>
          <w:color w:val="000000" w:themeColor="text1"/>
          <w:rtl/>
        </w:rPr>
        <w:t>:</w:t>
      </w:r>
      <w:r w:rsidRPr="004B79B8">
        <w:rPr>
          <w:rFonts w:asciiTheme="majorBidi" w:hAnsiTheme="majorBidi" w:cstheme="majorBidi"/>
          <w:rtl/>
        </w:rPr>
        <w:t xml:space="preserve"> قَوَارِيرَ مِنْ فِضَّةٍ قَدَّرُوهَا تَقْدِيرًا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قَوَارِيرَ مِنْ فِضَّةٍ قُدِّرُوهَا تَقْدِيرًا</w:t>
      </w:r>
      <w:r w:rsidRPr="004B79B8">
        <w:rPr>
          <w:rFonts w:asciiTheme="majorBidi" w:hAnsiTheme="majorBidi" w:cstheme="majorBidi"/>
          <w:color w:val="000000" w:themeColor="text1"/>
          <w:rtl/>
        </w:rPr>
        <w:t>.</w:t>
      </w:r>
    </w:p>
    <w:p w14:paraId="6C460BEA"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99\65</w:t>
      </w:r>
      <w:r w:rsidRPr="004B79B8">
        <w:rPr>
          <w:rFonts w:asciiTheme="majorBidi" w:hAnsiTheme="majorBidi" w:cstheme="majorBidi"/>
          <w:color w:val="000000" w:themeColor="text1"/>
          <w:rtl/>
        </w:rPr>
        <w:t>:</w:t>
      </w:r>
      <w:r w:rsidRPr="004B79B8">
        <w:rPr>
          <w:rFonts w:asciiTheme="majorBidi" w:hAnsiTheme="majorBidi" w:cstheme="majorBidi"/>
          <w:rtl/>
        </w:rPr>
        <w:t xml:space="preserve"> 1</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النَّبِيُّ إِذَا طَلَّقْتُمُ النِّسَاءَ فَطَلِّقُوهُنَّ لِعِدَّتِهِنَّ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النَّبِيُّ إِذَا طَلَّقْتُمُ النِّسَاءَ فَطَلِّقُوهُنَّ في قُبُل عدتهن</w:t>
      </w:r>
      <w:r w:rsidRPr="004B79B8">
        <w:rPr>
          <w:rFonts w:asciiTheme="majorBidi" w:hAnsiTheme="majorBidi" w:cstheme="majorBidi"/>
          <w:color w:val="000000" w:themeColor="text1"/>
          <w:rtl/>
        </w:rPr>
        <w:t>.</w:t>
      </w:r>
    </w:p>
    <w:p w14:paraId="5644038C"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22</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وَلْيَعْفُوا وَلْيَصْفَحُوا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وَلْتَعْفُوا وَلْتَصْفَحُوا</w:t>
      </w:r>
      <w:r w:rsidRPr="004B79B8">
        <w:rPr>
          <w:rFonts w:asciiTheme="majorBidi" w:hAnsiTheme="majorBidi" w:cstheme="majorBidi"/>
          <w:color w:val="000000" w:themeColor="text1"/>
          <w:rtl/>
        </w:rPr>
        <w:t>.</w:t>
      </w:r>
    </w:p>
    <w:p w14:paraId="0A48EF4C"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25</w:t>
      </w:r>
      <w:r w:rsidRPr="004B79B8">
        <w:rPr>
          <w:rFonts w:asciiTheme="majorBidi" w:hAnsiTheme="majorBidi" w:cstheme="majorBidi"/>
          <w:color w:val="000000" w:themeColor="text1"/>
          <w:rtl/>
        </w:rPr>
        <w:t>:</w:t>
      </w:r>
      <w:r w:rsidRPr="004B79B8">
        <w:rPr>
          <w:rFonts w:asciiTheme="majorBidi" w:hAnsiTheme="majorBidi" w:cstheme="majorBidi"/>
          <w:rtl/>
        </w:rPr>
        <w:t xml:space="preserve"> يَوْمَئِذٍ يُوَفِّيهِمُ اللَّهُ دِينَهُمُ الْحَقَّ</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يَوْمَئِذٍ يُوَفِّيهِمُ اللَّهُ الحَقُّ دِينَهُمُ</w:t>
      </w:r>
      <w:r w:rsidRPr="004B79B8">
        <w:rPr>
          <w:rFonts w:asciiTheme="majorBidi" w:hAnsiTheme="majorBidi" w:cstheme="majorBidi"/>
          <w:color w:val="000000" w:themeColor="text1"/>
          <w:rtl/>
        </w:rPr>
        <w:t>.</w:t>
      </w:r>
    </w:p>
    <w:p w14:paraId="2B10FD7E"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35</w:t>
      </w:r>
      <w:r w:rsidRPr="004B79B8">
        <w:rPr>
          <w:rFonts w:asciiTheme="majorBidi" w:hAnsiTheme="majorBidi" w:cstheme="majorBidi"/>
          <w:color w:val="000000" w:themeColor="text1"/>
          <w:rtl/>
        </w:rPr>
        <w:t>:</w:t>
      </w:r>
      <w:r w:rsidRPr="004B79B8">
        <w:rPr>
          <w:rFonts w:asciiTheme="majorBidi" w:hAnsiTheme="majorBidi" w:cstheme="majorBidi"/>
          <w:rtl/>
        </w:rPr>
        <w:t xml:space="preserve"> كَأَنَّهَا كَوْكَبٌ دُرِّيٌّ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كَأَنَّهَا كَوْكَبٌ دَرْيٌ</w:t>
      </w:r>
      <w:r w:rsidRPr="004B79B8">
        <w:rPr>
          <w:rFonts w:asciiTheme="majorBidi" w:hAnsiTheme="majorBidi" w:cstheme="majorBidi"/>
          <w:color w:val="000000" w:themeColor="text1"/>
          <w:rtl/>
        </w:rPr>
        <w:t>.</w:t>
      </w:r>
    </w:p>
    <w:p w14:paraId="45D99E2B"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103\22</w:t>
      </w:r>
      <w:r w:rsidRPr="004B79B8">
        <w:rPr>
          <w:rFonts w:asciiTheme="majorBidi" w:hAnsiTheme="majorBidi" w:cstheme="majorBidi"/>
          <w:color w:val="000000" w:themeColor="text1"/>
          <w:rtl/>
        </w:rPr>
        <w:t>:</w:t>
      </w:r>
      <w:r w:rsidRPr="004B79B8">
        <w:rPr>
          <w:rFonts w:asciiTheme="majorBidi" w:hAnsiTheme="majorBidi" w:cstheme="majorBidi"/>
          <w:rtl/>
        </w:rPr>
        <w:t xml:space="preserve"> 2</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وَتَرَى النَّاسَ سُكَارَى وَمَا هُمْ بِسُكَارَى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وَتَرَى النَّاسَ سَكْرَى</w:t>
      </w:r>
      <w:r w:rsidRPr="004B79B8">
        <w:rPr>
          <w:rFonts w:asciiTheme="majorBidi" w:hAnsiTheme="majorBidi" w:cstheme="majorBidi"/>
          <w:color w:val="000000" w:themeColor="text1"/>
          <w:rtl/>
        </w:rPr>
        <w:t xml:space="preserve"> </w:t>
      </w:r>
      <w:r w:rsidRPr="004B79B8">
        <w:rPr>
          <w:rFonts w:asciiTheme="majorBidi" w:hAnsiTheme="majorBidi" w:cstheme="majorBidi"/>
          <w:rtl/>
        </w:rPr>
        <w:t>وَمَا هُمْ بِسَكْرَى</w:t>
      </w:r>
      <w:r w:rsidRPr="004B79B8">
        <w:rPr>
          <w:rFonts w:asciiTheme="majorBidi" w:hAnsiTheme="majorBidi" w:cstheme="majorBidi"/>
          <w:color w:val="000000" w:themeColor="text1"/>
          <w:rtl/>
        </w:rPr>
        <w:t>.</w:t>
      </w:r>
    </w:p>
    <w:p w14:paraId="4895B7D4"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106\49</w:t>
      </w:r>
      <w:r w:rsidRPr="004B79B8">
        <w:rPr>
          <w:rFonts w:asciiTheme="majorBidi" w:hAnsiTheme="majorBidi" w:cstheme="majorBidi"/>
          <w:color w:val="000000" w:themeColor="text1"/>
          <w:rtl/>
        </w:rPr>
        <w:t>:</w:t>
      </w:r>
      <w:r w:rsidRPr="004B79B8">
        <w:rPr>
          <w:rFonts w:asciiTheme="majorBidi" w:hAnsiTheme="majorBidi" w:cstheme="majorBidi"/>
          <w:rtl/>
        </w:rPr>
        <w:t xml:space="preserve"> 12</w:t>
      </w:r>
      <w:r w:rsidRPr="004B79B8">
        <w:rPr>
          <w:rFonts w:asciiTheme="majorBidi" w:hAnsiTheme="majorBidi" w:cstheme="majorBidi"/>
          <w:color w:val="000000" w:themeColor="text1"/>
          <w:rtl/>
        </w:rPr>
        <w:t>:</w:t>
      </w:r>
      <w:r w:rsidRPr="004B79B8">
        <w:rPr>
          <w:rFonts w:asciiTheme="majorBidi" w:hAnsiTheme="majorBidi" w:cstheme="majorBidi"/>
          <w:rtl/>
        </w:rPr>
        <w:t xml:space="preserve"> أَيُحِبُّ أَحَدُكُمْ أَنْ يَأْكُلَ لَحْمَ أَخِيهِ مَيْتًا فَكَرِهْتُمُوهُ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أَيُحِبُّ أَحَدُكُمْ أَنْ يَأْكُلَ لَحْمَ أَخِيهِ مَيْتًا فَكُرِّهْتُمُوهُ</w:t>
      </w:r>
      <w:r w:rsidRPr="004B79B8">
        <w:rPr>
          <w:rFonts w:asciiTheme="majorBidi" w:hAnsiTheme="majorBidi" w:cstheme="majorBidi"/>
          <w:color w:val="000000" w:themeColor="text1"/>
          <w:rtl/>
        </w:rPr>
        <w:t>.</w:t>
      </w:r>
    </w:p>
    <w:p w14:paraId="32BA228C"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106\49</w:t>
      </w:r>
      <w:r w:rsidRPr="004B79B8">
        <w:rPr>
          <w:rFonts w:asciiTheme="majorBidi" w:hAnsiTheme="majorBidi" w:cstheme="majorBidi"/>
          <w:color w:val="000000" w:themeColor="text1"/>
          <w:rtl/>
        </w:rPr>
        <w:t>:</w:t>
      </w:r>
      <w:r w:rsidRPr="004B79B8">
        <w:rPr>
          <w:rFonts w:asciiTheme="majorBidi" w:hAnsiTheme="majorBidi" w:cstheme="majorBidi"/>
          <w:rtl/>
        </w:rPr>
        <w:t xml:space="preserve"> 12</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تَجَسَّسُوا وَلَا يَغْتَبْ بَعْضُكُمْ بَعْضًا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تَحَسَّسُوا</w:t>
      </w:r>
      <w:r w:rsidRPr="004B79B8">
        <w:rPr>
          <w:rFonts w:asciiTheme="majorBidi" w:hAnsiTheme="majorBidi" w:cstheme="majorBidi"/>
          <w:color w:val="000000" w:themeColor="text1"/>
          <w:rtl/>
        </w:rPr>
        <w:t xml:space="preserve"> </w:t>
      </w:r>
      <w:r w:rsidRPr="004B79B8">
        <w:rPr>
          <w:rFonts w:asciiTheme="majorBidi" w:hAnsiTheme="majorBidi" w:cstheme="majorBidi"/>
          <w:rtl/>
        </w:rPr>
        <w:t>وَلَا يَغْتَبْ بَعْضُكُمْ بَعْضًا</w:t>
      </w:r>
      <w:r w:rsidRPr="004B79B8">
        <w:rPr>
          <w:rFonts w:asciiTheme="majorBidi" w:hAnsiTheme="majorBidi" w:cstheme="majorBidi"/>
          <w:color w:val="000000" w:themeColor="text1"/>
          <w:rtl/>
        </w:rPr>
        <w:t>.</w:t>
      </w:r>
    </w:p>
    <w:p w14:paraId="29CC293B"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107</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الَّذِينَ اسْتَحَقَّ عَلَيْهِمُ الْأَوْلَيَانِ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الَّذِينَ اِسْتُحِّقَّ</w:t>
      </w:r>
      <w:r w:rsidRPr="004B79B8">
        <w:rPr>
          <w:rFonts w:asciiTheme="majorBidi" w:hAnsiTheme="majorBidi" w:cstheme="majorBidi"/>
          <w:color w:val="000000" w:themeColor="text1"/>
          <w:rtl/>
        </w:rPr>
        <w:t xml:space="preserve"> </w:t>
      </w:r>
      <w:r w:rsidRPr="004B79B8">
        <w:rPr>
          <w:rFonts w:asciiTheme="majorBidi" w:hAnsiTheme="majorBidi" w:cstheme="majorBidi"/>
          <w:rtl/>
        </w:rPr>
        <w:t>عَلَيْهِمُ الْأَوْلَيَانِ</w:t>
      </w:r>
      <w:r w:rsidRPr="004B79B8">
        <w:rPr>
          <w:rFonts w:asciiTheme="majorBidi" w:hAnsiTheme="majorBidi" w:cstheme="majorBidi"/>
          <w:color w:val="000000" w:themeColor="text1"/>
          <w:rtl/>
        </w:rPr>
        <w:t>.</w:t>
      </w:r>
    </w:p>
    <w:p w14:paraId="18568425"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112</w:t>
      </w:r>
      <w:r w:rsidRPr="004B79B8">
        <w:rPr>
          <w:rFonts w:asciiTheme="majorBidi" w:hAnsiTheme="majorBidi" w:cstheme="majorBidi"/>
          <w:color w:val="000000" w:themeColor="text1"/>
          <w:rtl/>
        </w:rPr>
        <w:t>:</w:t>
      </w:r>
      <w:r w:rsidRPr="004B79B8">
        <w:rPr>
          <w:rFonts w:asciiTheme="majorBidi" w:hAnsiTheme="majorBidi" w:cstheme="majorBidi"/>
          <w:rtl/>
        </w:rPr>
        <w:t xml:space="preserve"> إِذْ قَالَ الْحَوَارِيُّونَ يَا عِيسَى ابْنَ مَرْيَمَ هَلْ يَسْتَطِيعُ رَبُّكَ أَنْ يُنَزِّلَ عَلَيْنَا مَائِدَةً مِنَ السَّمَاءِ</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إِذْ قَالَ الْحَوَارِيُّونَ يَا عِيسَى ابْنَ مَرْيَمَ هَلْ تَسْتَطِيعُ رَبَّكَ أَنْ يُنَزِّلَ عَلَيْنَا مَائِدَةً مِنَ السَّمَاءِ</w:t>
      </w:r>
      <w:r w:rsidRPr="004B79B8">
        <w:rPr>
          <w:rFonts w:asciiTheme="majorBidi" w:hAnsiTheme="majorBidi" w:cstheme="majorBidi"/>
          <w:color w:val="000000" w:themeColor="text1"/>
          <w:rtl/>
        </w:rPr>
        <w:t>.</w:t>
      </w:r>
    </w:p>
    <w:p w14:paraId="4A182C66"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112\5</w:t>
      </w:r>
      <w:r w:rsidRPr="004B79B8">
        <w:rPr>
          <w:rFonts w:asciiTheme="majorBidi" w:hAnsiTheme="majorBidi" w:cstheme="majorBidi"/>
          <w:color w:val="000000" w:themeColor="text1"/>
          <w:rtl/>
        </w:rPr>
        <w:t>:</w:t>
      </w:r>
      <w:r w:rsidRPr="004B79B8">
        <w:rPr>
          <w:rFonts w:asciiTheme="majorBidi" w:hAnsiTheme="majorBidi" w:cstheme="majorBidi"/>
          <w:rtl/>
        </w:rPr>
        <w:t xml:space="preserve"> 45</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وَكَتَبْنَا عَلَيْهِمْ فِيهَا أَنَّ النَّفْسَ بِالنَّفْسِ وَالْعَيْنَ بِالْعَيْنِ وَالْأَنْفَ بِالْأَنْفِ وَالْأُذُنَ بِالْأُذُنِ وَالسِّنَّ بِالسِّنِّ وَالْجُرُوحَ قِصَاصٌ</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وَكَتَبْنَا عَلَيْهِمْ فِيهَا أَنِ النَّفْسُ بِالنَّفْسِ وَالْعَيْنُ بِالْعَيْنِ وَالْأَنْفُ بِالْأَنْفِ وَالْأُذُنُ بِالْأُذُنِ وَالسِّنُّ بِالسِّنِّ وَالْجُرُوحُ قِصَاصٌ</w:t>
      </w:r>
      <w:r w:rsidRPr="004B79B8">
        <w:rPr>
          <w:rFonts w:asciiTheme="majorBidi" w:hAnsiTheme="majorBidi" w:cstheme="majorBidi"/>
          <w:color w:val="000000" w:themeColor="text1"/>
          <w:rtl/>
        </w:rPr>
        <w:t>.</w:t>
      </w:r>
    </w:p>
    <w:p w14:paraId="1C6C1E4C"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lastRenderedPageBreak/>
        <w:t>112\5</w:t>
      </w:r>
      <w:r w:rsidRPr="004B79B8">
        <w:rPr>
          <w:rFonts w:asciiTheme="majorBidi" w:hAnsiTheme="majorBidi" w:cstheme="majorBidi"/>
          <w:color w:val="000000" w:themeColor="text1"/>
          <w:rtl/>
        </w:rPr>
        <w:t>:</w:t>
      </w:r>
      <w:r w:rsidRPr="004B79B8">
        <w:rPr>
          <w:rFonts w:asciiTheme="majorBidi" w:hAnsiTheme="majorBidi" w:cstheme="majorBidi"/>
          <w:rtl/>
        </w:rPr>
        <w:t xml:space="preserve"> 95</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تَقْتُلُوا الصَّيْدَ وَأَنْتُمْ حُرُمٌ وَمَنْ قَتَلَهُ مِنْكُمْ مُتَعَمِّدًا فَجَزَاءٌ مِثْلُ مَا قَتَلَ مِنَ النَّعَمِ يَحْكُمُ بِهِ ذَوَا عَدْلٍ مِنْكُمْ هَدْيًا بَالِغَ الْكَعْبَةِ أَوْ كَفَّارَةٌ طَعَامُ مَسَاكِينَ أَوْ عَدْلُ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تَقْتُلُوا الصَّيْدَ وَأَنْتُمْ حُرُمٌ وَمَنْ قَتَلَهُ مِنْكُمْ مُتَعَمِّدًا فَجَزَاءٌ مِثْلُ مَا قَتَلَ مِنَ النَّعَمِ يَحْكُمُ بِهِ ذَوَا عَدْلٍ مِنْكُمْ هَدْيًا بَالِغَ الْكَعْبَةِ أَوْ كَفَّارَةٌ طَعَامُ مَسَاكِينَ أَوْ عِدْلُ ذَلِكَ</w:t>
      </w:r>
      <w:r w:rsidRPr="004B79B8">
        <w:rPr>
          <w:rFonts w:asciiTheme="majorBidi" w:hAnsiTheme="majorBidi" w:cstheme="majorBidi"/>
          <w:color w:val="000000" w:themeColor="text1"/>
          <w:rtl/>
        </w:rPr>
        <w:t>.</w:t>
      </w:r>
    </w:p>
    <w:p w14:paraId="7AD309E5"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113\9</w:t>
      </w:r>
      <w:r w:rsidRPr="004B79B8">
        <w:rPr>
          <w:rFonts w:asciiTheme="majorBidi" w:hAnsiTheme="majorBidi" w:cstheme="majorBidi"/>
          <w:color w:val="000000" w:themeColor="text1"/>
          <w:rtl/>
        </w:rPr>
        <w:t>:</w:t>
      </w:r>
      <w:r w:rsidRPr="004B79B8">
        <w:rPr>
          <w:rFonts w:asciiTheme="majorBidi" w:hAnsiTheme="majorBidi" w:cstheme="majorBidi"/>
          <w:rtl/>
        </w:rPr>
        <w:t xml:space="preserve"> 128</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جَاءَكُمْ رَسُولٌ مِنْ أَنْفُسِكُمْ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lang w:val="fr-FR"/>
        </w:rPr>
        <w:t>قراءة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جَاءَكُمْ رَسُولٌ مِنْ أَنْفَسِكُمْ (بمعنى اشرفكم)</w:t>
      </w:r>
      <w:r w:rsidRPr="004B79B8">
        <w:rPr>
          <w:rFonts w:asciiTheme="majorBidi" w:hAnsiTheme="majorBidi" w:cstheme="majorBidi"/>
          <w:color w:val="000000" w:themeColor="text1"/>
          <w:rtl/>
        </w:rPr>
        <w:t>.</w:t>
      </w:r>
    </w:p>
    <w:p w14:paraId="0D2F908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والمصادر التي اعتمدنا عليها سنية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نجد كتباً شيعية تتكلم عن القراءات المختلفة</w:t>
      </w:r>
      <w:r w:rsidRPr="004B79B8">
        <w:rPr>
          <w:rStyle w:val="Appelnotedebasdep"/>
          <w:rFonts w:asciiTheme="majorBidi" w:hAnsiTheme="majorBidi" w:cstheme="majorBidi"/>
          <w:color w:val="FF0000"/>
        </w:rPr>
        <w:footnoteReference w:id="147"/>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هناك عدد من الآيات </w:t>
      </w:r>
      <w:r w:rsidRPr="004B79B8">
        <w:rPr>
          <w:rFonts w:asciiTheme="majorBidi" w:hAnsiTheme="majorBidi" w:cstheme="majorBidi" w:hint="cs"/>
          <w:rtl/>
        </w:rPr>
        <w:t>يقرأها</w:t>
      </w:r>
      <w:r w:rsidRPr="004B79B8">
        <w:rPr>
          <w:rFonts w:asciiTheme="majorBidi" w:hAnsiTheme="majorBidi" w:cstheme="majorBidi"/>
          <w:rtl/>
        </w:rPr>
        <w:t xml:space="preserve"> الشيعة على طريقتهم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اضفنا تلك الاختلافات بين السنة والشيعة معتمدين على اربعة كتب عند الشيعة الإمامية هي بالتسلسل التاريخي</w:t>
      </w:r>
      <w:r w:rsidRPr="004B79B8">
        <w:rPr>
          <w:rFonts w:asciiTheme="majorBidi" w:hAnsiTheme="majorBidi" w:cstheme="majorBidi"/>
          <w:color w:val="000000" w:themeColor="text1"/>
          <w:rtl/>
        </w:rPr>
        <w:t>:</w:t>
      </w:r>
    </w:p>
    <w:p w14:paraId="74C93C8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احمد بن محمد السياري (توفى حوالي عام 899 ميلادي)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كتاب القراءات أو التنزيل والتحريف (</w:t>
      </w:r>
      <w:hyperlink r:id="rId41"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6723CF9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علي ابن ابراهيم القمي (توفى عام 919 ميلادي)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تفسير القمي (هنا جزء </w:t>
      </w:r>
      <w:hyperlink r:id="rId42" w:history="1">
        <w:r w:rsidRPr="004B79B8">
          <w:rPr>
            <w:rStyle w:val="Lienhypertexte"/>
            <w:rFonts w:asciiTheme="majorBidi" w:hAnsiTheme="majorBidi" w:cstheme="majorBidi"/>
            <w:u w:val="none"/>
            <w:rtl/>
          </w:rPr>
          <w:t>أول</w:t>
        </w:r>
      </w:hyperlink>
      <w:r w:rsidRPr="004B79B8">
        <w:rPr>
          <w:rFonts w:asciiTheme="majorBidi" w:hAnsiTheme="majorBidi" w:cstheme="majorBidi"/>
          <w:rtl/>
        </w:rPr>
        <w:t xml:space="preserve"> وجزء </w:t>
      </w:r>
      <w:hyperlink r:id="rId43" w:history="1">
        <w:r w:rsidRPr="004B79B8">
          <w:rPr>
            <w:rStyle w:val="Lienhypertexte"/>
            <w:rFonts w:asciiTheme="majorBidi" w:hAnsiTheme="majorBidi" w:cstheme="majorBidi"/>
            <w:u w:val="none"/>
            <w:rtl/>
          </w:rPr>
          <w:t>ثاني</w:t>
        </w:r>
      </w:hyperlink>
      <w:r w:rsidRPr="004B79B8">
        <w:rPr>
          <w:rFonts w:asciiTheme="majorBidi" w:hAnsiTheme="majorBidi" w:cstheme="majorBidi"/>
          <w:color w:val="000000" w:themeColor="text1"/>
          <w:rtl/>
        </w:rPr>
        <w:t>،</w:t>
      </w:r>
      <w:r w:rsidRPr="004B79B8">
        <w:rPr>
          <w:rFonts w:asciiTheme="majorBidi" w:hAnsiTheme="majorBidi" w:cstheme="majorBidi"/>
          <w:rtl/>
        </w:rPr>
        <w:t xml:space="preserve"> وفي هذا </w:t>
      </w:r>
      <w:hyperlink r:id="rId44" w:history="1">
        <w:r w:rsidRPr="004B79B8">
          <w:rPr>
            <w:rStyle w:val="Lienhypertexte"/>
            <w:rFonts w:asciiTheme="majorBidi" w:hAnsiTheme="majorBidi" w:cstheme="majorBidi"/>
            <w:u w:val="none"/>
            <w:rtl/>
          </w:rPr>
          <w:t>الموقع</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والقمي من أشهر رواة الشيعة وأبرزهم</w:t>
      </w:r>
      <w:r w:rsidRPr="004B79B8">
        <w:rPr>
          <w:rFonts w:asciiTheme="majorBidi" w:hAnsiTheme="majorBidi" w:cstheme="majorBidi"/>
          <w:color w:val="000000" w:themeColor="text1"/>
          <w:rtl/>
        </w:rPr>
        <w:t>.</w:t>
      </w:r>
    </w:p>
    <w:p w14:paraId="63DF0DA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محمد بن يعقوب الكليني (توفي عام 941 ميلادي)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الكافي (</w:t>
      </w:r>
      <w:hyperlink r:id="rId45"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والكليني يلقب بـ </w:t>
      </w:r>
      <w:r w:rsidRPr="004B79B8">
        <w:rPr>
          <w:rFonts w:asciiTheme="majorBidi" w:hAnsiTheme="majorBidi" w:cstheme="majorBidi"/>
          <w:color w:val="000000" w:themeColor="text1"/>
          <w:rtl/>
        </w:rPr>
        <w:t>«</w:t>
      </w:r>
      <w:r w:rsidRPr="004B79B8">
        <w:rPr>
          <w:rFonts w:asciiTheme="majorBidi" w:hAnsiTheme="majorBidi" w:cstheme="majorBidi"/>
          <w:rtl/>
        </w:rPr>
        <w:t>ثقة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الكتاب يعتبر عند الشيعة الإمامية أحد الكتب الأربعة وأصح الكتب وأكثرها اعتباراً في 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عندهم بمنزلة صحيح البخاري عند أهل السنة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أخذ الكليني الكثير من تفسير القمي</w:t>
      </w:r>
      <w:r w:rsidRPr="004B79B8">
        <w:rPr>
          <w:rFonts w:asciiTheme="majorBidi" w:hAnsiTheme="majorBidi" w:cstheme="majorBidi"/>
          <w:color w:val="000000" w:themeColor="text1"/>
          <w:rtl/>
        </w:rPr>
        <w:t>.</w:t>
      </w:r>
    </w:p>
    <w:p w14:paraId="7F1B6B9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حسين النوري الطبرسي (توفي عام 1902)</w:t>
      </w:r>
      <w:r w:rsidRPr="004B79B8">
        <w:rPr>
          <w:rFonts w:asciiTheme="majorBidi" w:hAnsiTheme="majorBidi" w:cstheme="majorBidi"/>
          <w:color w:val="000000" w:themeColor="text1"/>
          <w:rtl/>
        </w:rPr>
        <w:t>:</w:t>
      </w:r>
      <w:r w:rsidRPr="004B79B8">
        <w:rPr>
          <w:rFonts w:asciiTheme="majorBidi" w:hAnsiTheme="majorBidi" w:cstheme="majorBidi"/>
          <w:rtl/>
        </w:rPr>
        <w:t xml:space="preserve"> فصل الخطاب في إثبات تحريف كتاب رب الأرباب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معتمدين على كتاب احسان إلهي ظهير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الشيعة والقرآن (</w:t>
      </w:r>
      <w:hyperlink r:id="rId46"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59FAD12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اعطينا اهمية خاصة للكتابين الثاني والثالث لأنهما من الكتب المعتبرة عند الشيعة الإمامية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مشيرين إلى المصدر الذي نعتمد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اهم الآيات التي جاء فيها اختلاف بين الشيعة والسنة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مع التنبيه إلى ان المراجع الشيعية الحديثة ترى في هذه </w:t>
      </w:r>
      <w:r w:rsidRPr="004B79B8">
        <w:rPr>
          <w:rFonts w:asciiTheme="majorBidi" w:hAnsiTheme="majorBidi" w:cstheme="majorBidi" w:hint="cs"/>
          <w:rtl/>
        </w:rPr>
        <w:t>الاختلافات</w:t>
      </w:r>
      <w:r w:rsidRPr="004B79B8">
        <w:rPr>
          <w:rFonts w:asciiTheme="majorBidi" w:hAnsiTheme="majorBidi" w:cstheme="majorBidi"/>
          <w:rtl/>
        </w:rPr>
        <w:t xml:space="preserve"> تفسيرا وليس قراءة لتفادي اتهام الشيعة بالتحريف</w:t>
      </w:r>
      <w:r w:rsidRPr="004B79B8">
        <w:rPr>
          <w:rFonts w:asciiTheme="majorBidi" w:hAnsiTheme="majorBidi" w:cstheme="majorBidi"/>
          <w:color w:val="000000" w:themeColor="text1"/>
          <w:rtl/>
        </w:rPr>
        <w:t>:</w:t>
      </w:r>
    </w:p>
    <w:p w14:paraId="06377F0C"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3\73</w:t>
      </w:r>
      <w:r w:rsidRPr="004B79B8">
        <w:rPr>
          <w:rFonts w:asciiTheme="majorBidi" w:hAnsiTheme="majorBidi" w:cstheme="majorBidi"/>
          <w:color w:val="000000" w:themeColor="text1"/>
          <w:rtl/>
        </w:rPr>
        <w:t>:</w:t>
      </w:r>
      <w:r w:rsidRPr="004B79B8">
        <w:rPr>
          <w:rFonts w:asciiTheme="majorBidi" w:hAnsiTheme="majorBidi" w:cstheme="majorBidi"/>
          <w:rtl/>
        </w:rPr>
        <w:t xml:space="preserve"> 11</w:t>
      </w:r>
      <w:r w:rsidRPr="004B79B8">
        <w:rPr>
          <w:rFonts w:asciiTheme="majorBidi" w:hAnsiTheme="majorBidi" w:cstheme="majorBidi"/>
          <w:color w:val="000000" w:themeColor="text1"/>
          <w:rtl/>
        </w:rPr>
        <w:t>:</w:t>
      </w:r>
      <w:r w:rsidRPr="004B79B8">
        <w:rPr>
          <w:rFonts w:asciiTheme="majorBidi" w:hAnsiTheme="majorBidi" w:cstheme="majorBidi"/>
          <w:rtl/>
        </w:rPr>
        <w:t xml:space="preserve"> وَذَرْنِي وَالْمُكَذِّبِينَ أُولِي النَّعْمَةِ وَمَهِّلْهُمْ قَلِيلًا</w:t>
      </w:r>
    </w:p>
    <w:p w14:paraId="1A119EB7" w14:textId="77777777" w:rsidR="00C434AA" w:rsidRPr="004B79B8" w:rsidRDefault="00C434AA" w:rsidP="00C434AA">
      <w:pPr>
        <w:bidi/>
        <w:spacing w:after="0" w:line="240" w:lineRule="auto"/>
        <w:ind w:left="567"/>
        <w:jc w:val="both"/>
        <w:rPr>
          <w:rFonts w:asciiTheme="majorBidi" w:hAnsiTheme="majorBidi" w:cstheme="majorBidi"/>
          <w:color w:val="000000" w:themeColor="text1"/>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وَذَرْنِي يَا مُحَمَّدُ وَالْمُكَذِّبِينَ بِوَصِيِّكَ أُولِي النَّعْمَةِ وَمَهِّلْهُمْ قَلِيلًا</w:t>
      </w:r>
    </w:p>
    <w:p w14:paraId="3102A487"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25\97</w:t>
      </w:r>
      <w:r w:rsidRPr="004B79B8">
        <w:rPr>
          <w:rFonts w:asciiTheme="majorBidi" w:hAnsiTheme="majorBidi" w:cstheme="majorBidi"/>
          <w:color w:val="000000" w:themeColor="text1"/>
          <w:rtl/>
        </w:rPr>
        <w:t>:</w:t>
      </w:r>
      <w:r w:rsidRPr="004B79B8">
        <w:rPr>
          <w:rFonts w:asciiTheme="majorBidi" w:hAnsiTheme="majorBidi" w:cstheme="majorBidi"/>
          <w:rtl/>
        </w:rPr>
        <w:t xml:space="preserve"> 3</w:t>
      </w:r>
      <w:r w:rsidRPr="004B79B8">
        <w:rPr>
          <w:rFonts w:asciiTheme="majorBidi" w:hAnsiTheme="majorBidi" w:cstheme="majorBidi"/>
          <w:color w:val="000000" w:themeColor="text1"/>
          <w:rtl/>
        </w:rPr>
        <w:t>:</w:t>
      </w:r>
      <w:r w:rsidRPr="004B79B8">
        <w:rPr>
          <w:rFonts w:asciiTheme="majorBidi" w:hAnsiTheme="majorBidi" w:cstheme="majorBidi"/>
          <w:rtl/>
        </w:rPr>
        <w:t xml:space="preserve"> لَيْلَةُ الْقَدْرِ خَيْرٌ مِنْ أَلْفِ شَهْرٍ</w:t>
      </w:r>
    </w:p>
    <w:p w14:paraId="4D6EA4E9"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لَيْلَةُ الْقَدْرِ خَيْرٌ مِنْ أَلْفِ شَهْرٍ لَيْسَ فِيهَا لَيْلَةُ الْقَدْرِ</w:t>
      </w:r>
    </w:p>
    <w:p w14:paraId="28B95EA1"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35\90</w:t>
      </w:r>
      <w:r w:rsidRPr="004B79B8">
        <w:rPr>
          <w:rFonts w:asciiTheme="majorBidi" w:hAnsiTheme="majorBidi" w:cstheme="majorBidi"/>
          <w:color w:val="000000" w:themeColor="text1"/>
          <w:rtl/>
        </w:rPr>
        <w:t>:</w:t>
      </w:r>
      <w:r w:rsidRPr="004B79B8">
        <w:rPr>
          <w:rFonts w:asciiTheme="majorBidi" w:hAnsiTheme="majorBidi" w:cstheme="majorBidi"/>
          <w:rtl/>
        </w:rPr>
        <w:t xml:space="preserve"> 3</w:t>
      </w:r>
      <w:r w:rsidRPr="004B79B8">
        <w:rPr>
          <w:rFonts w:asciiTheme="majorBidi" w:hAnsiTheme="majorBidi" w:cstheme="majorBidi"/>
          <w:color w:val="000000" w:themeColor="text1"/>
          <w:rtl/>
        </w:rPr>
        <w:t>:</w:t>
      </w:r>
      <w:r w:rsidRPr="004B79B8">
        <w:rPr>
          <w:rFonts w:asciiTheme="majorBidi" w:hAnsiTheme="majorBidi" w:cstheme="majorBidi"/>
          <w:rtl/>
        </w:rPr>
        <w:t xml:space="preserve"> وَوَالِدٍ وَمَا وَلَدَ</w:t>
      </w:r>
    </w:p>
    <w:p w14:paraId="6A70141D"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وَوالِدٍ وَما وَلَدَ مِنَ الأئمة</w:t>
      </w:r>
    </w:p>
    <w:p w14:paraId="68C07D4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39\7</w:t>
      </w:r>
      <w:r w:rsidRPr="004B79B8">
        <w:rPr>
          <w:rFonts w:asciiTheme="majorBidi" w:hAnsiTheme="majorBidi" w:cstheme="majorBidi"/>
          <w:color w:val="000000" w:themeColor="text1"/>
          <w:rtl/>
        </w:rPr>
        <w:t>:</w:t>
      </w:r>
      <w:r w:rsidRPr="004B79B8">
        <w:rPr>
          <w:rFonts w:asciiTheme="majorBidi" w:hAnsiTheme="majorBidi" w:cstheme="majorBidi"/>
          <w:rtl/>
        </w:rPr>
        <w:t xml:space="preserve"> 172</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 أَخَذَ رَبُّكَ مِنْ بَنِي آَدَمَ مِنْ ظُهُورِهِمْ ذُرِّيَّتَهُمْ وَأَشْهَدَهُمْ عَلَى أَنْفُسِهِمْ أَلَسْتُ بِرَبِّكُمْ قَالُوا بَلَى شَهِدْنَا أَنْ تَقُولُوا يَوْمَ الْقِيَامَةِ إِنَّا كُنَّا عَنْ هَذَا غَافِلِينَ</w:t>
      </w:r>
    </w:p>
    <w:p w14:paraId="3B9286A6"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 أَخَذَ رَبُّكَ مِنْ بَنِي آَدَمَ مِنْ ظُهُورِهِمْ ذُرِّيَّتَهُمْ وَأَشْهَدَهُمْ عَلَى أَنْفُسِهِمْ أَلَسْتُ بِرَبِّكُمْ وَأَنَّ مُحَمَّداً رَسُولِي وَأَنَّ عَلِيّاً أَمِيرُ الْمُؤْمِنِينَ قَالُوا بَلَى شَهِدْنَا أَنْ تَقُولُوا يَوْمَ الْقِيَامَةِ إِنَّا كُنَّا عَنْ هَذَا غَافِلِينَ</w:t>
      </w:r>
    </w:p>
    <w:p w14:paraId="7F446C30"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40\72</w:t>
      </w:r>
      <w:r w:rsidRPr="004B79B8">
        <w:rPr>
          <w:rFonts w:asciiTheme="majorBidi" w:hAnsiTheme="majorBidi" w:cstheme="majorBidi"/>
          <w:color w:val="000000" w:themeColor="text1"/>
          <w:rtl/>
        </w:rPr>
        <w:t>:</w:t>
      </w:r>
      <w:r w:rsidRPr="004B79B8">
        <w:rPr>
          <w:rFonts w:asciiTheme="majorBidi" w:hAnsiTheme="majorBidi" w:cstheme="majorBidi"/>
          <w:rtl/>
        </w:rPr>
        <w:t xml:space="preserve"> 22-23</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إِنِّي لَنْ يُجِيرَنِي مِنَ اللَّهِ أَحَدٌ وَلَنْ أَجِدَ مِنْ دُونِهِ مُلْتَحَدًا</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بَلَاغًا مِنَ اللَّهِ وَرِسَالَاتِهِ وَمَنْ يَعْصِ اللَّهَ وَرَسُولَهُ فَإِنَّ لَهُ نَارَ جَهَنَّمَ خَالِدِينَ فِيهَا أَبَدًا</w:t>
      </w:r>
    </w:p>
    <w:p w14:paraId="7EF75E20"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إِنِّي لَنْ يُجِيرَنِي مِنَ اللَّهِ إِنْ عَصَيْتُهُ أَحَدٌ وَلَنْ أَجِدَ مِنْ دُونِهِ مُلْتَحَداً إِلَّا بَلَاغاً مِنَ اللَّهِ وَرِسَالَاتِهِ فِي عَلِيٍّ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يَعْصِ اللَّهَ وَرَسُولَهُ فِي وَلَايَةِ عَلِيٍّ فَإِنَّ لَهُ نارَ جَهَنَّمَ خالِدِينَ فِيها أَبَداً</w:t>
      </w:r>
    </w:p>
    <w:p w14:paraId="72E2F905"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41\36</w:t>
      </w:r>
      <w:r w:rsidRPr="004B79B8">
        <w:rPr>
          <w:rFonts w:asciiTheme="majorBidi" w:hAnsiTheme="majorBidi" w:cstheme="majorBidi"/>
          <w:color w:val="000000" w:themeColor="text1"/>
          <w:rtl/>
        </w:rPr>
        <w:t>:</w:t>
      </w:r>
      <w:r w:rsidRPr="004B79B8">
        <w:rPr>
          <w:rFonts w:asciiTheme="majorBidi" w:hAnsiTheme="majorBidi" w:cstheme="majorBidi"/>
          <w:rtl/>
        </w:rPr>
        <w:t xml:space="preserve"> 61</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اعْبُدُونِي هَذَا صِرَاطٌ مُسْتَقِيمٌ</w:t>
      </w:r>
    </w:p>
    <w:p w14:paraId="0878175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 صِرَاطُ عَلِيٍّ مُسْتَقِيمٌ</w:t>
      </w:r>
    </w:p>
    <w:p w14:paraId="022485C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42\25</w:t>
      </w:r>
      <w:r w:rsidRPr="004B79B8">
        <w:rPr>
          <w:rFonts w:asciiTheme="majorBidi" w:hAnsiTheme="majorBidi" w:cstheme="majorBidi"/>
          <w:color w:val="000000" w:themeColor="text1"/>
          <w:rtl/>
        </w:rPr>
        <w:t>:</w:t>
      </w:r>
      <w:r w:rsidRPr="004B79B8">
        <w:rPr>
          <w:rFonts w:asciiTheme="majorBidi" w:hAnsiTheme="majorBidi" w:cstheme="majorBidi"/>
          <w:rtl/>
        </w:rPr>
        <w:t xml:space="preserve"> 50</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وَلَقَدْ صَرَّفْنَاهُ بَيْنَهُمْ لِيَذَّكَّرُوا فَأَبَى أَكْثَرُ النَّاسِ إِلَّا كُفُورًا</w:t>
      </w:r>
    </w:p>
    <w:p w14:paraId="4E2CF1F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وَلَقَدْ صَرَّفْنَاهُ بَيْنَهُمْ لِيَذَّكَّرُوا فَأَبى أَكْثَرُ النَّاسِ بِوَلَايَةِ عَلِيٍّ إِلَّا كُفُوراً</w:t>
      </w:r>
    </w:p>
    <w:p w14:paraId="2D4B864C"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42\25</w:t>
      </w:r>
      <w:r w:rsidRPr="004B79B8">
        <w:rPr>
          <w:rFonts w:asciiTheme="majorBidi" w:hAnsiTheme="majorBidi" w:cstheme="majorBidi"/>
          <w:color w:val="000000" w:themeColor="text1"/>
          <w:rtl/>
        </w:rPr>
        <w:t>:</w:t>
      </w:r>
      <w:r w:rsidRPr="004B79B8">
        <w:rPr>
          <w:rFonts w:asciiTheme="majorBidi" w:hAnsiTheme="majorBidi" w:cstheme="majorBidi"/>
          <w:rtl/>
        </w:rPr>
        <w:t xml:space="preserve"> 74</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وَالَّذِينَ يَقُولُونَ رَبَّنَا هَبْ لَنَا مِنْ أَزْوَاجِنَا وَذُرِّيَّاتِنَا قُرَّةَ أَعْيُنٍ وَاجْعَلْنَا لِلْمُتَّقِينَ إِمَامًا</w:t>
      </w:r>
    </w:p>
    <w:p w14:paraId="456BDBDD"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وَالَّذِينَ يَقُولُونَ رَبَّنَا هَبْ لَنَا مِنْ أَزْوَاجِنَا وَذُرِّيَّاتِنَا قُرَّةَ أَعْيُنٍ واجعل لنا من المتقين إماما</w:t>
      </w:r>
    </w:p>
    <w:p w14:paraId="55DE8759"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45\20</w:t>
      </w:r>
      <w:r w:rsidRPr="004B79B8">
        <w:rPr>
          <w:rFonts w:asciiTheme="majorBidi" w:hAnsiTheme="majorBidi" w:cstheme="majorBidi"/>
          <w:color w:val="000000" w:themeColor="text1"/>
          <w:rtl/>
        </w:rPr>
        <w:t>:</w:t>
      </w:r>
      <w:r w:rsidRPr="004B79B8">
        <w:rPr>
          <w:rFonts w:asciiTheme="majorBidi" w:hAnsiTheme="majorBidi" w:cstheme="majorBidi"/>
          <w:rtl/>
        </w:rPr>
        <w:t xml:space="preserve"> 115</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وَلَقَدْ عَهِدْنَا إِلَى آَدَمَ مِنْ قَبْلُ فَنَسِيَ وَلَمْ نَجِدْ لَهُ عَزْمًا</w:t>
      </w:r>
    </w:p>
    <w:p w14:paraId="54FB47E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وَلَقَدْ عَهِدْنا إِلى آدَمَ مِنْ قَبْلُ كَلِمَاتٍ فِي مُحَمَّدٍ وَعَلِيٍّ وَفَاطِمَةَ وَالْحَسَنِ وَالْحُسَيْنِ وَالأئمة مِنْ ذُرِّيَّتِهِمْ فَنَسِيَ وَلَمْ نَجِدْ لَهُ عَزْمًا</w:t>
      </w:r>
    </w:p>
    <w:p w14:paraId="470282AC"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47\26</w:t>
      </w:r>
      <w:r w:rsidRPr="004B79B8">
        <w:rPr>
          <w:rFonts w:asciiTheme="majorBidi" w:hAnsiTheme="majorBidi" w:cstheme="majorBidi"/>
          <w:color w:val="000000" w:themeColor="text1"/>
          <w:rtl/>
        </w:rPr>
        <w:t>:</w:t>
      </w:r>
      <w:r w:rsidRPr="004B79B8">
        <w:rPr>
          <w:rFonts w:asciiTheme="majorBidi" w:hAnsiTheme="majorBidi" w:cstheme="majorBidi"/>
          <w:rtl/>
        </w:rPr>
        <w:t xml:space="preserve"> 214</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وَأَنْذِرْ عَشِيرَتَكَ الْأَقْرَبِينَ</w:t>
      </w:r>
    </w:p>
    <w:p w14:paraId="465BCFD5"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وَأَنْذِرْ عَشِيرَتَكَ الْأَقْرَبِينَ ورهطك منهم المخلصين</w:t>
      </w:r>
    </w:p>
    <w:p w14:paraId="4B4105EE"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47\26</w:t>
      </w:r>
      <w:r w:rsidRPr="004B79B8">
        <w:rPr>
          <w:rFonts w:asciiTheme="majorBidi" w:hAnsiTheme="majorBidi" w:cstheme="majorBidi"/>
          <w:color w:val="000000" w:themeColor="text1"/>
          <w:rtl/>
        </w:rPr>
        <w:t>:</w:t>
      </w:r>
      <w:r w:rsidRPr="004B79B8">
        <w:rPr>
          <w:rFonts w:asciiTheme="majorBidi" w:hAnsiTheme="majorBidi" w:cstheme="majorBidi"/>
          <w:rtl/>
        </w:rPr>
        <w:t xml:space="preserve"> 227</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وَسَيَعْلَمُ الَّذِينَ ظَلَمُوا أَيَّ مُنْقَلَبٍ يَنْقَلِبُونَ</w:t>
      </w:r>
    </w:p>
    <w:p w14:paraId="188D565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نص شيعي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وسيعلم الذين ظلموا آل محمد حقهم أي منقلب ينقلبون</w:t>
      </w:r>
    </w:p>
    <w:p w14:paraId="01367AD7"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49\28</w:t>
      </w:r>
      <w:r w:rsidRPr="004B79B8">
        <w:rPr>
          <w:rFonts w:asciiTheme="majorBidi" w:hAnsiTheme="majorBidi" w:cstheme="majorBidi"/>
          <w:color w:val="000000" w:themeColor="text1"/>
          <w:rtl/>
        </w:rPr>
        <w:t>:</w:t>
      </w:r>
      <w:r w:rsidRPr="004B79B8">
        <w:rPr>
          <w:rFonts w:asciiTheme="majorBidi" w:hAnsiTheme="majorBidi" w:cstheme="majorBidi"/>
          <w:rtl/>
        </w:rPr>
        <w:t xml:space="preserve"> 51</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وَلَقَدْ وَصَّلْنَا لَهُمُ الْقَوْلَ لَعَلَّهُمْ يَتَذَكَّرُونَ</w:t>
      </w:r>
    </w:p>
    <w:p w14:paraId="221329CD"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وَلَقَدْ وَصَّلْنَا لَهُمُ الْقَوْلَ لَعَلَّهُمْ يَتَذَكَّرُونَ إِمَامٌ إِلَى إِمَامٍ</w:t>
      </w:r>
    </w:p>
    <w:p w14:paraId="543770F1"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55\6</w:t>
      </w:r>
      <w:r w:rsidRPr="004B79B8">
        <w:rPr>
          <w:rFonts w:asciiTheme="majorBidi" w:hAnsiTheme="majorBidi" w:cstheme="majorBidi"/>
          <w:color w:val="000000" w:themeColor="text1"/>
          <w:rtl/>
        </w:rPr>
        <w:t>:</w:t>
      </w:r>
      <w:r w:rsidRPr="004B79B8">
        <w:rPr>
          <w:rFonts w:asciiTheme="majorBidi" w:hAnsiTheme="majorBidi" w:cstheme="majorBidi"/>
          <w:rtl/>
        </w:rPr>
        <w:t xml:space="preserve"> 93</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تَرَى إِذِ الظَّالِمُونَ فِي غَمَرَاتِ الْمَوْتِ</w:t>
      </w:r>
    </w:p>
    <w:p w14:paraId="6DF4C03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ترى إذ الظالمون آل محمد حقهم فِي غَمَرَاتِ الْمَوْتِ</w:t>
      </w:r>
    </w:p>
    <w:p w14:paraId="617F5E2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55\6</w:t>
      </w:r>
      <w:r w:rsidRPr="004B79B8">
        <w:rPr>
          <w:rFonts w:asciiTheme="majorBidi" w:hAnsiTheme="majorBidi" w:cstheme="majorBidi"/>
          <w:color w:val="000000" w:themeColor="text1"/>
          <w:rtl/>
        </w:rPr>
        <w:t>:</w:t>
      </w:r>
      <w:r w:rsidRPr="004B79B8">
        <w:rPr>
          <w:rFonts w:asciiTheme="majorBidi" w:hAnsiTheme="majorBidi" w:cstheme="majorBidi"/>
          <w:rtl/>
        </w:rPr>
        <w:t xml:space="preserve"> 115</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وَتَمَّتْ كَلِمَةُ رَبِّكَ صِدْقًا وَعَدْلًا لَا مُبَدِّلَ لِكَلِمَاتِهِ وَهُوَ السَّمِيعُ الْعَلِيمُ</w:t>
      </w:r>
    </w:p>
    <w:p w14:paraId="6E4C5D1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وَتَمَّتْ كَلِمَتُ رَبِّكَ الْحُسْنَى صِدْقاً وَعَدْلًا لَا مُبَدِّلَ لِكَلِمَاتِهِ وَهُوَ السَّمِيعُ الْعَلِيمُ</w:t>
      </w:r>
    </w:p>
    <w:p w14:paraId="029BB0B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60\40</w:t>
      </w:r>
      <w:r w:rsidRPr="004B79B8">
        <w:rPr>
          <w:rFonts w:asciiTheme="majorBidi" w:hAnsiTheme="majorBidi" w:cstheme="majorBidi"/>
          <w:color w:val="000000" w:themeColor="text1"/>
          <w:rtl/>
        </w:rPr>
        <w:t>:</w:t>
      </w:r>
      <w:r w:rsidRPr="004B79B8">
        <w:rPr>
          <w:rFonts w:asciiTheme="majorBidi" w:hAnsiTheme="majorBidi" w:cstheme="majorBidi"/>
          <w:rtl/>
        </w:rPr>
        <w:t xml:space="preserve"> 12</w:t>
      </w:r>
      <w:r w:rsidRPr="004B79B8">
        <w:rPr>
          <w:rFonts w:asciiTheme="majorBidi" w:hAnsiTheme="majorBidi" w:cstheme="majorBidi"/>
          <w:color w:val="000000" w:themeColor="text1"/>
          <w:rtl/>
        </w:rPr>
        <w:t>:</w:t>
      </w:r>
      <w:r w:rsidRPr="004B79B8">
        <w:rPr>
          <w:rFonts w:asciiTheme="majorBidi" w:hAnsiTheme="majorBidi" w:cstheme="majorBidi"/>
          <w:rtl/>
        </w:rPr>
        <w:t xml:space="preserve"> ذَلِكُمْ بِأَنَّهُ إِذَا دُعِيَ اللَّهُ وَحْدَهُ كَفَرْتُمْ وَإِنْ يُشْرَكْ بِهِ تُؤْمِنُوا فَالْحُكْمُ لِلَّهِ الْعَلِيِّ الْكَبِيرِ</w:t>
      </w:r>
    </w:p>
    <w:p w14:paraId="29D73E6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lastRenderedPageBreak/>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ذلِكُمْ بِأَنَّهُ إِذا دُعِيَ اللَّهُ وَحْدَهُ وَأَهْلُ الْوَلَايَةِ كَفَرْتُمْ وَإِنْ يُشْرَكْ بِهِ تُؤْمِنُوا فَالْحُكْمُ لِلَّهِ الْعَلِيِّ الْكَبِيرِ</w:t>
      </w:r>
    </w:p>
    <w:p w14:paraId="41822B7F"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61\41</w:t>
      </w:r>
      <w:r w:rsidRPr="004B79B8">
        <w:rPr>
          <w:rFonts w:asciiTheme="majorBidi" w:hAnsiTheme="majorBidi" w:cstheme="majorBidi"/>
          <w:color w:val="000000" w:themeColor="text1"/>
          <w:rtl/>
        </w:rPr>
        <w:t>:</w:t>
      </w:r>
      <w:r w:rsidRPr="004B79B8">
        <w:rPr>
          <w:rFonts w:asciiTheme="majorBidi" w:hAnsiTheme="majorBidi" w:cstheme="majorBidi"/>
          <w:rtl/>
        </w:rPr>
        <w:t xml:space="preserve"> 27</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فَلَنُذِيقَنَّ الَّذِينَ كَفَرُوا عَذَابًا شَدِيدًا وَلَنَجْزِيَنَّهُمْ أَسْوَأَ الَّذِي كَانُوا يَعْمَلُونَ</w:t>
      </w:r>
    </w:p>
    <w:p w14:paraId="39CB807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فَلَنُذِيقَنَّ الَّذِينَ كَفَرُوا بِتَرْكِهِمْ وَلَايَةَ أَمِيرِ الْمُؤْمِنِينَ عَذاباً شَدِيداً وَلَنَجْزِيَنَّهُمْ أَسْوَأَ الَّذِي كَانُوا يَعْمَلُونَ</w:t>
      </w:r>
    </w:p>
    <w:p w14:paraId="4F0BA966"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62\42</w:t>
      </w:r>
      <w:r w:rsidRPr="004B79B8">
        <w:rPr>
          <w:rFonts w:asciiTheme="majorBidi" w:hAnsiTheme="majorBidi" w:cstheme="majorBidi"/>
          <w:color w:val="000000" w:themeColor="text1"/>
          <w:rtl/>
        </w:rPr>
        <w:t>:</w:t>
      </w:r>
      <w:r w:rsidRPr="004B79B8">
        <w:rPr>
          <w:rFonts w:asciiTheme="majorBidi" w:hAnsiTheme="majorBidi" w:cstheme="majorBidi"/>
          <w:rtl/>
        </w:rPr>
        <w:t xml:space="preserve"> 13</w:t>
      </w:r>
      <w:r w:rsidRPr="004B79B8">
        <w:rPr>
          <w:rFonts w:asciiTheme="majorBidi" w:hAnsiTheme="majorBidi" w:cstheme="majorBidi"/>
          <w:color w:val="000000" w:themeColor="text1"/>
          <w:rtl/>
        </w:rPr>
        <w:t>:</w:t>
      </w:r>
      <w:r w:rsidRPr="004B79B8">
        <w:rPr>
          <w:rFonts w:asciiTheme="majorBidi" w:hAnsiTheme="majorBidi" w:cstheme="majorBidi"/>
          <w:rtl/>
        </w:rPr>
        <w:t xml:space="preserve"> كَبُرَ عَلَى الْمُشْرِكِينَ مَا تَدْعُوهُمْ إِلَيْهِ اللَّهُ يَجْتَبِي إِلَيْهِ مَنْ يَشَاءُ وَيَهْدِي إِلَيْهِ مَنْ يُنِيبُ</w:t>
      </w:r>
    </w:p>
    <w:p w14:paraId="0D6E7DEF"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كَبُرَ عَلَى الْمُشْرِكِينَ بِوَلَايَةِ عَلِيٍّ ما تَدْعُوهُمْ إِلَيْهِ يَا مُحَمَّدُ مِنْ وَلَايَةِ عَلِيٍّ اللَّهُ يَجْتَبِي إِلَيْهِ مَنْ يَشَاءُ وَيَهْدِي إِلَيْهِ مَنْ يُنِيبُ</w:t>
      </w:r>
    </w:p>
    <w:p w14:paraId="62E1DF10"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65\45</w:t>
      </w:r>
      <w:r w:rsidRPr="004B79B8">
        <w:rPr>
          <w:rFonts w:asciiTheme="majorBidi" w:hAnsiTheme="majorBidi" w:cstheme="majorBidi"/>
          <w:color w:val="000000" w:themeColor="text1"/>
          <w:rtl/>
        </w:rPr>
        <w:t>:</w:t>
      </w:r>
      <w:r w:rsidRPr="004B79B8">
        <w:rPr>
          <w:rFonts w:asciiTheme="majorBidi" w:hAnsiTheme="majorBidi" w:cstheme="majorBidi"/>
          <w:rtl/>
        </w:rPr>
        <w:t xml:space="preserve"> 29</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 كِتَابُنَا يَنْطِقُ عَلَيْكُمْ بِالْحَقِّ إِنَّا كُنَّا نَسْتَنْسِخُ مَا كُنْتُمْ تَعْمَلُونَ</w:t>
      </w:r>
    </w:p>
    <w:p w14:paraId="0E374D3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 كِتَابُنَا يُنْطَقُ عَلَيْكُمْ بِالْحَقِّ إِنَّا كُنَّا نَسْتَنْسِخُ مَا كُنْتُمْ تَعْمَلُونَ</w:t>
      </w:r>
    </w:p>
    <w:p w14:paraId="7A9A201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69\18</w:t>
      </w:r>
      <w:r w:rsidRPr="004B79B8">
        <w:rPr>
          <w:rFonts w:asciiTheme="majorBidi" w:hAnsiTheme="majorBidi" w:cstheme="majorBidi"/>
          <w:color w:val="000000" w:themeColor="text1"/>
          <w:rtl/>
        </w:rPr>
        <w:t>:</w:t>
      </w:r>
      <w:r w:rsidRPr="004B79B8">
        <w:rPr>
          <w:rFonts w:asciiTheme="majorBidi" w:hAnsiTheme="majorBidi" w:cstheme="majorBidi"/>
          <w:rtl/>
        </w:rPr>
        <w:t xml:space="preserve"> 29</w:t>
      </w:r>
      <w:r w:rsidRPr="004B79B8">
        <w:rPr>
          <w:rFonts w:asciiTheme="majorBidi" w:hAnsiTheme="majorBidi" w:cstheme="majorBidi"/>
          <w:color w:val="000000" w:themeColor="text1"/>
          <w:rtl/>
        </w:rPr>
        <w:t>:</w:t>
      </w:r>
      <w:r w:rsidRPr="004B79B8">
        <w:rPr>
          <w:rFonts w:asciiTheme="majorBidi" w:hAnsiTheme="majorBidi" w:cstheme="majorBidi"/>
          <w:rtl/>
        </w:rPr>
        <w:t xml:space="preserve"> وَقُلِ الْحَقُّ مِنْ رَبِّكُمْ فَمَنْ شَاءَ فَلْيُؤْمِنْ وَمَنْ شَاءَ فَلْيَكْفُرْ إِنَّا أَعْتَدْنَا لِلظَّالِمِينَ نَارًا</w:t>
      </w:r>
    </w:p>
    <w:p w14:paraId="05CE7F95"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وَقُلِ الْحَقُّ مِنْ رَبِّكُمْ فِي وَلَايَةِ عَلِيٍّ فَمَنْ شاءَ فَلْيُؤْمِنْ وَمَنْ شاءَ فَلْيَكْفُرْ إِنَّا أَعْتَدْنا لِلظَّالِمِينَ آلَ مُحَمَّدٍ ناراً</w:t>
      </w:r>
    </w:p>
    <w:p w14:paraId="5E012D9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70\16</w:t>
      </w:r>
      <w:r w:rsidRPr="004B79B8">
        <w:rPr>
          <w:rFonts w:asciiTheme="majorBidi" w:hAnsiTheme="majorBidi" w:cstheme="majorBidi"/>
          <w:color w:val="000000" w:themeColor="text1"/>
          <w:rtl/>
        </w:rPr>
        <w:t>:</w:t>
      </w:r>
      <w:r w:rsidRPr="004B79B8">
        <w:rPr>
          <w:rFonts w:asciiTheme="majorBidi" w:hAnsiTheme="majorBidi" w:cstheme="majorBidi"/>
          <w:rtl/>
        </w:rPr>
        <w:t xml:space="preserve"> 92</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تَكُونُوا كَالَّتِي نَقَضَتْ غَزْلَهَا مِنْ بَعْدِ قُوَّةٍ أَنْكَاثًا تَتَّخِذُونَ أَيْمَانَكُمْ دَخَلًا بَيْنَكُمْ أَنْ تَكُونَ أُمَّةٌ هِيَ أَرْبَى مِنْ أُمَّةٍ</w:t>
      </w:r>
    </w:p>
    <w:p w14:paraId="6E3F48CE"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تَكُونُوا كَالَّتِي نَقَضَتْ غَزْلَها مِنْ بَعْدِ قُوَّةٍ أَنْكاثاً تَتَّخِذُونَ أَيْمانَكُمْ دَخَلًا بَيْنَكُمْ أَنْ تَكُونَ أَئِمَّةٌ هِيَ أَزْكَى مِنْ أَئِمَّتِكُمْ</w:t>
      </w:r>
    </w:p>
    <w:p w14:paraId="0CD8FB3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77\67</w:t>
      </w:r>
      <w:r w:rsidRPr="004B79B8">
        <w:rPr>
          <w:rFonts w:asciiTheme="majorBidi" w:hAnsiTheme="majorBidi" w:cstheme="majorBidi"/>
          <w:color w:val="000000" w:themeColor="text1"/>
          <w:rtl/>
        </w:rPr>
        <w:t>:</w:t>
      </w:r>
      <w:r w:rsidRPr="004B79B8">
        <w:rPr>
          <w:rFonts w:asciiTheme="majorBidi" w:hAnsiTheme="majorBidi" w:cstheme="majorBidi"/>
          <w:rtl/>
        </w:rPr>
        <w:t xml:space="preserve"> 29</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هُوَ الرَّحْمَانُ آَمَنَّا بِهِ وَعَلَيْهِ تَوَكَّلْنَا فَسَتَعْلَمُونَ مَنْ هُوَ فِي ضَلَالٍ مُبِينٍ</w:t>
      </w:r>
    </w:p>
    <w:p w14:paraId="7B29B0CF"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هُوَ الرَّحْمَانُ آَمَنَّا بِهِ وَعَلَيْهِ تَوَكَّلْنَا فَسَتَعْلَمُونَ مَنْ هُوَ فِي ضَلالٍ مُبِينٍ يَا مَعْشَرَ الْمُكَذِّبِينَ حَيْثُ أَنْبَأْتُكُمْ رِسَالَةَ رَبِّي فِي وَلَايَةِ عَلِيٍّ وَالأئمة مِنْ بَعْدِهِ مَنْ هُوَ فِي ضَلَالٍ مُبِينٍ</w:t>
      </w:r>
    </w:p>
    <w:p w14:paraId="0970FAE0"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78\69</w:t>
      </w:r>
      <w:r w:rsidRPr="004B79B8">
        <w:rPr>
          <w:rFonts w:asciiTheme="majorBidi" w:hAnsiTheme="majorBidi" w:cstheme="majorBidi"/>
          <w:color w:val="000000" w:themeColor="text1"/>
          <w:rtl/>
        </w:rPr>
        <w:t>:</w:t>
      </w:r>
      <w:r w:rsidRPr="004B79B8">
        <w:rPr>
          <w:rFonts w:asciiTheme="majorBidi" w:hAnsiTheme="majorBidi" w:cstheme="majorBidi"/>
          <w:rtl/>
        </w:rPr>
        <w:t xml:space="preserve"> 48-52</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وَإِنَّهُ لَتَذْكِرَةٌ لِلْمُتَّقِينَ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وَإِنَّا لَنَعْلَمُ أَنَّ مِنْكُمْ مُكَذِّبِينَ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وَإِنَّهُ لَحَسْرَةٌ عَلَى الْكَافِرِينَ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وَإِنَّهُ لَحَقُّ الْيَقِينِ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فَسَبِّحْ بِاسْمِ رَبِّكَ الْعَظِيمِ</w:t>
      </w:r>
    </w:p>
    <w:p w14:paraId="4E5518A6"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وَلَايَةَ عَلِيٍّ لَتَذْكِرَةٌ لِلْمُتَّقِينَ لِلْعَالَمِينَ وَإِنَّا لَنَعْلَمُ أَنَّ مِنْكُمْ مُكَذِّبِينَ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عَلِيّاً لَحَسْرَةٌ عَلَى الْكافِرِينَ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وَلَايَتَهُ لَحَقُّ الْيَقِينِ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فَسَبِّحْ يَا مُحَمَّدُ بِاسْمِ رَبِّكَ الْعَظِيمِ</w:t>
      </w:r>
    </w:p>
    <w:p w14:paraId="319F77C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79\70</w:t>
      </w:r>
      <w:r w:rsidRPr="004B79B8">
        <w:rPr>
          <w:rFonts w:asciiTheme="majorBidi" w:hAnsiTheme="majorBidi" w:cstheme="majorBidi"/>
          <w:color w:val="000000" w:themeColor="text1"/>
          <w:rtl/>
        </w:rPr>
        <w:t>:</w:t>
      </w:r>
      <w:r w:rsidRPr="004B79B8">
        <w:rPr>
          <w:rFonts w:asciiTheme="majorBidi" w:hAnsiTheme="majorBidi" w:cstheme="majorBidi"/>
          <w:rtl/>
        </w:rPr>
        <w:t xml:space="preserve"> 2</w:t>
      </w:r>
      <w:r w:rsidRPr="004B79B8">
        <w:rPr>
          <w:rFonts w:asciiTheme="majorBidi" w:hAnsiTheme="majorBidi" w:cstheme="majorBidi"/>
          <w:color w:val="000000" w:themeColor="text1"/>
          <w:rtl/>
        </w:rPr>
        <w:t>:</w:t>
      </w:r>
      <w:r w:rsidRPr="004B79B8">
        <w:rPr>
          <w:rFonts w:asciiTheme="majorBidi" w:hAnsiTheme="majorBidi" w:cstheme="majorBidi"/>
          <w:rtl/>
        </w:rPr>
        <w:t xml:space="preserve"> لِلْكَافِرينَ لَيْسَ لَهُ دَافِعٌ</w:t>
      </w:r>
    </w:p>
    <w:p w14:paraId="4DC25D6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لِلْكافِرينَ بِوَلَايَةِ عَلِيٍّ لَيْسَ لَهُ دافِعٌ</w:t>
      </w:r>
    </w:p>
    <w:p w14:paraId="348682B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23</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كُنْتُمْ فِي رَيْبٍ مِمَّا نَزَّلْنَا عَلَى عَبْدِنَا</w:t>
      </w:r>
    </w:p>
    <w:p w14:paraId="2751DD8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كُنْتُمْ فِي رَيْبٍ مِمَّا نَزَّلْنا عَلى عَبْدِنا فِي عَلِيٍّ</w:t>
      </w:r>
    </w:p>
    <w:p w14:paraId="0AAC7A95"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59</w:t>
      </w:r>
      <w:r w:rsidRPr="004B79B8">
        <w:rPr>
          <w:rFonts w:asciiTheme="majorBidi" w:hAnsiTheme="majorBidi" w:cstheme="majorBidi"/>
          <w:color w:val="000000" w:themeColor="text1"/>
          <w:rtl/>
        </w:rPr>
        <w:t>:</w:t>
      </w:r>
      <w:r w:rsidRPr="004B79B8">
        <w:rPr>
          <w:rFonts w:asciiTheme="majorBidi" w:hAnsiTheme="majorBidi" w:cstheme="majorBidi"/>
          <w:rtl/>
        </w:rPr>
        <w:t xml:space="preserve"> فَبَدَّلَ الَّذِينَ ظَلَمُوا قَوْلًا غَيْرَ الَّذِي قِيلَ لَهُمْ فَأَنْزَلْنَا عَلَى الَّذِينَ ظَلَمُوا رِجْزًا مِنَ السَّمَاءِ بِمَا كَانُوا يَفْسُقُونَ</w:t>
      </w:r>
    </w:p>
    <w:p w14:paraId="15E7673F"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فَبَدَّلَ الَّذِينَ ظَلَمُوا آلَ مُحَمَّدٍ حَقَّهُمْ قَوْلًا غَيْرَ الَّذِي قِيلَ لَهُمْ فَأَنْزَلْنا عَلَى الَّذِينَ ظَلَمُوا آلَ مُحَمَّدٍ حَقَّهُمْ رِجْزاً مِنَ السَّماءِ بِما كانُوا يَفْسُقُونَ</w:t>
      </w:r>
    </w:p>
    <w:p w14:paraId="69708971"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90</w:t>
      </w:r>
      <w:r w:rsidRPr="004B79B8">
        <w:rPr>
          <w:rFonts w:asciiTheme="majorBidi" w:hAnsiTheme="majorBidi" w:cstheme="majorBidi"/>
          <w:color w:val="000000" w:themeColor="text1"/>
          <w:rtl/>
        </w:rPr>
        <w:t>:</w:t>
      </w:r>
      <w:r w:rsidRPr="004B79B8">
        <w:rPr>
          <w:rFonts w:asciiTheme="majorBidi" w:hAnsiTheme="majorBidi" w:cstheme="majorBidi"/>
          <w:rtl/>
        </w:rPr>
        <w:t xml:space="preserve"> بِئْسَمَا اشْتَرَوْا بِهِ أَنْفُسَهُمْ أَنْ يَكْفُرُوا بِمَا أَنْزَلَ اللَّهُ بَغْيًا</w:t>
      </w:r>
    </w:p>
    <w:p w14:paraId="1D559EAD"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بِئْسَمَا اشْتَرَوْا بِهِ أَنْفُسَهُمْ أَنْ يَكْفُرُوا بِما أَنْزَلَ اللَّهُ فِي عَلِيٍّ بَغْياً</w:t>
      </w:r>
    </w:p>
    <w:p w14:paraId="78B51887"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102</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وَاتَّبَعُوا مَا تَتْلُو الشَّيَاطِينُ عَلَى مُلْكِ سُلَيْمَانَ</w:t>
      </w:r>
    </w:p>
    <w:p w14:paraId="567AF066"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وَاتَّبَعُوا ما تَتْلُوا الشَّياطِينُ بِوَلَايَةِ الشَّيَاطِينِ عَلى مُلْكِ سُلَيْمانَ</w:t>
      </w:r>
    </w:p>
    <w:p w14:paraId="45654E8C"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205</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تَوَلَّى سَعَى فِي الْأَرْضِ لِيُفْسِدَ فِيهَا وَيُهْلِكَ الْحَرْثَ وَالنَّسْلَ وَاللَّهُ لَا يُحِبُّ الْفَسَادَ</w:t>
      </w:r>
    </w:p>
    <w:p w14:paraId="5A83345D"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تَوَلَّى سَعى فِي الْأَرْضِ لِيُفْسِدَ فِيها وَيُهْلِكَ الْحَرْثَ وَالنَّسْلَ بِظُلْمِهِ وَسُوءِ سِيرَتِهِ وَاللَّهُ لا يُحِبُّ الْفَسادَ</w:t>
      </w:r>
    </w:p>
    <w:p w14:paraId="767CB603"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211</w:t>
      </w:r>
      <w:r w:rsidRPr="004B79B8">
        <w:rPr>
          <w:rFonts w:asciiTheme="majorBidi" w:hAnsiTheme="majorBidi" w:cstheme="majorBidi"/>
          <w:color w:val="000000" w:themeColor="text1"/>
          <w:rtl/>
        </w:rPr>
        <w:t>:</w:t>
      </w:r>
      <w:r w:rsidRPr="004B79B8">
        <w:rPr>
          <w:rFonts w:asciiTheme="majorBidi" w:hAnsiTheme="majorBidi" w:cstheme="majorBidi"/>
          <w:rtl/>
        </w:rPr>
        <w:t xml:space="preserve"> سَلْ بَنِي إِسْرَائِيلَ كَمْ آَتَيْنَاهُمْ مِنْ آَيَةٍ بَيِّنَةٍ وَمَنْ يُبَدِّلْ نِعْمَةَ اللَّهِ مِنْ بَعْدِ مَا جَاءَتْهُ فَإِنَّ اللَّهَ شَدِيدُ الْعِقَابِ</w:t>
      </w:r>
    </w:p>
    <w:p w14:paraId="295F9650"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سَلْ بَنِي إِسْرائِيلَ كَمْ آتَيْناهُمْ مِنْ آيَةٍ بَيِّنَةٍ فَمِنْهُمْ مَنْ آمَنَ وَمِنْهُمْ مَنْ جَحَدَ وَمِنْهُمْ مَنْ أَقَرَّ وَمِنْهُمْ مَنْ بَدَّلَ وَمَنْ يُبَدِّلْ نِعْمَةَ اللَّهِ مِنْ بَعْدِ ما جاءَتْهُ فَإِنَّ اللَّهَ شَدِيدُ الْعِقابِ</w:t>
      </w:r>
    </w:p>
    <w:p w14:paraId="53165367"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238</w:t>
      </w:r>
      <w:r w:rsidRPr="004B79B8">
        <w:rPr>
          <w:rFonts w:asciiTheme="majorBidi" w:hAnsiTheme="majorBidi" w:cstheme="majorBidi"/>
          <w:color w:val="000000" w:themeColor="text1"/>
          <w:rtl/>
        </w:rPr>
        <w:t>:</w:t>
      </w:r>
      <w:r w:rsidRPr="004B79B8">
        <w:rPr>
          <w:rFonts w:asciiTheme="majorBidi" w:hAnsiTheme="majorBidi" w:cstheme="majorBidi"/>
          <w:rtl/>
        </w:rPr>
        <w:t xml:space="preserve"> حَافِظُوا عَلَى الصَّلَوَاتِ وَالصَّلَاةِ الْوُسْطَى وَقُومُوا لِلَّهِ قَانِتِينَ</w:t>
      </w:r>
    </w:p>
    <w:p w14:paraId="1A8A762E"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حافِظُوا عَلَى الصَّلَواتِ وَالصَّلاةِ الْوُسْطى صَلَاةِ الْعَصْرِ وَقُومُوا لِلَّهِ قانِتِينَ</w:t>
      </w:r>
    </w:p>
    <w:p w14:paraId="4CE47B6E"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255</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اللَّهُ لَا إِلَهَ إِلَّا هُوَ الْحَيُّ الْقَيُّومُ لَا تَأْخُذُهُ سِنَةٌ وَلَا نَوْمٌ لَهُ مَا فِي السَّمَاوَاتِ وَمَا فِي الْأَرْضِ مَنْ ذَا الَّذِي يَشْفَعُ عِنْدَهُ إِلَّا بِإِذْنِهِ</w:t>
      </w:r>
    </w:p>
    <w:p w14:paraId="7460180E"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اللَّهُ لَا إِلَهَ إِلَّا هُوَ الْحَيُّ الْقَيُّومُ لَا تَأْخُذُهُ سِنَةٌ وَلَا نَوْمٌ لَهُ مَا فِي السَّمَاوَاتِ وَما فِي الْأَرْضِ وَمَا بَيْنَهُمَا وَمَا تَحْتَ الثَّرَى عَالِمُ الْغَيْبِ وَالشَّهَادَةِ الرَّحْمَنُ الرَّحِيمُ مَنْ ذَا الَّذِي يَشْفَعُ عِنْدَهُ إِلَّا بِإِذْنِهِ</w:t>
      </w:r>
    </w:p>
    <w:p w14:paraId="2587BCE9"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 88\8</w:t>
      </w:r>
      <w:r w:rsidRPr="004B79B8">
        <w:rPr>
          <w:rFonts w:asciiTheme="majorBidi" w:hAnsiTheme="majorBidi" w:cstheme="majorBidi"/>
          <w:color w:val="000000" w:themeColor="text1"/>
          <w:rtl/>
        </w:rPr>
        <w:t>:</w:t>
      </w:r>
      <w:r w:rsidRPr="004B79B8">
        <w:rPr>
          <w:rFonts w:asciiTheme="majorBidi" w:hAnsiTheme="majorBidi" w:cstheme="majorBidi"/>
          <w:rtl/>
        </w:rPr>
        <w:t xml:space="preserve"> 41</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وَاعْلَمُوا أَنَّمَا غَنِمْتُمْ مِنْ شَيْءٍ فَأَنَّ لِلَّهِ خُمُسَهُ وَلِلرَّسُولِ وَلِذِي الْقُرْبَى وَالْيَتَامَى وَالْمَسَاكِينِ وَابْنِ السَّبِيلِ</w:t>
      </w:r>
    </w:p>
    <w:p w14:paraId="6366F8CE"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وَاعْلَمُوا أَنَّمَا غَنِمْتُمْ مِنْ شَيْءٍ فَأَنَّ لِلَّهِ خُمُسَهُ وَلِلرَّسُولِ وَلِذِي الْقُرْبَى والأئمة وَالْمَسَاكِينِ وَابْنِ السَّبِيلِ</w:t>
      </w:r>
    </w:p>
    <w:p w14:paraId="0063DF97"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89\3</w:t>
      </w:r>
      <w:r w:rsidRPr="004B79B8">
        <w:rPr>
          <w:rFonts w:asciiTheme="majorBidi" w:hAnsiTheme="majorBidi" w:cstheme="majorBidi"/>
          <w:color w:val="000000" w:themeColor="text1"/>
          <w:rtl/>
        </w:rPr>
        <w:t>:</w:t>
      </w:r>
      <w:r w:rsidRPr="004B79B8">
        <w:rPr>
          <w:rFonts w:asciiTheme="majorBidi" w:hAnsiTheme="majorBidi" w:cstheme="majorBidi"/>
          <w:rtl/>
        </w:rPr>
        <w:t xml:space="preserve"> 33</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اللَّهَ اصْطَفَى آَدَمَ وَنُوحًا وَآَلَ إِبْرَاهِيمَ وَآَلَ عِمْرَانَ عَلَى الْعَالَمِينَ</w:t>
      </w:r>
    </w:p>
    <w:p w14:paraId="128554C9"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اللَّهَ اصْطَفَى آَدَمَ وَنُوحًا وَآَلَ إِبْرَاهِيمَ وَآَلَ عِمْرَانَ وآل محمد على العالمين</w:t>
      </w:r>
    </w:p>
    <w:p w14:paraId="20126DF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89\3</w:t>
      </w:r>
      <w:r w:rsidRPr="004B79B8">
        <w:rPr>
          <w:rFonts w:asciiTheme="majorBidi" w:hAnsiTheme="majorBidi" w:cstheme="majorBidi"/>
          <w:color w:val="000000" w:themeColor="text1"/>
          <w:rtl/>
        </w:rPr>
        <w:t>:</w:t>
      </w:r>
      <w:r w:rsidRPr="004B79B8">
        <w:rPr>
          <w:rFonts w:asciiTheme="majorBidi" w:hAnsiTheme="majorBidi" w:cstheme="majorBidi"/>
          <w:rtl/>
        </w:rPr>
        <w:t xml:space="preserve"> 103</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وَكُنْتُمْ عَلَى شَفَا حُفْرَةٍ مِنَ النَّارِ فَأَنْقَذَكُمْ مِنْهَا</w:t>
      </w:r>
    </w:p>
    <w:p w14:paraId="7E10DDB2"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وَكُنْتُمْ عَلى شَفا حُفْرَةٍ مِنَ النَّارِ فَأَنْقَذَكُمْ مِنْها بِمُحَمَّدٍ</w:t>
      </w:r>
    </w:p>
    <w:p w14:paraId="6815E096"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89\3</w:t>
      </w:r>
      <w:r w:rsidRPr="004B79B8">
        <w:rPr>
          <w:rFonts w:asciiTheme="majorBidi" w:hAnsiTheme="majorBidi" w:cstheme="majorBidi"/>
          <w:color w:val="000000" w:themeColor="text1"/>
          <w:rtl/>
        </w:rPr>
        <w:t>:</w:t>
      </w:r>
      <w:r w:rsidRPr="004B79B8">
        <w:rPr>
          <w:rFonts w:asciiTheme="majorBidi" w:hAnsiTheme="majorBidi" w:cstheme="majorBidi"/>
          <w:rtl/>
        </w:rPr>
        <w:t xml:space="preserve"> 110</w:t>
      </w:r>
      <w:r w:rsidRPr="004B79B8">
        <w:rPr>
          <w:rFonts w:asciiTheme="majorBidi" w:hAnsiTheme="majorBidi" w:cstheme="majorBidi"/>
          <w:color w:val="000000" w:themeColor="text1"/>
          <w:rtl/>
        </w:rPr>
        <w:t>:</w:t>
      </w:r>
      <w:r w:rsidRPr="004B79B8">
        <w:rPr>
          <w:rFonts w:asciiTheme="majorBidi" w:hAnsiTheme="majorBidi" w:cstheme="majorBidi"/>
          <w:rtl/>
        </w:rPr>
        <w:t xml:space="preserve"> كُنْتُمْ خَيْرَ أُمَّةٍ أُخْرِجَتْ لِلنَّاسِ</w:t>
      </w:r>
    </w:p>
    <w:p w14:paraId="2A55BC20"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كنتم خير ائمة اخرجت للناس</w:t>
      </w:r>
    </w:p>
    <w:p w14:paraId="361EE51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90\33</w:t>
      </w:r>
      <w:r w:rsidRPr="004B79B8">
        <w:rPr>
          <w:rFonts w:asciiTheme="majorBidi" w:hAnsiTheme="majorBidi" w:cstheme="majorBidi"/>
          <w:color w:val="000000" w:themeColor="text1"/>
          <w:rtl/>
        </w:rPr>
        <w:t>:</w:t>
      </w:r>
      <w:r w:rsidRPr="004B79B8">
        <w:rPr>
          <w:rFonts w:asciiTheme="majorBidi" w:hAnsiTheme="majorBidi" w:cstheme="majorBidi"/>
          <w:rtl/>
        </w:rPr>
        <w:t xml:space="preserve"> 69</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الَّذِينَ آَمَنُوا لَا تَكُونُوا كَالَّذِينَ آَذَوْا مُوسَى فَبَرَّأَهُ اللَّهُ مِمَّا قَالُوا</w:t>
      </w:r>
    </w:p>
    <w:p w14:paraId="5A47E93D"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كانَ لَكُمْ أَنْ تُؤْذُوا رَسُولَ اللَّهِ فِي عَلِيٍّ وَالأئمة كَالَّذِينَ آذَوْا مُوسى فَبَرَّأَهُ اللَّهُ مِمَّا قالُوا</w:t>
      </w:r>
    </w:p>
    <w:p w14:paraId="13CBBE5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90\33</w:t>
      </w:r>
      <w:r w:rsidRPr="004B79B8">
        <w:rPr>
          <w:rFonts w:asciiTheme="majorBidi" w:hAnsiTheme="majorBidi" w:cstheme="majorBidi"/>
          <w:color w:val="000000" w:themeColor="text1"/>
          <w:rtl/>
        </w:rPr>
        <w:t>:</w:t>
      </w:r>
      <w:r w:rsidRPr="004B79B8">
        <w:rPr>
          <w:rFonts w:asciiTheme="majorBidi" w:hAnsiTheme="majorBidi" w:cstheme="majorBidi"/>
          <w:rtl/>
        </w:rPr>
        <w:t xml:space="preserve"> 71</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يُطِعِ اللَّهَ وَرَسُولَهُ فَقَدْ فَازَ فَوْزًا عَظِيمًا</w:t>
      </w:r>
    </w:p>
    <w:p w14:paraId="0A523979"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يطع الله ورسوله في ولاية علي والأمة من بعده فاز فوزا عظيما</w:t>
      </w:r>
    </w:p>
    <w:p w14:paraId="0F7381F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47</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الَّذِينَ أُوتُوا الْكِتَابَ آَمِنُوا بِمَا نَزَّلْنَا مُصَدِّقًا لِمَا مَعَكُمْ</w:t>
      </w:r>
    </w:p>
    <w:p w14:paraId="5D4DC49C"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الَّذِينَ أُوتُوا الْكِتابَ آمِنُوا بِما نَزَّلْنا فِي عَلِيٍّ نُوراً مُبِيناً مُصَدِّقًا لِمَا مَعَكُمْ</w:t>
      </w:r>
    </w:p>
    <w:p w14:paraId="0B7C7363"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lastRenderedPageBreak/>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59</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الَّذِينَ آَمَنُوا أَطِيعُوا اللَّهَ وَأَطِيعُوا الرَّسُولَ وَأُولِي الْأَمْرِ مِنْكُمْ فَإِنْ تَنَازَعْتُمْ فِي شَيْءٍ فَرُدُّوهُ إِلَى اللَّهِ وَالرَّسُولِ</w:t>
      </w:r>
    </w:p>
    <w:p w14:paraId="406340DB"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أَطِيعُوا اللَّهَ وَأَطِيعُوا الرَّسُولَ وَأُولِي الْأَمْرِ مِنْكُمْ فَإِنْ خِفْتُمْ تَنَازُعاً فِي الْأَمْرِ فَأَرْجِعُوهُ إِلَى اللَّهِ وَإِلَى الرَّسُولِ وَإِلَى أُولِي الْأَمْرِ مِنْكُمْ</w:t>
      </w:r>
    </w:p>
    <w:p w14:paraId="3ABBEBA0"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64</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أَنَّهُمْ إِذْ ظَلَمُوا أَنْفُسَهُمْ جَاؤُوكَ فَاسْتَغْفَرُوا اللَّهَ وَاسْتَغْفَرَ لَهُمُ الرَّسُولُ لَوَجَدُوا اللَّهَ تَوَّابًا رَحِيمًا</w:t>
      </w:r>
    </w:p>
    <w:p w14:paraId="564B1956"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أنهم إذ ظلموا أنفسهم جاؤوك يا علي فاستغفروا الله واستغفر لهم الرسول لوجدوا الله تواباً رحيماً</w:t>
      </w:r>
    </w:p>
    <w:p w14:paraId="1A17EBA2"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65</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وَرَبِّكَ لَا يُؤْمِنُونَ حَتَّى يُحَكِّمُوكَ فِيمَا شَجَرَ بَيْنَهُمْ ثُمَّ لَا يَجِدُوا فِي أَنْفُسِهِمْ حَرَجًا مِمَّا قَضَيْتَ وَيُسَلِّمُوا تَسْلِيمًا</w:t>
      </w:r>
    </w:p>
    <w:p w14:paraId="22B7753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وَرَبِّكَ لَا يُؤْمِنُونَ حَتَّى يُحَكِّمُوكَ فِيمَا شَجَرَ بَيْنَهُمْ ثُمَّ لا يَجِدُوا فِي أَنْفُسِهِمْ حَرَجاً مِمَّا قَضَيْتَ مِنْ أَمْرِ الْوَالِي وَيُسَلِّمُوا لِلَّهِ الطَّاعَةَ تَسْلِيماً</w:t>
      </w:r>
    </w:p>
    <w:p w14:paraId="73180D13"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66 وَلَوْ أَنَّا كَتَبْنَا عَلَيْهِمْ أَنِ اقْتُلُوا أَنْفُسَكُمْ أَوِ اخْرُجُوا مِنْ دِيَارِكُمْ مَا فَعَلُوهُ إِلَّا قَلِيلٌ مِنْهُمْ وَلَوْ أَنَّهُمْ فَعَلُوا مَا يُوعَظُونَ بِهِ لَكَانَ خَيْرًا لَهُمْ وَأَشَدَّ تَثْبِيتًا</w:t>
      </w:r>
    </w:p>
    <w:p w14:paraId="7CBA9326"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أَنَّا كَتَبْنَا عَلَيْهِمْ أَنِ اقْتُلُوا أَنْفُسَكُمْ أَوِ اخْرُجُوا مِنْ دِيَارِكُمْ مَا فَعَلُوهُ إِلَّا قَلِيلٌ مِنْهُمْ وَلَوْ أَنَّهُمْ فَعَلُوا ما يُوعَظُونَ بِهِ فِي عَلِيٍّ لَكَانَ خَيْرًا لَهُمْ وَأَشَدَّ تَثْبِيتًا – أو</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أَنَّا كَتَبْنا عَلَيْهِمْ أَنِ اقْتُلُوا أَنْفُسَكُمْ وَسَلِّمُوا لِلْإِمَامِ تَسْلِيماً أَوِ اخْرُجُوا مِنْ دِيارِكُمْ رِضًا لَهُ ما فَعَلُوهُ إِلَّا قَلِيلٌ مِنْهُمْ وَلَوْ أَنَّ أَهْلَ الْخِلَافِ فَعَلُوا ما يُوعَظُونَ بِهِ لَكانَ خَيْراً لَهُمْ وَأَشَدَّ تَثْبِيتاً</w:t>
      </w:r>
    </w:p>
    <w:p w14:paraId="1CAC25BF"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135</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تَلْوُوا أَوْ تُعْرِضُوا فَإِنَّ اللَّهَ كَانَ بِمَا تَعْمَلُونَ خَبِيرًا</w:t>
      </w:r>
    </w:p>
    <w:p w14:paraId="1330DD7E"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تَلْوُوا الْأَمْرَ وَتُعْرِضُوا عَمَّا أُمِرْتُمْ بِهِ فَإِنَّ اللَّهَ كانَ بِما تَعْمَلُونَ خَبِيراً</w:t>
      </w:r>
    </w:p>
    <w:p w14:paraId="54ADDAB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166</w:t>
      </w:r>
      <w:r w:rsidRPr="004B79B8">
        <w:rPr>
          <w:rFonts w:asciiTheme="majorBidi" w:hAnsiTheme="majorBidi" w:cstheme="majorBidi"/>
          <w:color w:val="000000" w:themeColor="text1"/>
          <w:rtl/>
        </w:rPr>
        <w:t>:</w:t>
      </w:r>
      <w:r w:rsidRPr="004B79B8">
        <w:rPr>
          <w:rFonts w:asciiTheme="majorBidi" w:hAnsiTheme="majorBidi" w:cstheme="majorBidi"/>
          <w:rtl/>
        </w:rPr>
        <w:t xml:space="preserve"> لَكِنِ اللَّهُ يَشْهَدُ بِمَا أَنْزَلَ إِلَيْكَ</w:t>
      </w:r>
    </w:p>
    <w:p w14:paraId="2CACF500"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لكن الله يشهد بما انزل اليك في علي</w:t>
      </w:r>
    </w:p>
    <w:p w14:paraId="023FDC4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168 إِنَّ الَّذِينَ كَفَرُوا وَظَلَمُوا لَمْ يَكُنِ اللَّهُ لِيَغْفِرَ لَهُمْ وَلَا لِيَهْدِيَهُمْ طَرِيقًا</w:t>
      </w:r>
    </w:p>
    <w:p w14:paraId="66F1D951"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ان الذين كفروا وظلموا آل محمد حقهم لَمْ يَكُنِ اللَّهُ لِيَغْفِرَ لَهُمْ وَلَا لِيَهْدِيَهُمْ طَرِيقًا</w:t>
      </w:r>
    </w:p>
    <w:p w14:paraId="672AF69B"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170</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النَّاسُ قَدْ جَاءَكُمُ الرَّسُولُ بِالْحَقِّ مِنْ رَبِّكُمْ فَآَمِنُوا خَيْرًا لَكُمْ وَإِنْ تَكْفُرُوا فَإِنَّ لِلَّهِ مَا فِي السَّمَاوَاتِ وَالْأَرْضِ</w:t>
      </w:r>
    </w:p>
    <w:p w14:paraId="764384A7"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النَّاسُ قَدْ جاءَكُمُ الرَّسُولُ بِالْحَقِّ مِنْ رَبِّكُمْ فِي وَلَايَةِ عَلِيٍّ فَآمِنُوا خَيْراً لَكُمْ وَإِنْ تَكْفُرُوا بِوَلَايَةِ عَلِيٍّ فَإِنَّ لِلَّهِ ما فِي السَّماواتِ وَمَا فِي الْأَرْضِ</w:t>
      </w:r>
    </w:p>
    <w:p w14:paraId="1744ED89"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95\47</w:t>
      </w:r>
      <w:r w:rsidRPr="004B79B8">
        <w:rPr>
          <w:rFonts w:asciiTheme="majorBidi" w:hAnsiTheme="majorBidi" w:cstheme="majorBidi"/>
          <w:color w:val="000000" w:themeColor="text1"/>
          <w:rtl/>
        </w:rPr>
        <w:t>:</w:t>
      </w:r>
      <w:r w:rsidRPr="004B79B8">
        <w:rPr>
          <w:rFonts w:asciiTheme="majorBidi" w:hAnsiTheme="majorBidi" w:cstheme="majorBidi"/>
          <w:rtl/>
        </w:rPr>
        <w:t xml:space="preserve"> 26</w:t>
      </w:r>
      <w:r w:rsidRPr="004B79B8">
        <w:rPr>
          <w:rFonts w:asciiTheme="majorBidi" w:hAnsiTheme="majorBidi" w:cstheme="majorBidi"/>
          <w:color w:val="000000" w:themeColor="text1"/>
          <w:rtl/>
        </w:rPr>
        <w:t>:</w:t>
      </w:r>
      <w:r w:rsidRPr="004B79B8">
        <w:rPr>
          <w:rFonts w:asciiTheme="majorBidi" w:hAnsiTheme="majorBidi" w:cstheme="majorBidi"/>
          <w:rtl/>
        </w:rPr>
        <w:t xml:space="preserve"> ذَلِكَ بِأَنَّهُمْ قَالُوا لِلَّذِينَ كَرِهُوا مَا نَزَّلَ اللَّهُ سَنُطِيعُكُمْ فِي بَعْضِ الْأَمْرِ</w:t>
      </w:r>
    </w:p>
    <w:p w14:paraId="4A5965C7"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ذَلِكَ بِأَنَّهُمْ قَالُوا لِلَّذِينَ كَرِهُوا ما نَزَّلَ اللَّهُ فِي عَلِيٍّ سَنُطِيعُكُمْ فِي بَعْضِ الْأَمْرِ</w:t>
      </w:r>
    </w:p>
    <w:p w14:paraId="62A2684B"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96\13</w:t>
      </w:r>
      <w:r w:rsidRPr="004B79B8">
        <w:rPr>
          <w:rFonts w:asciiTheme="majorBidi" w:hAnsiTheme="majorBidi" w:cstheme="majorBidi"/>
          <w:color w:val="000000" w:themeColor="text1"/>
          <w:rtl/>
        </w:rPr>
        <w:t>:</w:t>
      </w:r>
      <w:r w:rsidRPr="004B79B8">
        <w:rPr>
          <w:rFonts w:asciiTheme="majorBidi" w:hAnsiTheme="majorBidi" w:cstheme="majorBidi"/>
          <w:rtl/>
        </w:rPr>
        <w:t xml:space="preserve"> 11</w:t>
      </w:r>
      <w:r w:rsidRPr="004B79B8">
        <w:rPr>
          <w:rFonts w:asciiTheme="majorBidi" w:hAnsiTheme="majorBidi" w:cstheme="majorBidi"/>
          <w:color w:val="000000" w:themeColor="text1"/>
          <w:rtl/>
        </w:rPr>
        <w:t>:</w:t>
      </w:r>
      <w:r w:rsidRPr="004B79B8">
        <w:rPr>
          <w:rFonts w:asciiTheme="majorBidi" w:hAnsiTheme="majorBidi" w:cstheme="majorBidi"/>
          <w:rtl/>
        </w:rPr>
        <w:t xml:space="preserve"> لَهُ مُعَقِّبَاتٌ مِنْ بَيْنِ يَدَيْهِ وَمِنْ خَلْفِهِ يَحْفَظُونَهُ مِنْ أَمْرِ اللَّهِ</w:t>
      </w:r>
    </w:p>
    <w:p w14:paraId="0B87FFC2"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له معقبات من خلفه ورقيب من بين يديه يحفظونه </w:t>
      </w:r>
      <w:r w:rsidRPr="004B79B8">
        <w:rPr>
          <w:rFonts w:asciiTheme="majorBidi" w:hAnsiTheme="majorBidi" w:cstheme="majorBidi" w:hint="cs"/>
          <w:rtl/>
        </w:rPr>
        <w:t>بأمر</w:t>
      </w:r>
      <w:r w:rsidRPr="004B79B8">
        <w:rPr>
          <w:rFonts w:asciiTheme="majorBidi" w:hAnsiTheme="majorBidi" w:cstheme="majorBidi"/>
          <w:rtl/>
        </w:rPr>
        <w:t xml:space="preserve"> الله</w:t>
      </w:r>
    </w:p>
    <w:p w14:paraId="7B6B6846"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98\76</w:t>
      </w:r>
      <w:r w:rsidRPr="004B79B8">
        <w:rPr>
          <w:rFonts w:asciiTheme="majorBidi" w:hAnsiTheme="majorBidi" w:cstheme="majorBidi"/>
          <w:color w:val="000000" w:themeColor="text1"/>
          <w:rtl/>
        </w:rPr>
        <w:t>:</w:t>
      </w:r>
      <w:r w:rsidRPr="004B79B8">
        <w:rPr>
          <w:rFonts w:asciiTheme="majorBidi" w:hAnsiTheme="majorBidi" w:cstheme="majorBidi"/>
          <w:rtl/>
        </w:rPr>
        <w:t xml:space="preserve"> 23</w:t>
      </w:r>
      <w:r w:rsidRPr="004B79B8">
        <w:rPr>
          <w:rFonts w:asciiTheme="majorBidi" w:hAnsiTheme="majorBidi" w:cstheme="majorBidi"/>
          <w:color w:val="000000" w:themeColor="text1"/>
          <w:rtl/>
        </w:rPr>
        <w:t>:</w:t>
      </w:r>
      <w:r w:rsidRPr="004B79B8">
        <w:rPr>
          <w:rFonts w:asciiTheme="majorBidi" w:hAnsiTheme="majorBidi" w:cstheme="majorBidi"/>
          <w:rtl/>
        </w:rPr>
        <w:t xml:space="preserve"> إِنَّا نَحْنُ نَزَّلْنَا عَلَيْكَ الْقُرْآَنَ تَنْزِيلًا</w:t>
      </w:r>
    </w:p>
    <w:p w14:paraId="628C4B7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إِنَّا نَحْنُ نَزَّلْنَا عَلَيْكَ الْقُرْآَنَ بِوَلَايَةِ عَلِيٍّ تَنْزِيلًا</w:t>
      </w:r>
    </w:p>
    <w:p w14:paraId="3B385F83"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101\59</w:t>
      </w:r>
      <w:r w:rsidRPr="004B79B8">
        <w:rPr>
          <w:rFonts w:asciiTheme="majorBidi" w:hAnsiTheme="majorBidi" w:cstheme="majorBidi"/>
          <w:color w:val="000000" w:themeColor="text1"/>
          <w:rtl/>
        </w:rPr>
        <w:t>:</w:t>
      </w:r>
      <w:r w:rsidRPr="004B79B8">
        <w:rPr>
          <w:rFonts w:asciiTheme="majorBidi" w:hAnsiTheme="majorBidi" w:cstheme="majorBidi"/>
          <w:rtl/>
        </w:rPr>
        <w:t xml:space="preserve"> 7</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نَهَاكُمْ عَنْهُ فَانْتَهُوا وَاتَّقُوا اللَّهَ إِنَّ اللَّهَ شَدِيدُ الْعِقَابِ</w:t>
      </w:r>
    </w:p>
    <w:p w14:paraId="7CB4F66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نَهاكُمْ عَنْهُ فَانْتَهُوا وَاتَّقُوا اللَّهَ فِي ظُلْمِ آلِ مُحَمَّدٍ إِنَّ اللَّهَ شَدِيدُ الْعِقَابِ</w:t>
      </w:r>
    </w:p>
    <w:p w14:paraId="455E017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103\22</w:t>
      </w:r>
      <w:r w:rsidRPr="004B79B8">
        <w:rPr>
          <w:rFonts w:asciiTheme="majorBidi" w:hAnsiTheme="majorBidi" w:cstheme="majorBidi"/>
          <w:color w:val="000000" w:themeColor="text1"/>
          <w:rtl/>
        </w:rPr>
        <w:t>:</w:t>
      </w:r>
      <w:r w:rsidRPr="004B79B8">
        <w:rPr>
          <w:rFonts w:asciiTheme="majorBidi" w:hAnsiTheme="majorBidi" w:cstheme="majorBidi"/>
          <w:rtl/>
        </w:rPr>
        <w:t xml:space="preserve"> 19</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هَذَانِ خَصْمَانِ اخْتَصَمُوا فِي رَبِّهِمْ فَالَّذِينَ كَفَرُوا قُطِّعَتْ لَهُمْ ثِيَابٌ مِنْ نَارٍ يُصَبُّ مِنْ فَوْقِ رُؤُوسِهِمُ الْحَمِيمُ</w:t>
      </w:r>
    </w:p>
    <w:p w14:paraId="426B450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هَذَانِ خَصْمَانِ اخْتَصَمُوا فِي رَبِّهِمْ فَالَّذِينَ كَفَرُوا بِوَلَايَةِ عَلِيٍّ قُطِّعَتْ لَهُمْ ثِيابٌ مِنْ نارٍ يُصَبُّ مِنْ فَوْقِ رُؤُوسِهِمُ الْحَمِيمُ</w:t>
      </w:r>
    </w:p>
    <w:p w14:paraId="28437DED"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103\22</w:t>
      </w:r>
      <w:r w:rsidRPr="004B79B8">
        <w:rPr>
          <w:rFonts w:asciiTheme="majorBidi" w:hAnsiTheme="majorBidi" w:cstheme="majorBidi"/>
          <w:color w:val="000000" w:themeColor="text1"/>
          <w:rtl/>
        </w:rPr>
        <w:t>:</w:t>
      </w:r>
      <w:r w:rsidRPr="004B79B8">
        <w:rPr>
          <w:rFonts w:asciiTheme="majorBidi" w:hAnsiTheme="majorBidi" w:cstheme="majorBidi"/>
          <w:rtl/>
        </w:rPr>
        <w:t xml:space="preserve"> 52</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أَرْسَلْنَا مِنْ قَبْلِكَ مِنْ رَسُولٍ وَلَا نَبِيٍّ إِلَّا إِذَا تَمَنَّى أَلْقَى الشَّيْطَانُ فِي أُمْنِيَّتِهِ</w:t>
      </w:r>
    </w:p>
    <w:p w14:paraId="4042ADE9"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أَرْسَلْنا مِنْ قَبْلِكَ مِنْ رَسُولٍ وَلا نَبِيٍّ وَلَا مُحَدَّثٍ إِلَّا إِذَا تَمَنَّى أَلْقَى الشَّيْطَانُ فِي أُمْنِيَّتِهِ</w:t>
      </w:r>
    </w:p>
    <w:p w14:paraId="5916A20E"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112\5</w:t>
      </w:r>
      <w:r w:rsidRPr="004B79B8">
        <w:rPr>
          <w:rFonts w:asciiTheme="majorBidi" w:hAnsiTheme="majorBidi" w:cstheme="majorBidi"/>
          <w:color w:val="000000" w:themeColor="text1"/>
          <w:rtl/>
        </w:rPr>
        <w:t>:</w:t>
      </w:r>
      <w:r w:rsidRPr="004B79B8">
        <w:rPr>
          <w:rFonts w:asciiTheme="majorBidi" w:hAnsiTheme="majorBidi" w:cstheme="majorBidi"/>
          <w:rtl/>
        </w:rPr>
        <w:t xml:space="preserve"> 6</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فَاغْسِلُوا وُجُوهَكُمْ وَأَيْدِيَكُمْ إِلَى الْمَرَافِقِ</w:t>
      </w:r>
    </w:p>
    <w:p w14:paraId="5453C7D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فَاغْسِلُوا وُجُوهَكُمْ وَأَيْدِيَكُمْ مِنَ الْمَرَافِقِ</w:t>
      </w:r>
    </w:p>
    <w:p w14:paraId="2D25FA91"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112\5</w:t>
      </w:r>
      <w:r w:rsidRPr="004B79B8">
        <w:rPr>
          <w:rFonts w:asciiTheme="majorBidi" w:hAnsiTheme="majorBidi" w:cstheme="majorBidi"/>
          <w:color w:val="000000" w:themeColor="text1"/>
          <w:rtl/>
        </w:rPr>
        <w:t>:</w:t>
      </w:r>
      <w:r w:rsidRPr="004B79B8">
        <w:rPr>
          <w:rFonts w:asciiTheme="majorBidi" w:hAnsiTheme="majorBidi" w:cstheme="majorBidi"/>
          <w:rtl/>
        </w:rPr>
        <w:t xml:space="preserve"> 67</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الرَّسُولُ بَلِّغْ مَا أُنْزِلَ إِلَيْكَ مِنْ رَبِّكَ</w:t>
      </w:r>
    </w:p>
    <w:p w14:paraId="250A4B65"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أَيُّهَا الرَّسُولُ بلغ ما انزل اليك من ربك في علي</w:t>
      </w:r>
    </w:p>
    <w:p w14:paraId="16FB1672"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101</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تَسْأَلُوا عَنْ أَشْيَاءَ إِنْ تُبْدَ لَكُمْ تَسُؤْكُمْ</w:t>
      </w:r>
    </w:p>
    <w:p w14:paraId="3998C21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تَسْئَلُوا عَنْ أَشْياءَ لَمْ تُبْدَ لَكُمْ إِنْ تُبْدَ لَكُمْ تَسُؤْكُمْ</w:t>
      </w:r>
    </w:p>
    <w:p w14:paraId="345AF2C7"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113\9</w:t>
      </w:r>
      <w:r w:rsidRPr="004B79B8">
        <w:rPr>
          <w:rFonts w:asciiTheme="majorBidi" w:hAnsiTheme="majorBidi" w:cstheme="majorBidi"/>
          <w:color w:val="000000" w:themeColor="text1"/>
          <w:rtl/>
        </w:rPr>
        <w:t>:</w:t>
      </w:r>
      <w:r w:rsidRPr="004B79B8">
        <w:rPr>
          <w:rFonts w:asciiTheme="majorBidi" w:hAnsiTheme="majorBidi" w:cstheme="majorBidi"/>
          <w:rtl/>
        </w:rPr>
        <w:t xml:space="preserve"> 105</w:t>
      </w:r>
      <w:r w:rsidRPr="004B79B8">
        <w:rPr>
          <w:rFonts w:asciiTheme="majorBidi" w:hAnsiTheme="majorBidi" w:cstheme="majorBidi"/>
          <w:color w:val="000000" w:themeColor="text1"/>
          <w:rtl/>
        </w:rPr>
        <w:t>:</w:t>
      </w:r>
      <w:r w:rsidRPr="004B79B8">
        <w:rPr>
          <w:rFonts w:asciiTheme="majorBidi" w:hAnsiTheme="majorBidi" w:cstheme="majorBidi"/>
          <w:rtl/>
        </w:rPr>
        <w:t xml:space="preserve"> وَقُلِ اعْمَلُوا فَسَيَرَى اللَّهُ عَمَلَكُمْ وَرَسُولُهُ وَالْمُؤْمِنُونَ</w:t>
      </w:r>
    </w:p>
    <w:p w14:paraId="202090E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وَقُلِ اعْمَلُوا فَسَيَرَى اللَّهُ عَمَلَكُمْ وَرَسُولُهُ وَالْمَأْمُونُونَ</w:t>
      </w:r>
    </w:p>
    <w:p w14:paraId="1C63311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113\9</w:t>
      </w:r>
      <w:r w:rsidRPr="004B79B8">
        <w:rPr>
          <w:rFonts w:asciiTheme="majorBidi" w:hAnsiTheme="majorBidi" w:cstheme="majorBidi"/>
          <w:color w:val="000000" w:themeColor="text1"/>
          <w:rtl/>
        </w:rPr>
        <w:t>:</w:t>
      </w:r>
      <w:r w:rsidRPr="004B79B8">
        <w:rPr>
          <w:rFonts w:asciiTheme="majorBidi" w:hAnsiTheme="majorBidi" w:cstheme="majorBidi"/>
          <w:rtl/>
        </w:rPr>
        <w:t xml:space="preserve"> 117</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تَابَ اللَّهُ عَلَى النَّبِيِّ وَالْمُهَاجِرِينَ</w:t>
      </w:r>
    </w:p>
    <w:p w14:paraId="245E933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تاب الله بالنبي على المهاجرين</w:t>
      </w:r>
    </w:p>
    <w:p w14:paraId="5B42CC12"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113\9</w:t>
      </w:r>
      <w:r w:rsidRPr="004B79B8">
        <w:rPr>
          <w:rFonts w:asciiTheme="majorBidi" w:hAnsiTheme="majorBidi" w:cstheme="majorBidi"/>
          <w:color w:val="000000" w:themeColor="text1"/>
          <w:rtl/>
        </w:rPr>
        <w:t>:</w:t>
      </w:r>
      <w:r w:rsidRPr="004B79B8">
        <w:rPr>
          <w:rFonts w:asciiTheme="majorBidi" w:hAnsiTheme="majorBidi" w:cstheme="majorBidi"/>
          <w:rtl/>
        </w:rPr>
        <w:t xml:space="preserve"> 128</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جَاءَكُمْ رَسُولٌ مِنْ أَنْفُسِكُمْ عَزِيزٌ عَلَيْهِ مَا عَنِتُّمْ حَرِيصٌ عَلَيْكُمْ بِالْمُؤْمِنِينَ رَؤُوفٌ رَحِيمٌ</w:t>
      </w:r>
    </w:p>
    <w:p w14:paraId="2C9BAAA1"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القراءة الشيعية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جَاءَنَا رَسُولٌ مِنْ أَنْفُسِنَا عَزِيزٌ عَلَيْهِ مَا عَنِتْنَا حَرِيصٌ عَلَيْنَا بِالْمُؤْمِنِينَ رَءُوفٌ رَحِيمٌ</w:t>
      </w:r>
    </w:p>
    <w:p w14:paraId="6AED9F0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ويلاحظ أن لدى الشيعة قاعدة مضطردة مفادها</w:t>
      </w:r>
      <w:r w:rsidRPr="004B79B8">
        <w:rPr>
          <w:rFonts w:asciiTheme="majorBidi" w:hAnsiTheme="majorBidi" w:cstheme="majorBidi"/>
          <w:color w:val="000000" w:themeColor="text1"/>
          <w:rtl/>
        </w:rPr>
        <w:t>:</w:t>
      </w:r>
    </w:p>
    <w:p w14:paraId="38FAC6C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 xml:space="preserve">أينما وجدت </w:t>
      </w:r>
      <w:r w:rsidRPr="004B79B8">
        <w:rPr>
          <w:rFonts w:asciiTheme="majorBidi" w:hAnsiTheme="majorBidi" w:cstheme="majorBidi"/>
          <w:color w:val="000000" w:themeColor="text1"/>
          <w:rtl/>
        </w:rPr>
        <w:t>«</w:t>
      </w:r>
      <w:r w:rsidRPr="004B79B8">
        <w:rPr>
          <w:rFonts w:asciiTheme="majorBidi" w:hAnsiTheme="majorBidi" w:cstheme="majorBidi"/>
          <w:rtl/>
        </w:rPr>
        <w:t>أُنزل إليك</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w:t>
      </w:r>
      <w:r w:rsidRPr="004B79B8">
        <w:rPr>
          <w:rFonts w:asciiTheme="majorBidi" w:hAnsiTheme="majorBidi" w:cstheme="majorBidi"/>
          <w:color w:val="000000" w:themeColor="text1"/>
          <w:rtl/>
        </w:rPr>
        <w:t>«</w:t>
      </w:r>
      <w:r w:rsidRPr="004B79B8">
        <w:rPr>
          <w:rFonts w:asciiTheme="majorBidi" w:hAnsiTheme="majorBidi" w:cstheme="majorBidi"/>
          <w:rtl/>
        </w:rPr>
        <w:t>أنزل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ما شابههما فهم يعتقدون بأنه فقد حُذفت منها جملة </w:t>
      </w:r>
      <w:r w:rsidRPr="004B79B8">
        <w:rPr>
          <w:rFonts w:asciiTheme="majorBidi" w:hAnsiTheme="majorBidi" w:cstheme="majorBidi"/>
          <w:color w:val="000000" w:themeColor="text1"/>
          <w:rtl/>
        </w:rPr>
        <w:t>«</w:t>
      </w:r>
      <w:r w:rsidRPr="004B79B8">
        <w:rPr>
          <w:rFonts w:asciiTheme="majorBidi" w:hAnsiTheme="majorBidi" w:cstheme="majorBidi"/>
          <w:rtl/>
        </w:rPr>
        <w:t>في علي</w:t>
      </w:r>
      <w:r w:rsidRPr="004B79B8">
        <w:rPr>
          <w:rFonts w:asciiTheme="majorBidi" w:hAnsiTheme="majorBidi" w:cstheme="majorBidi"/>
          <w:color w:val="000000" w:themeColor="text1"/>
          <w:rtl/>
        </w:rPr>
        <w:t>».</w:t>
      </w:r>
    </w:p>
    <w:p w14:paraId="07A7B3A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 xml:space="preserve">أينما وجدت كلمة </w:t>
      </w:r>
      <w:r w:rsidRPr="004B79B8">
        <w:rPr>
          <w:rFonts w:asciiTheme="majorBidi" w:hAnsiTheme="majorBidi" w:cstheme="majorBidi"/>
          <w:color w:val="000000" w:themeColor="text1"/>
          <w:rtl/>
        </w:rPr>
        <w:t>«</w:t>
      </w:r>
      <w:r w:rsidRPr="004B79B8">
        <w:rPr>
          <w:rFonts w:asciiTheme="majorBidi" w:hAnsiTheme="majorBidi" w:cstheme="majorBidi"/>
          <w:rtl/>
        </w:rPr>
        <w:t>ظلموا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حُذفت جملة </w:t>
      </w:r>
      <w:r w:rsidRPr="004B79B8">
        <w:rPr>
          <w:rFonts w:asciiTheme="majorBidi" w:hAnsiTheme="majorBidi" w:cstheme="majorBidi"/>
          <w:color w:val="000000" w:themeColor="text1"/>
          <w:rtl/>
        </w:rPr>
        <w:t>«</w:t>
      </w:r>
      <w:r w:rsidRPr="004B79B8">
        <w:rPr>
          <w:rFonts w:asciiTheme="majorBidi" w:hAnsiTheme="majorBidi" w:cstheme="majorBidi"/>
          <w:rtl/>
        </w:rPr>
        <w:t>آل محمد حقهم</w:t>
      </w:r>
      <w:r w:rsidRPr="004B79B8">
        <w:rPr>
          <w:rFonts w:asciiTheme="majorBidi" w:hAnsiTheme="majorBidi" w:cstheme="majorBidi"/>
          <w:color w:val="000000" w:themeColor="text1"/>
          <w:rtl/>
        </w:rPr>
        <w:t>».</w:t>
      </w:r>
    </w:p>
    <w:p w14:paraId="47A3E9D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 xml:space="preserve">أينما وجدت كلمة </w:t>
      </w:r>
      <w:r w:rsidRPr="004B79B8">
        <w:rPr>
          <w:rFonts w:asciiTheme="majorBidi" w:hAnsiTheme="majorBidi" w:cstheme="majorBidi"/>
          <w:color w:val="000000" w:themeColor="text1"/>
          <w:rtl/>
        </w:rPr>
        <w:t>«</w:t>
      </w:r>
      <w:r w:rsidRPr="004B79B8">
        <w:rPr>
          <w:rFonts w:asciiTheme="majorBidi" w:hAnsiTheme="majorBidi" w:cstheme="majorBidi"/>
          <w:rtl/>
        </w:rPr>
        <w:t>أشركوا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حُذفت جملة </w:t>
      </w:r>
      <w:r w:rsidRPr="004B79B8">
        <w:rPr>
          <w:rFonts w:asciiTheme="majorBidi" w:hAnsiTheme="majorBidi" w:cstheme="majorBidi"/>
          <w:color w:val="000000" w:themeColor="text1"/>
          <w:rtl/>
        </w:rPr>
        <w:t>«</w:t>
      </w:r>
      <w:r w:rsidRPr="004B79B8">
        <w:rPr>
          <w:rFonts w:asciiTheme="majorBidi" w:hAnsiTheme="majorBidi" w:cstheme="majorBidi"/>
          <w:rtl/>
        </w:rPr>
        <w:t>في ولاية علي</w:t>
      </w:r>
      <w:r w:rsidRPr="004B79B8">
        <w:rPr>
          <w:rFonts w:asciiTheme="majorBidi" w:hAnsiTheme="majorBidi" w:cstheme="majorBidi"/>
          <w:color w:val="000000" w:themeColor="text1"/>
          <w:rtl/>
        </w:rPr>
        <w:t>».</w:t>
      </w:r>
    </w:p>
    <w:p w14:paraId="764E53E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 xml:space="preserve">أينما وجدت كلمة </w:t>
      </w:r>
      <w:r w:rsidRPr="004B79B8">
        <w:rPr>
          <w:rFonts w:asciiTheme="majorBidi" w:hAnsiTheme="majorBidi" w:cstheme="majorBidi"/>
          <w:color w:val="000000" w:themeColor="text1"/>
          <w:rtl/>
        </w:rPr>
        <w:t>«</w:t>
      </w:r>
      <w:r w:rsidRPr="004B79B8">
        <w:rPr>
          <w:rFonts w:asciiTheme="majorBidi" w:hAnsiTheme="majorBidi" w:cstheme="majorBidi"/>
          <w:rtl/>
        </w:rPr>
        <w:t>أمة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حرِّفت وأصلها </w:t>
      </w:r>
      <w:r w:rsidRPr="004B79B8">
        <w:rPr>
          <w:rFonts w:asciiTheme="majorBidi" w:hAnsiTheme="majorBidi" w:cstheme="majorBidi"/>
          <w:color w:val="000000" w:themeColor="text1"/>
          <w:rtl/>
        </w:rPr>
        <w:t>«</w:t>
      </w:r>
      <w:r w:rsidRPr="004B79B8">
        <w:rPr>
          <w:rFonts w:asciiTheme="majorBidi" w:hAnsiTheme="majorBidi" w:cstheme="majorBidi"/>
          <w:rtl/>
        </w:rPr>
        <w:t>أئمة</w:t>
      </w:r>
      <w:r w:rsidRPr="004B79B8">
        <w:rPr>
          <w:rFonts w:asciiTheme="majorBidi" w:hAnsiTheme="majorBidi" w:cstheme="majorBidi"/>
          <w:color w:val="000000" w:themeColor="text1"/>
          <w:rtl/>
        </w:rPr>
        <w:t>».</w:t>
      </w:r>
    </w:p>
    <w:p w14:paraId="35F51E8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lastRenderedPageBreak/>
        <w:t>وبالمختصر الشديد يمكن القول أن التغييرات التي يدخلها الشيعة على القرآن تكاد تتعلق حصرا بقضية الإمامة التي هي أحد أركان الإسلام عندهم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هو السبب الرئيسي وراء اتهام الشيعة لعثمان بتحريف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أن السبب الرئيسي وراء اتهام القرآن لليهود والنصارى بتحريف كتبهم هو عدم ذكر اسم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والشيعة لا تكتفي بإضافة عناصر الولاية في آيات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بل تفسر بعض آيات القرآن لصالح تلك الولاية بصورة مفعمة بالخيال (أنظر مثلا هامش الآيتين 27\85</w:t>
      </w:r>
      <w:r w:rsidRPr="004B79B8">
        <w:rPr>
          <w:rFonts w:asciiTheme="majorBidi" w:hAnsiTheme="majorBidi" w:cstheme="majorBidi"/>
          <w:color w:val="000000" w:themeColor="text1"/>
          <w:rtl/>
        </w:rPr>
        <w:t>:</w:t>
      </w:r>
      <w:r w:rsidRPr="004B79B8">
        <w:rPr>
          <w:rFonts w:asciiTheme="majorBidi" w:hAnsiTheme="majorBidi" w:cstheme="majorBidi"/>
          <w:rtl/>
        </w:rPr>
        <w:t xml:space="preserve"> 3 و 54\15</w:t>
      </w:r>
      <w:r w:rsidRPr="004B79B8">
        <w:rPr>
          <w:rFonts w:asciiTheme="majorBidi" w:hAnsiTheme="majorBidi" w:cstheme="majorBidi"/>
          <w:color w:val="000000" w:themeColor="text1"/>
          <w:rtl/>
        </w:rPr>
        <w:t>:</w:t>
      </w:r>
      <w:r w:rsidRPr="004B79B8">
        <w:rPr>
          <w:rFonts w:asciiTheme="majorBidi" w:hAnsiTheme="majorBidi" w:cstheme="majorBidi"/>
          <w:rtl/>
        </w:rPr>
        <w:t xml:space="preserve"> 76)</w:t>
      </w:r>
      <w:r w:rsidRPr="004B79B8">
        <w:rPr>
          <w:rFonts w:asciiTheme="majorBidi" w:hAnsiTheme="majorBidi" w:cstheme="majorBidi"/>
          <w:color w:val="000000" w:themeColor="text1"/>
          <w:rtl/>
        </w:rPr>
        <w:t>.</w:t>
      </w:r>
    </w:p>
    <w:p w14:paraId="17A2076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واحقاقاً للحق يجب أن نشير إلى أن الشيعة لا يقولون بصحة كل ما جاء </w:t>
      </w:r>
      <w:r>
        <w:rPr>
          <w:rFonts w:asciiTheme="majorBidi" w:hAnsiTheme="majorBidi" w:cstheme="majorBidi" w:hint="cs"/>
          <w:rtl/>
        </w:rPr>
        <w:t>عن التحريف في كتبهم</w:t>
      </w:r>
      <w:r w:rsidRPr="004B79B8">
        <w:rPr>
          <w:rStyle w:val="Appelnotedebasdep"/>
          <w:rFonts w:asciiTheme="majorBidi" w:hAnsiTheme="majorBidi" w:cstheme="majorBidi"/>
          <w:color w:val="FF0000"/>
          <w:rtl/>
        </w:rPr>
        <w:footnoteReference w:id="148"/>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انهم يقبلون المصحف العثماني على مضض ويعتبرون أن القرآن الحقيقي – وهو مصحف علي – سوف يأتي به المهدي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ويذكر الكليني في هذا الخصوص</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قَرَأَ رَجُلٌ عَلَى أَبِي عَبْدِ اللَّهِ [جعفر الصادق] وَأَنَا أَسْتَمِعُ حُرُوفاً مِنَ الْقُرْآنِ لَيْسَ عَلَى مَا يَقْرَأُهَا النَّاسُ فَقَالَ أَبُو عَبْدِ اللَّهِ كُفَّ عَنْ هَذِهِ الْقِرَاءَةِ اقْرَأْ كَمَا يَقْرَأُ النَّاسُ حَتَّى يَقُومَ الْقَائِمُ فَإِذَا قَامَ الْقَائِمُ قَرَأَ كِتَابَ اللَّهِ عَزَّ وَجَلَّ عَلَى حَدِّهِ وَأَخْرَجَ الْمُصْحَفَ الَّذِي كَتَبَهُ عَلِيٌّ</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149"/>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نعمة الله الجزائري (المتوفي عام 1701) في كتابه الأنوار النعمانية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فإن قلت كيف جاز القراءة في هذا القرآن مع ما لحقه من التغيير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قلت</w:t>
      </w:r>
      <w:r w:rsidRPr="004B79B8">
        <w:rPr>
          <w:rFonts w:asciiTheme="majorBidi" w:hAnsiTheme="majorBidi" w:cstheme="majorBidi"/>
          <w:color w:val="000000" w:themeColor="text1"/>
          <w:rtl/>
        </w:rPr>
        <w:t>:</w:t>
      </w:r>
      <w:r w:rsidRPr="004B79B8">
        <w:rPr>
          <w:rFonts w:asciiTheme="majorBidi" w:hAnsiTheme="majorBidi" w:cstheme="majorBidi"/>
          <w:rtl/>
        </w:rPr>
        <w:t xml:space="preserve"> قد روي في الأخبار أنهم عليهم السلام أمروا شيعتهم بقراءة هذا الموجود من القرآن في الصلاة وغيرها والعمل بأحكامه حتى يظهر مولانا صاحب الزمان فيرتفع هذا القرآن من أيدي الناس إلى السماء ويخرج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الذي ألفه أمير المؤمنين عليه السلام فيقرى ويعمل بأحكامه</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150"/>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العلامة عدنان البحراني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إن الحث منهم [أي الأئمة] على قراءته لا ينافي وقوع الاختلال فيه</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الا ترى أنهم حثوا على الاقتداء بأئمتهم [أئمة أهل السنة] الفسقة الكفرة وتشييع جنائزهم وانقاذ غريقهم ومؤاكلتهم ومساورتهم مع ما هم عليه من الكفر الثابت بالكتاب والسنة</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151"/>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داع للمزيد من الاقتباسات</w:t>
      </w:r>
      <w:r w:rsidRPr="004B79B8">
        <w:rPr>
          <w:rFonts w:asciiTheme="majorBidi" w:hAnsiTheme="majorBidi" w:cstheme="majorBidi"/>
          <w:color w:val="000000" w:themeColor="text1"/>
          <w:rtl/>
        </w:rPr>
        <w:t>.</w:t>
      </w:r>
    </w:p>
    <w:p w14:paraId="3E03B245" w14:textId="77777777" w:rsidR="00C434AA" w:rsidRPr="004B79B8" w:rsidRDefault="00C434AA" w:rsidP="00C434AA">
      <w:pPr>
        <w:bidi/>
        <w:spacing w:after="0" w:line="240" w:lineRule="auto"/>
        <w:jc w:val="both"/>
        <w:rPr>
          <w:rFonts w:asciiTheme="majorBidi" w:hAnsiTheme="majorBidi" w:cstheme="majorBidi"/>
        </w:rPr>
      </w:pPr>
      <w:r w:rsidRPr="004B79B8">
        <w:rPr>
          <w:rFonts w:asciiTheme="majorBidi" w:hAnsiTheme="majorBidi" w:cstheme="majorBidi"/>
          <w:rtl/>
        </w:rPr>
        <w:t>وللتذكير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تمت الإشارة في النص القرآني والهوامش إلى القراءات المختلفة بأرقام غير مسبوقة بأحرف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وعندما تكون القراءة خاصة بالشيعة سبقناها في الهوامش بعبارة </w:t>
      </w:r>
      <w:r w:rsidRPr="004B79B8">
        <w:rPr>
          <w:rFonts w:asciiTheme="majorBidi" w:hAnsiTheme="majorBidi" w:cstheme="majorBidi"/>
          <w:color w:val="000000" w:themeColor="text1"/>
          <w:rtl/>
        </w:rPr>
        <w:t>«</w:t>
      </w:r>
      <w:r w:rsidRPr="004B79B8">
        <w:rPr>
          <w:rFonts w:asciiTheme="majorBidi" w:hAnsiTheme="majorBidi" w:cstheme="majorBidi"/>
          <w:rtl/>
        </w:rPr>
        <w:t>قراءة شيعية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مع ذكر المصدر وصفحته ورابطه على قدر الإمكان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كان التفسير خاص بالشيعة ذكرناه تحت حرف 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سبقناه في الهوامش بعبارة </w:t>
      </w:r>
      <w:r w:rsidRPr="004B79B8">
        <w:rPr>
          <w:rFonts w:asciiTheme="majorBidi" w:hAnsiTheme="majorBidi" w:cstheme="majorBidi"/>
          <w:color w:val="000000" w:themeColor="text1"/>
          <w:rtl/>
        </w:rPr>
        <w:t>«</w:t>
      </w:r>
      <w:r w:rsidRPr="004B79B8">
        <w:rPr>
          <w:rFonts w:asciiTheme="majorBidi" w:hAnsiTheme="majorBidi" w:cstheme="majorBidi"/>
          <w:rtl/>
        </w:rPr>
        <w:t>تفسير شيعي</w:t>
      </w:r>
      <w:r w:rsidRPr="004B79B8">
        <w:rPr>
          <w:rFonts w:asciiTheme="majorBidi" w:hAnsiTheme="majorBidi" w:cstheme="majorBidi"/>
          <w:color w:val="000000" w:themeColor="text1"/>
          <w:rtl/>
        </w:rPr>
        <w:t>»</w:t>
      </w:r>
      <w:r w:rsidRPr="004B79B8">
        <w:rPr>
          <w:rFonts w:asciiTheme="majorBidi" w:hAnsiTheme="majorBidi" w:cstheme="majorBidi"/>
          <w:rtl/>
        </w:rPr>
        <w:t xml:space="preserve"> مع ذكر المصدر وصفحته ورابطه على قدر الإمكان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لم يكن واضحا إن كان قراءة أو تفسيرا</w:t>
      </w:r>
      <w:r w:rsidRPr="004B79B8">
        <w:rPr>
          <w:rFonts w:asciiTheme="majorBidi" w:hAnsiTheme="majorBidi" w:cstheme="majorBidi"/>
          <w:color w:val="000000" w:themeColor="text1"/>
          <w:rtl/>
        </w:rPr>
        <w:t>،</w:t>
      </w:r>
      <w:r w:rsidRPr="004B79B8">
        <w:rPr>
          <w:rFonts w:asciiTheme="majorBidi" w:hAnsiTheme="majorBidi" w:cstheme="majorBidi"/>
          <w:rtl/>
        </w:rPr>
        <w:t xml:space="preserve"> سبقناه بعبارة (قراءة أو تفسير شيعي)</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 ولا نذكر الاختلافات التي يشترك فيها أهل السنة والشيعة والتي تم اثباتها في الهوامش</w:t>
      </w:r>
      <w:r w:rsidRPr="004B79B8">
        <w:rPr>
          <w:rFonts w:asciiTheme="majorBidi" w:hAnsiTheme="majorBidi" w:cstheme="majorBidi"/>
          <w:color w:val="000000" w:themeColor="text1"/>
          <w:rtl/>
        </w:rPr>
        <w:t>.</w:t>
      </w:r>
    </w:p>
    <w:p w14:paraId="2EDADA75" w14:textId="459BA4D5" w:rsidR="00C434AA" w:rsidRPr="004B79B8" w:rsidRDefault="00C434AA" w:rsidP="00DB1C83">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ولا بد من الإشارة الى أن الاختلافات المذكورة في هوامش كتابنا ليست شاملة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فمثلاً لم نأخذ بالقراءات المختلفة المتواجدة في مخطوطات القرآن التي تنسب خطأً الى الخليفة عثمان والتي كتبت سنيناً طويلة بعد وفاته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وجود للمصاحف التي تقول المصادر الإسلامية أن عثمان </w:t>
      </w:r>
      <w:r w:rsidRPr="004B79B8">
        <w:rPr>
          <w:rFonts w:asciiTheme="majorBidi" w:hAnsiTheme="majorBidi" w:cstheme="majorBidi" w:hint="cs"/>
          <w:rtl/>
        </w:rPr>
        <w:t>إ</w:t>
      </w:r>
      <w:r w:rsidRPr="004B79B8">
        <w:rPr>
          <w:rFonts w:asciiTheme="majorBidi" w:hAnsiTheme="majorBidi" w:cstheme="majorBidi"/>
          <w:rtl/>
        </w:rPr>
        <w:t>ستكتبها وأرسلها الى الأمصار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والمخطوطات التي تنسب خطأً لعثمان غير كاملة وتتضمن اختلافات بينها</w:t>
      </w:r>
      <w:r w:rsidRPr="004B79B8">
        <w:rPr>
          <w:rStyle w:val="Appelnotedebasdep"/>
          <w:rFonts w:asciiTheme="majorBidi" w:hAnsiTheme="majorBidi" w:cstheme="majorBidi"/>
          <w:color w:val="FF0000"/>
          <w:rtl/>
        </w:rPr>
        <w:footnoteReference w:id="152"/>
      </w:r>
      <w:r w:rsidRPr="004B79B8">
        <w:rPr>
          <w:rFonts w:asciiTheme="majorBidi" w:hAnsiTheme="majorBidi" w:cstheme="majorBidi"/>
          <w:color w:val="000000" w:themeColor="text1"/>
          <w:rtl/>
        </w:rPr>
        <w:t>،</w:t>
      </w:r>
      <w:r w:rsidRPr="004B79B8">
        <w:rPr>
          <w:rFonts w:asciiTheme="majorBidi" w:hAnsiTheme="majorBidi" w:cstheme="majorBidi"/>
          <w:rtl/>
        </w:rPr>
        <w:t xml:space="preserve"> ناهيك عن مخطوطات القرآن التي وجدت في صنعاء والتي ما زالت اكثريتها محجورة لأسباب مجهولة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تأخذ سنيناً طويلة قبل الاستفادة منها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أننا تفادينا ذكر الاختلافات بين المدارس الفلسفية مثل المعتزلة والباطنة والأشعرية وهي كثيرة وإن أشرنا الى بعضها في الهوامش (أنظر مثلا هامش الآية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164)</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نرد الدخول في التفاصيل فيما يعتبره الفقهاء والمفسرون قراءات متواترة وقراءات شاذة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فليس المقصود هنا عمل كتاب في القراءات المختلفة بل لفت انتباه القارئ الى اهمها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ومنها قد يتوسع في دراستها ان همه الأمر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اعتمدنا في كتابنا هذا على نص القرآن برواية حفص وهي المتداولة في مصر وكثير من الدول الإسلامية الأخرى</w:t>
      </w:r>
      <w:r w:rsidRPr="004B79B8">
        <w:rPr>
          <w:rStyle w:val="Appelnotedebasdep"/>
          <w:rFonts w:asciiTheme="majorBidi" w:hAnsiTheme="majorBidi" w:cstheme="majorBidi"/>
          <w:color w:val="FF0000"/>
        </w:rPr>
        <w:footnoteReference w:id="153"/>
      </w:r>
      <w:r w:rsidRPr="004B79B8">
        <w:rPr>
          <w:rFonts w:asciiTheme="majorBidi" w:hAnsiTheme="majorBidi" w:cstheme="majorBidi"/>
          <w:color w:val="000000" w:themeColor="text1"/>
          <w:rtl/>
        </w:rPr>
        <w:t>.</w:t>
      </w:r>
      <w:r w:rsidR="008F49F4">
        <w:rPr>
          <w:rFonts w:asciiTheme="majorBidi" w:hAnsiTheme="majorBidi" w:cstheme="majorBidi" w:hint="cs"/>
          <w:color w:val="000000" w:themeColor="text1"/>
          <w:rtl/>
        </w:rPr>
        <w:t xml:space="preserve"> </w:t>
      </w:r>
      <w:r w:rsidR="00DB1C83">
        <w:rPr>
          <w:rFonts w:asciiTheme="majorBidi" w:hAnsiTheme="majorBidi" w:cstheme="majorBidi" w:hint="cs"/>
          <w:color w:val="000000" w:themeColor="text1"/>
          <w:rtl/>
        </w:rPr>
        <w:t>ويشار هنا إلى</w:t>
      </w:r>
      <w:r w:rsidR="008F49F4">
        <w:rPr>
          <w:rFonts w:asciiTheme="majorBidi" w:hAnsiTheme="majorBidi" w:cstheme="majorBidi" w:hint="cs"/>
          <w:color w:val="000000" w:themeColor="text1"/>
          <w:rtl/>
        </w:rPr>
        <w:t xml:space="preserve"> ان أهل الحديث يردُّون حديث حفص ويعتبرونه ليس بثقة وأن أحادثه كلها مناكير وأنه ضعيف الحديث</w:t>
      </w:r>
      <w:r w:rsidR="00DE2471">
        <w:rPr>
          <w:rFonts w:asciiTheme="majorBidi" w:hAnsiTheme="majorBidi" w:cstheme="majorBidi" w:hint="cs"/>
          <w:color w:val="000000" w:themeColor="text1"/>
          <w:rtl/>
        </w:rPr>
        <w:t>،</w:t>
      </w:r>
      <w:r w:rsidR="00E50931">
        <w:rPr>
          <w:rFonts w:asciiTheme="majorBidi" w:hAnsiTheme="majorBidi" w:cstheme="majorBidi" w:hint="cs"/>
          <w:color w:val="000000" w:themeColor="text1"/>
          <w:rtl/>
        </w:rPr>
        <w:t xml:space="preserve"> </w:t>
      </w:r>
      <w:r w:rsidR="00DE2471">
        <w:rPr>
          <w:rFonts w:asciiTheme="majorBidi" w:hAnsiTheme="majorBidi" w:cstheme="majorBidi" w:hint="cs"/>
          <w:color w:val="000000" w:themeColor="text1"/>
          <w:rtl/>
        </w:rPr>
        <w:t>متروك لا يصدق،</w:t>
      </w:r>
      <w:r w:rsidR="00745641">
        <w:rPr>
          <w:rFonts w:asciiTheme="majorBidi" w:hAnsiTheme="majorBidi" w:cstheme="majorBidi" w:hint="cs"/>
          <w:color w:val="000000" w:themeColor="text1"/>
          <w:rtl/>
        </w:rPr>
        <w:t xml:space="preserve"> </w:t>
      </w:r>
      <w:r w:rsidR="008F49F4">
        <w:rPr>
          <w:rFonts w:asciiTheme="majorBidi" w:hAnsiTheme="majorBidi" w:cstheme="majorBidi" w:hint="cs"/>
          <w:color w:val="000000" w:themeColor="text1"/>
          <w:rtl/>
        </w:rPr>
        <w:t>وكان كذابا</w:t>
      </w:r>
      <w:r w:rsidR="00DE2471">
        <w:rPr>
          <w:rFonts w:asciiTheme="majorBidi" w:hAnsiTheme="majorBidi" w:cstheme="majorBidi" w:hint="cs"/>
          <w:color w:val="000000" w:themeColor="text1"/>
          <w:rtl/>
        </w:rPr>
        <w:t xml:space="preserve"> يضع الأحاديث</w:t>
      </w:r>
      <w:r w:rsidR="008F49F4">
        <w:rPr>
          <w:rFonts w:asciiTheme="majorBidi" w:hAnsiTheme="majorBidi" w:cstheme="majorBidi" w:hint="cs"/>
          <w:color w:val="000000" w:themeColor="text1"/>
          <w:rtl/>
        </w:rPr>
        <w:t>.</w:t>
      </w:r>
      <w:r w:rsidR="00745641">
        <w:rPr>
          <w:rFonts w:asciiTheme="majorBidi" w:hAnsiTheme="majorBidi" w:cstheme="majorBidi" w:hint="cs"/>
          <w:color w:val="000000" w:themeColor="text1"/>
          <w:rtl/>
        </w:rPr>
        <w:t xml:space="preserve"> فكيف إذن تؤخذ روايته؟ يرد البعض على هذا الأمر بأنه </w:t>
      </w:r>
      <w:r w:rsidR="00745641" w:rsidRPr="00745641">
        <w:rPr>
          <w:rFonts w:asciiTheme="majorBidi" w:hAnsiTheme="majorBidi" w:cs="Times New Roman" w:hint="cs"/>
          <w:color w:val="000000" w:themeColor="text1"/>
          <w:rtl/>
        </w:rPr>
        <w:t>لا</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تعارض</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بين</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ضعفه</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في</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الحديث،</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وإمامته</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في</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القراءة</w:t>
      </w:r>
      <w:r w:rsidR="00745641">
        <w:rPr>
          <w:rFonts w:asciiTheme="majorBidi" w:hAnsiTheme="majorBidi" w:cs="Times New Roman" w:hint="cs"/>
          <w:color w:val="000000" w:themeColor="text1"/>
          <w:rtl/>
        </w:rPr>
        <w:t xml:space="preserve">. </w:t>
      </w:r>
      <w:r w:rsidR="00745641" w:rsidRPr="00745641">
        <w:rPr>
          <w:rFonts w:asciiTheme="majorBidi" w:hAnsiTheme="majorBidi" w:cs="Times New Roman" w:hint="cs"/>
          <w:color w:val="000000" w:themeColor="text1"/>
          <w:rtl/>
        </w:rPr>
        <w:t>فقد</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يصرف</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الرجل</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كل</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طاقته</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وجهده</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واهتمامه</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في</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جانب،</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ويُشارك</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في</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جانبٍ</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آخر،</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فيكون</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عَلَمًا</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في</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الجانب</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الأول،</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وكأيِّ</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رجلٍ</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آخر</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في</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الجانب</w:t>
      </w:r>
      <w:r w:rsidR="00745641" w:rsidRPr="00745641">
        <w:rPr>
          <w:rFonts w:asciiTheme="majorBidi" w:hAnsiTheme="majorBidi" w:cs="Times New Roman"/>
          <w:color w:val="000000" w:themeColor="text1"/>
          <w:rtl/>
        </w:rPr>
        <w:t xml:space="preserve"> </w:t>
      </w:r>
      <w:r w:rsidR="00745641" w:rsidRPr="00745641">
        <w:rPr>
          <w:rFonts w:asciiTheme="majorBidi" w:hAnsiTheme="majorBidi" w:cs="Times New Roman" w:hint="cs"/>
          <w:color w:val="000000" w:themeColor="text1"/>
          <w:rtl/>
        </w:rPr>
        <w:t>الثاني</w:t>
      </w:r>
      <w:r w:rsidR="00745641" w:rsidRPr="004B79B8">
        <w:rPr>
          <w:rStyle w:val="Appelnotedebasdep"/>
          <w:rFonts w:asciiTheme="majorBidi" w:hAnsiTheme="majorBidi" w:cstheme="majorBidi"/>
          <w:color w:val="FF0000"/>
          <w:rtl/>
        </w:rPr>
        <w:footnoteReference w:id="154"/>
      </w:r>
      <w:r w:rsidR="00745641">
        <w:rPr>
          <w:rFonts w:asciiTheme="majorBidi" w:hAnsiTheme="majorBidi" w:cs="Times New Roman" w:hint="cs"/>
          <w:color w:val="000000" w:themeColor="text1"/>
          <w:rtl/>
        </w:rPr>
        <w:t>.</w:t>
      </w:r>
      <w:r w:rsidR="00745641">
        <w:rPr>
          <w:rFonts w:asciiTheme="majorBidi" w:hAnsiTheme="majorBidi" w:cstheme="majorBidi" w:hint="cs"/>
          <w:color w:val="000000" w:themeColor="text1"/>
          <w:rtl/>
        </w:rPr>
        <w:t xml:space="preserve"> </w:t>
      </w:r>
    </w:p>
    <w:p w14:paraId="1CFB88B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وعملي هذا لا يقصد زرع التفرقة بين السنة والشيعة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ففقهاء السنة أنفسهم يعترفون بوجود عدد كبير من القراءات المختلفة تمس أكثر من نصف آيات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يعترفون أن عددا كبيرا من آيات القرآن قد ضاع (لأسباب غيبية لا يقبل بها الباحث)</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ضاع منه قد يصل إلى ثلثي حجم ما هو عليه قرآن عثمان الحالي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وعلى الشيعة وأهل السنة أن يقبلوا بحقيقة أن القرآن الذي بين أيدينا هو تراكم لمعلومات تم تجميعها بصورة عشوائية مما يجعل القرآن أقرب الى الكشكول منه إلى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وبدلا من أن يتخاصم الشيعة وأهل السنة فيما يخص تحريف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عليهم ان ينظروا للقرآن نظرة تاريخية لا نظرة عقائدية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تماما كما ننظر اليوم لكتاب ألف ليلة وليلة الذي نملك منه طبعات مختلفة دون أن تثير النزاعات</w:t>
      </w:r>
      <w:r w:rsidRPr="004B79B8">
        <w:rPr>
          <w:rFonts w:asciiTheme="majorBidi" w:hAnsiTheme="majorBidi" w:cstheme="majorBidi"/>
          <w:color w:val="000000" w:themeColor="text1"/>
          <w:rtl/>
        </w:rPr>
        <w:t>.</w:t>
      </w:r>
    </w:p>
    <w:p w14:paraId="78B939AF"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Pr>
      </w:pPr>
      <w:bookmarkStart w:id="148" w:name="_Toc350295646"/>
      <w:bookmarkStart w:id="149" w:name="_Toc397810839"/>
      <w:bookmarkStart w:id="150" w:name="_Toc430922859"/>
      <w:r w:rsidRPr="004B79B8">
        <w:rPr>
          <w:rFonts w:asciiTheme="majorBidi" w:hAnsiTheme="majorBidi" w:cstheme="majorBidi"/>
          <w:szCs w:val="22"/>
          <w:rtl/>
        </w:rPr>
        <w:t>13) الناسخ والمنسوخ</w:t>
      </w:r>
      <w:bookmarkEnd w:id="148"/>
      <w:bookmarkEnd w:id="149"/>
      <w:bookmarkEnd w:id="150"/>
    </w:p>
    <w:p w14:paraId="74E6E0E9"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يتصل موضوع التحريف واختلاف القراءات في بعض جوانبه بموضوع الناسخ والمنسوخ</w:t>
      </w:r>
      <w:r w:rsidRPr="004B79B8">
        <w:rPr>
          <w:rFonts w:asciiTheme="majorBidi" w:hAnsiTheme="majorBidi" w:cstheme="majorBidi"/>
          <w:color w:val="000000" w:themeColor="text1"/>
          <w:rtl/>
        </w:rPr>
        <w:t>.</w:t>
      </w:r>
      <w:r w:rsidRPr="004B79B8">
        <w:rPr>
          <w:rFonts w:asciiTheme="majorBidi" w:hAnsiTheme="majorBidi" w:cstheme="majorBidi"/>
          <w:rtl/>
        </w:rPr>
        <w:t xml:space="preserve"> فوفقاً للمصادر الإسلامية استمر الوحي لمدة 23 عاماً وقد صاحب مجتمعاً متغيراً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وكأي نظام قانوني طرأت عليه تغيرات تحكمها ضوابط اختلفت حسب الزمان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 يتدخل موضوع النسخ الذي يعرفه الفقهاء بأنه رفع الشارع حكماً شرعياً بدليل شرعي متأخر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يحدث عندما يتعارض نصان وعُرف تاريخ كل منهما فالمتأخر ينسخ المتقدم</w:t>
      </w:r>
      <w:r w:rsidRPr="004B79B8">
        <w:rPr>
          <w:rStyle w:val="Appelnotedebasdep"/>
          <w:rFonts w:asciiTheme="majorBidi" w:hAnsiTheme="majorBidi" w:cstheme="majorBidi"/>
          <w:color w:val="FF0000"/>
          <w:rtl/>
        </w:rPr>
        <w:footnoteReference w:id="155"/>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 تكمن اهمية معرفة تسلسل القرآن</w:t>
      </w:r>
      <w:r w:rsidRPr="004B79B8">
        <w:rPr>
          <w:rFonts w:asciiTheme="majorBidi" w:hAnsiTheme="majorBidi" w:cstheme="majorBidi"/>
          <w:color w:val="000000" w:themeColor="text1"/>
          <w:rtl/>
        </w:rPr>
        <w:t>.</w:t>
      </w:r>
    </w:p>
    <w:p w14:paraId="584F520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hint="cs"/>
          <w:rtl/>
        </w:rPr>
        <w:lastRenderedPageBreak/>
        <w:t>جاءت</w:t>
      </w:r>
      <w:r w:rsidRPr="004B79B8">
        <w:rPr>
          <w:rFonts w:asciiTheme="majorBidi" w:hAnsiTheme="majorBidi" w:cstheme="majorBidi"/>
          <w:rtl/>
        </w:rPr>
        <w:t xml:space="preserve"> كلمة نسخ في العهد القديم باللغة العبرية بمعنى الإزالة في أربع 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أَنَّ الرَّبَّ كانَ يُسَرَّ إِذا أَحَسَنَ إِلَيكم وكثَّرَكم</w:t>
      </w:r>
      <w:r w:rsidRPr="004B79B8">
        <w:rPr>
          <w:rFonts w:asciiTheme="majorBidi" w:hAnsiTheme="majorBidi" w:cstheme="majorBidi"/>
          <w:color w:val="000000" w:themeColor="text1"/>
          <w:rtl/>
        </w:rPr>
        <w:t>،</w:t>
      </w:r>
      <w:r w:rsidRPr="004B79B8">
        <w:rPr>
          <w:rFonts w:asciiTheme="majorBidi" w:hAnsiTheme="majorBidi" w:cstheme="majorBidi"/>
          <w:rtl/>
        </w:rPr>
        <w:t xml:space="preserve"> أَنَّه يُسَرَّ أَيضًا إِذا أَهلَكَكم وأَبادَكم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فتُقتَلَعونَ (</w:t>
      </w:r>
      <w:r w:rsidRPr="004B79B8">
        <w:rPr>
          <w:rFonts w:asciiTheme="majorBidi" w:hAnsiTheme="majorBidi" w:cstheme="majorBidi"/>
          <w:rtl/>
          <w:lang w:bidi="he-IL"/>
        </w:rPr>
        <w:t>וְנִסַּחְתֶּם֙</w:t>
      </w:r>
      <w:r w:rsidRPr="004B79B8">
        <w:rPr>
          <w:rFonts w:asciiTheme="majorBidi" w:hAnsiTheme="majorBidi" w:cstheme="majorBidi"/>
          <w:rtl/>
        </w:rPr>
        <w:t>) مِن على الأَرضِ الَّتي أَنتَ داخِل إِليها لِتَرِثَها (تثنية 28</w:t>
      </w:r>
      <w:r w:rsidRPr="004B79B8">
        <w:rPr>
          <w:rFonts w:asciiTheme="majorBidi" w:hAnsiTheme="majorBidi" w:cstheme="majorBidi"/>
          <w:color w:val="000000" w:themeColor="text1"/>
          <w:rtl/>
        </w:rPr>
        <w:t>:</w:t>
      </w:r>
      <w:r w:rsidRPr="004B79B8">
        <w:rPr>
          <w:rFonts w:asciiTheme="majorBidi" w:hAnsiTheme="majorBidi" w:cstheme="majorBidi"/>
          <w:rtl/>
        </w:rPr>
        <w:t xml:space="preserve"> 63)؛ أَمَّا الأَشْرارُ فيُستَأصَلونَ مِنَ الأَرْض والغادِرونَ يُقتَلعونَ (</w:t>
      </w:r>
      <w:r w:rsidRPr="004B79B8">
        <w:rPr>
          <w:rFonts w:asciiTheme="majorBidi" w:hAnsiTheme="majorBidi" w:cstheme="majorBidi"/>
          <w:rtl/>
          <w:lang w:bidi="he-IL"/>
        </w:rPr>
        <w:t>יִסְּח֥וּ</w:t>
      </w:r>
      <w:r w:rsidRPr="004B79B8">
        <w:rPr>
          <w:rFonts w:asciiTheme="majorBidi" w:hAnsiTheme="majorBidi" w:cstheme="majorBidi"/>
          <w:rtl/>
        </w:rPr>
        <w:t>) مِنها (الأمثال 2</w:t>
      </w:r>
      <w:r w:rsidRPr="004B79B8">
        <w:rPr>
          <w:rFonts w:asciiTheme="majorBidi" w:hAnsiTheme="majorBidi" w:cstheme="majorBidi"/>
          <w:color w:val="000000" w:themeColor="text1"/>
          <w:rtl/>
        </w:rPr>
        <w:t>:</w:t>
      </w:r>
      <w:r w:rsidRPr="004B79B8">
        <w:rPr>
          <w:rFonts w:asciiTheme="majorBidi" w:hAnsiTheme="majorBidi" w:cstheme="majorBidi"/>
          <w:rtl/>
        </w:rPr>
        <w:t xml:space="preserve"> 22)؛ الرَّبّ يُدَمّر (</w:t>
      </w:r>
      <w:r w:rsidRPr="004B79B8">
        <w:rPr>
          <w:rFonts w:asciiTheme="majorBidi" w:hAnsiTheme="majorBidi" w:cstheme="majorBidi"/>
          <w:rtl/>
          <w:lang w:bidi="he-IL"/>
        </w:rPr>
        <w:t>יִסַּ֥ח׀</w:t>
      </w:r>
      <w:r w:rsidRPr="004B79B8">
        <w:rPr>
          <w:rFonts w:asciiTheme="majorBidi" w:hAnsiTheme="majorBidi" w:cstheme="majorBidi"/>
          <w:rtl/>
        </w:rPr>
        <w:t>) بَيتَ المُتَكَبِّرين ويَنصِبُ مَعالِمَ الأَرمَلَة (الأمثال 15</w:t>
      </w:r>
      <w:r w:rsidRPr="004B79B8">
        <w:rPr>
          <w:rFonts w:asciiTheme="majorBidi" w:hAnsiTheme="majorBidi" w:cstheme="majorBidi"/>
          <w:color w:val="000000" w:themeColor="text1"/>
          <w:rtl/>
        </w:rPr>
        <w:t>:</w:t>
      </w:r>
      <w:r w:rsidRPr="004B79B8">
        <w:rPr>
          <w:rFonts w:asciiTheme="majorBidi" w:hAnsiTheme="majorBidi" w:cstheme="majorBidi"/>
          <w:rtl/>
        </w:rPr>
        <w:t xml:space="preserve"> 25)؛ لِذا فاللّهُ للأبِدِ يُدَمّركَ يَقْبِضُ علَيكَ ومِنَ الخَيمةِ يَقتَلِعُكَ (</w:t>
      </w:r>
      <w:r w:rsidRPr="004B79B8">
        <w:rPr>
          <w:rFonts w:asciiTheme="majorBidi" w:hAnsiTheme="majorBidi" w:cstheme="majorBidi"/>
          <w:rtl/>
          <w:lang w:bidi="he-IL"/>
        </w:rPr>
        <w:t>וְיִסָּחֲךָ֣</w:t>
      </w:r>
      <w:r w:rsidRPr="004B79B8">
        <w:rPr>
          <w:rFonts w:asciiTheme="majorBidi" w:hAnsiTheme="majorBidi" w:cstheme="majorBidi"/>
          <w:rtl/>
        </w:rPr>
        <w:t>) ومِن أَرضِ الأحْياءَ يَستأصِلُكَ (مزامير 52</w:t>
      </w:r>
      <w:r w:rsidRPr="004B79B8">
        <w:rPr>
          <w:rFonts w:asciiTheme="majorBidi" w:hAnsiTheme="majorBidi" w:cstheme="majorBidi"/>
          <w:color w:val="000000" w:themeColor="text1"/>
          <w:rtl/>
        </w:rPr>
        <w:t>:</w:t>
      </w:r>
      <w:r w:rsidRPr="004B79B8">
        <w:rPr>
          <w:rFonts w:asciiTheme="majorBidi" w:hAnsiTheme="majorBidi" w:cstheme="majorBidi"/>
          <w:rtl/>
        </w:rPr>
        <w:t xml:space="preserve"> 7)</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وجاءت كلمة نسخ في القرآن في آيتين هجريتين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106 والآية 103\22</w:t>
      </w:r>
      <w:r w:rsidRPr="004B79B8">
        <w:rPr>
          <w:rFonts w:asciiTheme="majorBidi" w:hAnsiTheme="majorBidi" w:cstheme="majorBidi"/>
          <w:color w:val="000000" w:themeColor="text1"/>
          <w:rtl/>
        </w:rPr>
        <w:t>:</w:t>
      </w:r>
      <w:r w:rsidRPr="004B79B8">
        <w:rPr>
          <w:rFonts w:asciiTheme="majorBidi" w:hAnsiTheme="majorBidi" w:cstheme="majorBidi"/>
          <w:rtl/>
        </w:rPr>
        <w:t xml:space="preserve"> 52 بمعنى أزال </w:t>
      </w:r>
      <w:r w:rsidRPr="004B79B8">
        <w:rPr>
          <w:rFonts w:asciiTheme="majorBidi" w:hAnsiTheme="majorBidi" w:cstheme="majorBidi" w:hint="cs"/>
          <w:rtl/>
        </w:rPr>
        <w:t>وأبطل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ورفع شيئاً </w:t>
      </w:r>
      <w:r w:rsidRPr="004B79B8">
        <w:rPr>
          <w:rFonts w:asciiTheme="majorBidi" w:hAnsiTheme="majorBidi" w:cstheme="majorBidi" w:hint="cs"/>
          <w:rtl/>
        </w:rPr>
        <w:t>واثبت</w:t>
      </w:r>
      <w:r w:rsidRPr="004B79B8">
        <w:rPr>
          <w:rFonts w:asciiTheme="majorBidi" w:hAnsiTheme="majorBidi" w:cstheme="majorBidi"/>
          <w:rtl/>
        </w:rPr>
        <w:t xml:space="preserve"> شيئاً آخر مكانه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وإزال شيئاً بشيء يتعقبه</w:t>
      </w:r>
      <w:r w:rsidRPr="004B79B8">
        <w:rPr>
          <w:rFonts w:asciiTheme="majorBidi" w:hAnsiTheme="majorBidi" w:cstheme="majorBidi" w:hint="cs"/>
          <w:color w:val="000000" w:themeColor="text1"/>
          <w:rtl/>
        </w:rPr>
        <w:t>.</w:t>
      </w:r>
    </w:p>
    <w:p w14:paraId="760B2C29"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كتب العديد من الفقهاء القدامى والمعاصرين حول هذا الموضوع الذي لا غنى عنه لفهم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ومعرفته شرط لممارسة القضاء والإفتاء</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ويذكر السيوطي في هذا المجال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قال الأئمة لا يجوز لأحد أن يفسر كتاب الله إلا بعد أن يعرف منه الناسخ والمنسوخ</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قال علي لقاض أتعرف الناسخ من المنسوخ قال 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هلكت وأهلكت</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156"/>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أثار موضوع النسخ خلافات في زمن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واتهمه البعض بتغيير آيات القرآن لتماشى مع هواه ونزعاته كما حدث مع الغاء نظام التبني حتى يتمكن من الزواج من زينب امرأة زيد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ونذكر هنا قول شهير لعائشة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ما أرى ربك إلا يسارع في هواك</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آيات قرآنية صرحت بأن هذا التغيير كان بإرادة الله</w:t>
      </w:r>
      <w:r w:rsidRPr="004B79B8">
        <w:rPr>
          <w:rFonts w:asciiTheme="majorBidi" w:hAnsiTheme="majorBidi" w:cstheme="majorBidi"/>
          <w:color w:val="000000" w:themeColor="text1"/>
          <w:rtl/>
        </w:rPr>
        <w:t>:</w:t>
      </w:r>
    </w:p>
    <w:p w14:paraId="25AA1BA1"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وَإِذَا بَدَّلْنَا آَيَةً مَكَانَ آَيَةٍ وَاللَّهُ أَعْلَمُ بِمَا يُنَزِّلُ قَالُوا إِنَّمَا أَنْتَ مُفْتَرٍ بَلْ أَكْثَرُهُمْ لَا يَعْلَمُونَ (70\16</w:t>
      </w:r>
      <w:r w:rsidRPr="004B79B8">
        <w:rPr>
          <w:rFonts w:asciiTheme="majorBidi" w:hAnsiTheme="majorBidi" w:cstheme="majorBidi"/>
          <w:color w:val="000000" w:themeColor="text1"/>
          <w:rtl/>
        </w:rPr>
        <w:t>:</w:t>
      </w:r>
      <w:r w:rsidRPr="004B79B8">
        <w:rPr>
          <w:rFonts w:asciiTheme="majorBidi" w:hAnsiTheme="majorBidi" w:cstheme="majorBidi"/>
          <w:rtl/>
        </w:rPr>
        <w:t xml:space="preserve"> 101)</w:t>
      </w:r>
    </w:p>
    <w:p w14:paraId="09F2B759"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مَا نَنْسَخْ مِنْ آَيَةٍ أَوْ نُنْسِهَا نَأْتِ بِخَيْرٍ مِنْهَا أَوْ مِثْلِهَا أَلَمْ تَعْلَمْ أَنَّ اللَّهَ عَلَى كُلِّ شَيْءٍ قَدِيرٌ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106)</w:t>
      </w:r>
    </w:p>
    <w:p w14:paraId="3F708C3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يَمْحُوا اللَّهُ مَا يَشَاءُ وَيُثْبِتُ وَعِنْدَهُ أُمُّ الْكِتَابِ (96\13</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39)</w:t>
      </w:r>
    </w:p>
    <w:p w14:paraId="5BC05E11"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ويميز الفقهاء المسلمون بين أشكال مختلفة من النسخ نذكر منها</w:t>
      </w:r>
      <w:r w:rsidRPr="004B79B8">
        <w:rPr>
          <w:rFonts w:asciiTheme="majorBidi" w:hAnsiTheme="majorBidi" w:cstheme="majorBidi"/>
          <w:color w:val="000000" w:themeColor="text1"/>
          <w:rtl/>
        </w:rPr>
        <w:t>:</w:t>
      </w:r>
    </w:p>
    <w:p w14:paraId="7DE59993"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قد تنسخ آية آية أخرى مع بقائهما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فيقال هنا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نسخ الحكم وبقاء التلاوة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ونذكر في هذا المجال نسخ حكم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115 بواسطة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144 التي حددت القبلة في الصلاة الى الكعبة</w:t>
      </w:r>
      <w:r w:rsidRPr="004B79B8">
        <w:rPr>
          <w:rFonts w:asciiTheme="majorBidi" w:hAnsiTheme="majorBidi" w:cstheme="majorBidi"/>
          <w:color w:val="000000" w:themeColor="text1"/>
          <w:rtl/>
        </w:rPr>
        <w:t>.</w:t>
      </w:r>
    </w:p>
    <w:p w14:paraId="6C418FB7"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قد تنسخ آية حكماً في آيةٍ أخرى ولكن كلتاهما رفعت من القرآن مع بقاء حكم الآية الأخيرة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فوفقاً لشهادة عائشة كانت هناك آية تمنع الزواج بسبب الرضاعة إن كانت عشر رضعات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فنزلت آية خفضت هذا العدد الى خمس رضعات وبقي هذا الحكم نافذاً ولكن اختفت الآيتان من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فيقال هنا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نسخ التلاوة مع بقاء الحكم</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وتروي عائشة أن آية الرضاعة كانت تقرأ في القرآن حتى وفاة النبي وكانت مكتوبة عندها على ورقة وموضوعة تحت سريرها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ولكنها انشغلت بوفاة النبي وبعدها فدخلت سخلة وأكلت الورقة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رواية أخرى عن عائشة أنها قالت</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نزلت آية الرجم ورضاعة الكبير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ولقد كانت في صحيفة تحت سريرها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فلما مات النبي وتشاغلت بموته دخل داجن فأكلها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والداجن هنا الحيوان الذي يربى في المنزل وكان السائد منه في المدينة الماعز</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صحت هذه الرواية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فلماذا لم تضاف إلى القرآن لاحقاً</w:t>
      </w:r>
      <w:r w:rsidRPr="004B79B8">
        <w:rPr>
          <w:rFonts w:asciiTheme="majorBidi" w:hAnsiTheme="majorBidi" w:cstheme="majorBidi"/>
          <w:color w:val="000000" w:themeColor="text1"/>
          <w:rtl/>
        </w:rPr>
        <w:t>؟</w:t>
      </w:r>
    </w:p>
    <w:p w14:paraId="2A334E4D"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w:t>
      </w:r>
      <w:r w:rsidRPr="004B79B8">
        <w:rPr>
          <w:rFonts w:asciiTheme="majorBidi" w:hAnsiTheme="majorBidi" w:cstheme="majorBidi"/>
          <w:rtl/>
        </w:rPr>
        <w:tab/>
        <w:t>قد تنسخ آية حكماً في آيةٍ أخرى ولكن الآية المنسوخة تبقى في القرآن بينما الآية الناسخة اختفت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فهكذا ما زالت الآية 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2 تسن على 100 جلدة في حالة الزنا ولكن هذا الحكم تم نسخه من آية اختفت من القرآن تسن على الرجم وفقاً للخليفة عمر</w:t>
      </w:r>
      <w:r w:rsidRPr="004B79B8">
        <w:rPr>
          <w:rStyle w:val="Appelnotedebasdep"/>
          <w:rFonts w:asciiTheme="majorBidi" w:hAnsiTheme="majorBidi" w:cstheme="majorBidi"/>
          <w:color w:val="FF0000"/>
        </w:rPr>
        <w:footnoteReference w:id="157"/>
      </w:r>
      <w:r w:rsidRPr="004B79B8">
        <w:rPr>
          <w:rFonts w:asciiTheme="majorBidi" w:hAnsiTheme="majorBidi" w:cstheme="majorBidi"/>
          <w:color w:val="000000" w:themeColor="text1"/>
          <w:rtl/>
        </w:rPr>
        <w:t>.</w:t>
      </w:r>
    </w:p>
    <w:p w14:paraId="0D4FAC54"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w:t>
      </w:r>
      <w:r w:rsidRPr="004B79B8">
        <w:rPr>
          <w:rFonts w:asciiTheme="majorBidi" w:hAnsiTheme="majorBidi" w:cstheme="majorBidi"/>
          <w:rtl/>
        </w:rPr>
        <w:tab/>
        <w:t>هناك آيات أوحيت الى النبي ولكن نسيها من حفظها ومحيت مما كتبه كتبة النبي بأعجوبة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ونجد صدى لهذه الظاهرة في الآيتين 8\87</w:t>
      </w:r>
      <w:r w:rsidRPr="004B79B8">
        <w:rPr>
          <w:rFonts w:asciiTheme="majorBidi" w:hAnsiTheme="majorBidi" w:cstheme="majorBidi"/>
          <w:color w:val="000000" w:themeColor="text1"/>
          <w:rtl/>
        </w:rPr>
        <w:t>:</w:t>
      </w:r>
      <w:r w:rsidRPr="004B79B8">
        <w:rPr>
          <w:rFonts w:asciiTheme="majorBidi" w:hAnsiTheme="majorBidi" w:cstheme="majorBidi"/>
          <w:rtl/>
        </w:rPr>
        <w:t xml:space="preserve"> 6-7 و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106</w:t>
      </w:r>
      <w:r w:rsidRPr="004B79B8">
        <w:rPr>
          <w:rFonts w:asciiTheme="majorBidi" w:hAnsiTheme="majorBidi" w:cstheme="majorBidi"/>
          <w:color w:val="000000" w:themeColor="text1"/>
          <w:rtl/>
        </w:rPr>
        <w:t>.</w:t>
      </w:r>
    </w:p>
    <w:p w14:paraId="4492C983"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هناك آيات أوحى بها الشيطان للنبي ونسخها الله لاحقاً كما تذكر الآية 103\22</w:t>
      </w:r>
      <w:r w:rsidRPr="004B79B8">
        <w:rPr>
          <w:rFonts w:asciiTheme="majorBidi" w:hAnsiTheme="majorBidi" w:cstheme="majorBidi"/>
          <w:color w:val="000000" w:themeColor="text1"/>
          <w:rtl/>
        </w:rPr>
        <w:t>:</w:t>
      </w:r>
      <w:r w:rsidRPr="004B79B8">
        <w:rPr>
          <w:rFonts w:asciiTheme="majorBidi" w:hAnsiTheme="majorBidi" w:cstheme="majorBidi"/>
          <w:rtl/>
        </w:rPr>
        <w:t xml:space="preserve"> 52</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ما حدث لما يدعى بالآيات الشيطانية والتي نجد لها صدى في الآيات 23\53</w:t>
      </w:r>
      <w:r w:rsidRPr="004B79B8">
        <w:rPr>
          <w:rFonts w:asciiTheme="majorBidi" w:hAnsiTheme="majorBidi" w:cstheme="majorBidi"/>
          <w:color w:val="000000" w:themeColor="text1"/>
          <w:rtl/>
        </w:rPr>
        <w:t>:</w:t>
      </w:r>
      <w:r w:rsidRPr="004B79B8">
        <w:rPr>
          <w:rFonts w:asciiTheme="majorBidi" w:hAnsiTheme="majorBidi" w:cstheme="majorBidi"/>
          <w:rtl/>
        </w:rPr>
        <w:t xml:space="preserve"> 19-23</w:t>
      </w:r>
      <w:r w:rsidRPr="004B79B8">
        <w:rPr>
          <w:rFonts w:asciiTheme="majorBidi" w:hAnsiTheme="majorBidi" w:cstheme="majorBidi"/>
          <w:color w:val="000000" w:themeColor="text1"/>
          <w:rtl/>
        </w:rPr>
        <w:t>.</w:t>
      </w:r>
    </w:p>
    <w:p w14:paraId="4E498CDE"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هناك آيات قرآنية نسختها السنة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فمثلا سن القرآن على الوصية في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180 ولكن هذه الآية نسخها الحديث </w:t>
      </w:r>
      <w:r w:rsidRPr="004B79B8">
        <w:rPr>
          <w:rFonts w:asciiTheme="majorBidi" w:hAnsiTheme="majorBidi" w:cstheme="majorBidi"/>
          <w:color w:val="000000" w:themeColor="text1"/>
          <w:rtl/>
        </w:rPr>
        <w:t>«</w:t>
      </w:r>
      <w:r w:rsidRPr="004B79B8">
        <w:rPr>
          <w:rFonts w:asciiTheme="majorBidi" w:hAnsiTheme="majorBidi" w:cstheme="majorBidi"/>
          <w:rtl/>
        </w:rPr>
        <w:t>لا وصية لوارث</w:t>
      </w:r>
      <w:r w:rsidRPr="004B79B8">
        <w:rPr>
          <w:rFonts w:asciiTheme="majorBidi" w:hAnsiTheme="majorBidi" w:cstheme="majorBidi"/>
          <w:color w:val="000000" w:themeColor="text1"/>
          <w:rtl/>
        </w:rPr>
        <w:t>».</w:t>
      </w:r>
    </w:p>
    <w:p w14:paraId="76ADF829"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هناك أحاديث نبوية نسختها آيات قرآنية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فمثلاً هناك حديث عن معاهدة تفرض إعادة كل من أسلم الى المشركين وذلك قبل فتح مكة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تم نسخ هذا الحديث بالآية 91\60</w:t>
      </w:r>
      <w:r w:rsidRPr="004B79B8">
        <w:rPr>
          <w:rFonts w:asciiTheme="majorBidi" w:hAnsiTheme="majorBidi" w:cstheme="majorBidi"/>
          <w:color w:val="000000" w:themeColor="text1"/>
          <w:rtl/>
        </w:rPr>
        <w:t>:</w:t>
      </w:r>
      <w:r w:rsidRPr="004B79B8">
        <w:rPr>
          <w:rFonts w:asciiTheme="majorBidi" w:hAnsiTheme="majorBidi" w:cstheme="majorBidi"/>
          <w:rtl/>
        </w:rPr>
        <w:t xml:space="preserve"> 10</w:t>
      </w:r>
      <w:r w:rsidRPr="004B79B8">
        <w:rPr>
          <w:rFonts w:asciiTheme="majorBidi" w:hAnsiTheme="majorBidi" w:cstheme="majorBidi"/>
          <w:color w:val="000000" w:themeColor="text1"/>
          <w:rtl/>
        </w:rPr>
        <w:t>.</w:t>
      </w:r>
    </w:p>
    <w:p w14:paraId="0B164318"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w:t>
      </w:r>
      <w:r w:rsidRPr="004B79B8">
        <w:rPr>
          <w:rFonts w:asciiTheme="majorBidi" w:hAnsiTheme="majorBidi" w:cstheme="majorBidi"/>
          <w:rtl/>
        </w:rPr>
        <w:tab/>
        <w:t>نسخ متعدد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ففي موضوع الخمر تم منعه تدريجياً في ثلاث آيات متوالية وهي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219 التي نسختها الآية 92\4</w:t>
      </w:r>
      <w:r w:rsidRPr="004B79B8">
        <w:rPr>
          <w:rFonts w:asciiTheme="majorBidi" w:hAnsiTheme="majorBidi" w:cstheme="majorBidi"/>
          <w:color w:val="000000" w:themeColor="text1"/>
          <w:rtl/>
        </w:rPr>
        <w:t>:</w:t>
      </w:r>
      <w:r w:rsidRPr="004B79B8">
        <w:rPr>
          <w:rFonts w:asciiTheme="majorBidi" w:hAnsiTheme="majorBidi" w:cstheme="majorBidi"/>
          <w:rtl/>
        </w:rPr>
        <w:t xml:space="preserve"> 43 التي نسختها الآيتان 112 \5</w:t>
      </w:r>
      <w:r w:rsidRPr="004B79B8">
        <w:rPr>
          <w:rFonts w:asciiTheme="majorBidi" w:hAnsiTheme="majorBidi" w:cstheme="majorBidi"/>
          <w:color w:val="000000" w:themeColor="text1"/>
          <w:rtl/>
        </w:rPr>
        <w:t>:</w:t>
      </w:r>
      <w:r w:rsidRPr="004B79B8">
        <w:rPr>
          <w:rFonts w:asciiTheme="majorBidi" w:hAnsiTheme="majorBidi" w:cstheme="majorBidi"/>
          <w:rtl/>
        </w:rPr>
        <w:t xml:space="preserve"> 90-91 ولكن دون ذكر عقاب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جاء حديث يقول بأن النبي قد جلد شارب الخمر فيكون قد نسخ الآيات السابقة</w:t>
      </w:r>
      <w:r w:rsidRPr="004B79B8">
        <w:rPr>
          <w:rFonts w:asciiTheme="majorBidi" w:hAnsiTheme="majorBidi" w:cstheme="majorBidi"/>
          <w:color w:val="000000" w:themeColor="text1"/>
          <w:rtl/>
        </w:rPr>
        <w:t>.</w:t>
      </w:r>
    </w:p>
    <w:p w14:paraId="7018AF7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ويفرق الفقهاء بين أنواع من النسخ نجملها في ما يلي</w:t>
      </w:r>
      <w:r w:rsidRPr="004B79B8">
        <w:rPr>
          <w:rFonts w:asciiTheme="majorBidi" w:hAnsiTheme="majorBidi" w:cstheme="majorBidi"/>
          <w:color w:val="000000" w:themeColor="text1"/>
          <w:rtl/>
        </w:rPr>
        <w:t>:</w:t>
      </w:r>
    </w:p>
    <w:p w14:paraId="7E10F19F"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النسخ الكلي والنسخ الجزئي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والنسخ الكلي هو إبطال حكم سابق بالنسبة إلى كل فرد من افراد المكلفين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فمثلاً جعلت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240 عدة المرأة المتوفى عنها زوجها حولاً كاملاً ثم جاءت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234 فجعلت العدة أربعة أشهر وعشرة ايام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وهكذا تغير الحكم من الحول إلى أربعة أشهر وعشرة ايام بالنسبة لجميع النساء اللاتي تنطبق عليهم هذه الحالة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ويلاحظ هنا أن الآية الناسخة جاءت قبل الآية المنسوخة في ترتيبها في سورة البقرة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فأي الآيتين نزلت أولاً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كان النزول وفقا للترتيب الحالي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مخالف للقاعدة التي تقول بأن الناسخ يجب أن يتبع المنسوخ وليس العكس</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والنسخ الجزئي هو إبطال حكم سابق بالنسبة لبعض افراد دون البعض الآخر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فالآية 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4 تسن على ثمانين جلدة كعقاب لكل قاذف لامرأة محصنة من غير بينة</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الآية 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6 ترفع هذا العقاب عن الزوج الذي يقذف زوجته ثم يلاعنها ولم يقم عليها البينة</w:t>
      </w:r>
      <w:r w:rsidRPr="004B79B8">
        <w:rPr>
          <w:rFonts w:asciiTheme="majorBidi" w:hAnsiTheme="majorBidi" w:cstheme="majorBidi"/>
          <w:color w:val="000000" w:themeColor="text1"/>
          <w:rtl/>
        </w:rPr>
        <w:t>.</w:t>
      </w:r>
    </w:p>
    <w:p w14:paraId="6B126F59"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النسخ الصريح والنسخ الضمني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والنسح الصريح هو الذي يصرح فيه بإنهاء الحكم المنسوخ</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ومثال على ذلك تحويل القبلة الأولى من بيت المقدس إلى المسجد الحرام كما تبيناه الآيتان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142 و 144</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النسخ الضمني فهو الذي يفهم من حكم متأخر يعارض حكماً متقدماً ولا يمكن التوفيق بينمها إلا بإلغاء المتقدم منهما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ومثال على ذلك نسخ آيات المواريث (92\4</w:t>
      </w:r>
      <w:r w:rsidRPr="004B79B8">
        <w:rPr>
          <w:rFonts w:asciiTheme="majorBidi" w:hAnsiTheme="majorBidi" w:cstheme="majorBidi"/>
          <w:color w:val="000000" w:themeColor="text1"/>
          <w:rtl/>
        </w:rPr>
        <w:t>:</w:t>
      </w:r>
      <w:r w:rsidRPr="004B79B8">
        <w:rPr>
          <w:rFonts w:asciiTheme="majorBidi" w:hAnsiTheme="majorBidi" w:cstheme="majorBidi"/>
          <w:rtl/>
        </w:rPr>
        <w:t xml:space="preserve"> 7 و 11-12 و 176 و 88\8</w:t>
      </w:r>
      <w:r w:rsidRPr="004B79B8">
        <w:rPr>
          <w:rFonts w:asciiTheme="majorBidi" w:hAnsiTheme="majorBidi" w:cstheme="majorBidi"/>
          <w:color w:val="000000" w:themeColor="text1"/>
          <w:rtl/>
        </w:rPr>
        <w:t>:</w:t>
      </w:r>
      <w:r w:rsidRPr="004B79B8">
        <w:rPr>
          <w:rFonts w:asciiTheme="majorBidi" w:hAnsiTheme="majorBidi" w:cstheme="majorBidi"/>
          <w:rtl/>
        </w:rPr>
        <w:t xml:space="preserve"> 75 و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6) للوصية للوارث التي استملت عليها آية الوصية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180)</w:t>
      </w:r>
      <w:r w:rsidRPr="004B79B8">
        <w:rPr>
          <w:rFonts w:asciiTheme="majorBidi" w:hAnsiTheme="majorBidi" w:cstheme="majorBidi"/>
          <w:color w:val="000000" w:themeColor="text1"/>
          <w:rtl/>
        </w:rPr>
        <w:t>.</w:t>
      </w:r>
    </w:p>
    <w:p w14:paraId="3D469CA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النسخ دون بديل أو ببدل مساو أو أخف أو أثقل</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فمثلا تقديم الصدقة عند مناجاة النبي في الآية 105\58</w:t>
      </w:r>
      <w:r w:rsidRPr="004B79B8">
        <w:rPr>
          <w:rFonts w:asciiTheme="majorBidi" w:hAnsiTheme="majorBidi" w:cstheme="majorBidi"/>
          <w:color w:val="000000" w:themeColor="text1"/>
          <w:rtl/>
        </w:rPr>
        <w:t>:</w:t>
      </w:r>
      <w:r w:rsidRPr="004B79B8">
        <w:rPr>
          <w:rFonts w:asciiTheme="majorBidi" w:hAnsiTheme="majorBidi" w:cstheme="majorBidi"/>
          <w:rtl/>
        </w:rPr>
        <w:t xml:space="preserve"> 12 نُسخ دون بديل بالآية 105\58</w:t>
      </w:r>
      <w:r w:rsidRPr="004B79B8">
        <w:rPr>
          <w:rFonts w:asciiTheme="majorBidi" w:hAnsiTheme="majorBidi" w:cstheme="majorBidi"/>
          <w:color w:val="000000" w:themeColor="text1"/>
          <w:rtl/>
        </w:rPr>
        <w:t>:</w:t>
      </w:r>
      <w:r w:rsidRPr="004B79B8">
        <w:rPr>
          <w:rFonts w:asciiTheme="majorBidi" w:hAnsiTheme="majorBidi" w:cstheme="majorBidi"/>
          <w:rtl/>
        </w:rPr>
        <w:t xml:space="preserve"> 13</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ومثال النسخ ببديل مساو تحويل القبلة الأولى من بيت المقدس إلى المسجد الحرام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والنسخ ببديل أخف كنسخ عدة المرآة المتوفى عنها زوجها من الحول إلى أربعة أشهر وعشرة ايام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والنسخ ببديل أثقل كنسخ إباحة الخمر بتحريمها</w:t>
      </w:r>
      <w:r w:rsidRPr="004B79B8">
        <w:rPr>
          <w:rFonts w:asciiTheme="majorBidi" w:hAnsiTheme="majorBidi" w:cstheme="majorBidi"/>
          <w:color w:val="000000" w:themeColor="text1"/>
          <w:rtl/>
        </w:rPr>
        <w:t>.</w:t>
      </w:r>
    </w:p>
    <w:p w14:paraId="58F454C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lastRenderedPageBreak/>
        <w:t>ونشير هنا إلى أن القاعدة الأساسية والمنطقية في موضوع الناسخ والمنسوخ تقول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إذا</w:t>
      </w:r>
      <w:r w:rsidRPr="004B79B8">
        <w:rPr>
          <w:rFonts w:asciiTheme="majorBidi" w:hAnsiTheme="majorBidi" w:cstheme="majorBidi"/>
          <w:rtl/>
        </w:rPr>
        <w:t xml:space="preserve"> تعارض نصان عمل بالمتأخر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فالعبرة اذن في تاريخ النص</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يفترض أن النصين يحمل كل منهما تاريخا ثابتا حتى نعرف من منهما ينسخ الآخر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والمشكلة في القرآن أنه يصعب تحديد تاريخ 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خاصة انها غير مرتبة ترتيبا تاريخيا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آيات في القرآن اعتبرها الفقهاء منسوخة بما قبلها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 يعتبر هؤلاء الفقهاء الآية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52 </w:t>
      </w:r>
      <w:r w:rsidRPr="004B79B8">
        <w:rPr>
          <w:rFonts w:asciiTheme="majorBidi" w:hAnsiTheme="majorBidi" w:cstheme="majorBidi"/>
          <w:color w:val="000000" w:themeColor="text1"/>
          <w:rtl/>
        </w:rPr>
        <w:t>«</w:t>
      </w:r>
      <w:r w:rsidRPr="004B79B8">
        <w:rPr>
          <w:rFonts w:asciiTheme="majorBidi" w:hAnsiTheme="majorBidi" w:cstheme="majorBidi"/>
          <w:rtl/>
        </w:rPr>
        <w:t>لَا يَحِلُّ لَكَ النِّسَاءُ مِنْ بَعْدُ وَلَا أَنْ تَبَدَّلَ بِهِنَّ مِنْ أَزْوَاجٍ وَلَوْ أَعْجَبَكَ حُسْنُهُنَّ إِلَّا مَا مَلَكَتْ يَمِينُكَ وَكَانَ اللَّهُ عَلَى كُلِّ شَيْءٍ رَقِيبًا</w:t>
      </w:r>
      <w:r w:rsidRPr="004B79B8">
        <w:rPr>
          <w:rFonts w:asciiTheme="majorBidi" w:hAnsiTheme="majorBidi" w:cstheme="majorBidi"/>
          <w:color w:val="000000" w:themeColor="text1"/>
          <w:rtl/>
        </w:rPr>
        <w:t>»</w:t>
      </w:r>
      <w:r w:rsidRPr="004B79B8">
        <w:rPr>
          <w:rFonts w:asciiTheme="majorBidi" w:hAnsiTheme="majorBidi" w:cstheme="majorBidi"/>
          <w:rtl/>
        </w:rPr>
        <w:t xml:space="preserve"> منسوخة بالآية السابقة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50 </w:t>
      </w:r>
      <w:r w:rsidRPr="004B79B8">
        <w:rPr>
          <w:rFonts w:asciiTheme="majorBidi" w:hAnsiTheme="majorBidi" w:cstheme="majorBidi"/>
          <w:color w:val="000000" w:themeColor="text1"/>
          <w:rtl/>
        </w:rPr>
        <w:t>«</w:t>
      </w:r>
      <w:r w:rsidRPr="004B79B8">
        <w:rPr>
          <w:rFonts w:asciiTheme="majorBidi" w:hAnsiTheme="majorBidi" w:cstheme="majorBidi"/>
          <w:rtl/>
        </w:rPr>
        <w:t>يَا أَيُّهَا النَّبِيُّ إِنَّا أَحْلَلْنَا لَكَ أَزْوَاجَكَ اللَّاتِي آَتَيْتَ أُجُورَهُنَّ وَمَا مَلَكَتْ يَمِينُكَ مِمَّا أَفَاءَ اللَّهُ عَلَيْكَ وَبَنَاتِ عَمِّكَ وَبَنَاتِ عَمَّاتِكَ وَبَنَاتِ خَالِكَ وَبَنَاتِ خَالَاتِكَ اللَّاتِي هَاجَرْنَ مَعَكَ وَامْرَأَةً مُؤْمِنَةً إِنْ وَهَبَتْ نَفْسَهَا لِلنَّبِيِّ إِنْ أَرَادَ النَّبِيُّ أَنْ يَسْتَنْكِحَهَا خَالِصَةً لَكَ مِنْ دُونِ الْمُؤْمِنِينَ قَدْ عَلِمْنَا مَا فَرَضْنَا عَلَيْهِمْ فِي أَزْوَاجِهِمْ وَمَا مَلَكَتْ أَيْمَانُهُمْ لِكَيْلَا يَكُونَ عَلَيْكَ حَرَجٌ وَكَانَ اللَّهُ غَفُورًا رَحِيمًا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سبق وذكرنا أن 35 سورة مكية تتضمن آيات مدنية نزلت بعد الهجرة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وفقا للطبعة المتداولة للقرآن وكما هو بائن في قائمة السور المذكورة اعلاه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w:t>
      </w:r>
      <w:r w:rsidRPr="004B79B8">
        <w:rPr>
          <w:rFonts w:asciiTheme="majorBidi" w:hAnsiTheme="majorBidi" w:cstheme="majorBidi" w:hint="cs"/>
          <w:rtl/>
        </w:rPr>
        <w:t>أشرنا</w:t>
      </w:r>
      <w:r w:rsidRPr="004B79B8">
        <w:rPr>
          <w:rFonts w:asciiTheme="majorBidi" w:hAnsiTheme="majorBidi" w:cstheme="majorBidi"/>
          <w:rtl/>
        </w:rPr>
        <w:t xml:space="preserve"> إلى الآيات المدنية (الهجرية) بحرف هـ باللون الأحمر</w:t>
      </w:r>
      <w:r w:rsidRPr="004B79B8">
        <w:rPr>
          <w:rFonts w:asciiTheme="majorBidi" w:hAnsiTheme="majorBidi" w:cstheme="majorBidi"/>
          <w:color w:val="000000" w:themeColor="text1"/>
          <w:rtl/>
        </w:rPr>
        <w:t>.</w:t>
      </w:r>
    </w:p>
    <w:p w14:paraId="3064891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ومن يدعمون فكرة النسخ في الإسلام يقولون بأن العهد القديم</w:t>
      </w:r>
      <w:r w:rsidRPr="004B79B8">
        <w:rPr>
          <w:rStyle w:val="Appelnotedebasdep"/>
          <w:rFonts w:asciiTheme="majorBidi" w:hAnsiTheme="majorBidi" w:cstheme="majorBidi"/>
          <w:color w:val="FF0000"/>
        </w:rPr>
        <w:footnoteReference w:id="158"/>
      </w:r>
      <w:r w:rsidRPr="004B79B8">
        <w:rPr>
          <w:rFonts w:asciiTheme="majorBidi" w:hAnsiTheme="majorBidi" w:cstheme="majorBidi"/>
          <w:rtl/>
        </w:rPr>
        <w:t xml:space="preserve"> والعهد الجديد</w:t>
      </w:r>
      <w:r w:rsidRPr="004B79B8">
        <w:rPr>
          <w:rStyle w:val="Appelnotedebasdep"/>
          <w:rFonts w:asciiTheme="majorBidi" w:hAnsiTheme="majorBidi" w:cstheme="majorBidi"/>
          <w:color w:val="FF0000"/>
        </w:rPr>
        <w:footnoteReference w:id="159"/>
      </w:r>
      <w:r w:rsidRPr="004B79B8">
        <w:rPr>
          <w:rFonts w:asciiTheme="majorBidi" w:hAnsiTheme="majorBidi" w:cstheme="majorBidi"/>
          <w:rtl/>
        </w:rPr>
        <w:t xml:space="preserve"> يتضمنان أيضاً مفهوماً موازياً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وخلافاً لما يحدث مع المشرع الوضعي الذي يغير قانون بعد صدوره لأنه يكتشف لاحقاً أنه أخطأ في تقديره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الفقهاء الذين يدعمون امكانية النسخ في القرآن يقولون بأن الله حين ينسخ حكما من شريعته إنما يكشف لنا بهذا النسخ عن شيء من علمه السابق</w:t>
      </w:r>
      <w:r w:rsidRPr="004B79B8">
        <w:rPr>
          <w:rFonts w:asciiTheme="majorBidi" w:hAnsiTheme="majorBidi" w:cstheme="majorBidi"/>
          <w:color w:val="000000" w:themeColor="text1"/>
          <w:rtl/>
        </w:rPr>
        <w:t>،</w:t>
      </w:r>
      <w:r w:rsidRPr="004B79B8">
        <w:rPr>
          <w:rFonts w:asciiTheme="majorBidi" w:hAnsiTheme="majorBidi" w:cstheme="majorBidi"/>
          <w:rtl/>
        </w:rPr>
        <w:t xml:space="preserve"> منزهين الله عما يسمونه البداء الذي يستلزم سبق الجهل وحدوث العلم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فالله في نظرهم متصف أزلاً وابداً بالعلم الواسع والمحيط بكل شيء</w:t>
      </w:r>
      <w:r w:rsidRPr="004B79B8">
        <w:rPr>
          <w:rFonts w:asciiTheme="majorBidi" w:hAnsiTheme="majorBidi" w:cstheme="majorBidi"/>
          <w:color w:val="000000" w:themeColor="text1"/>
          <w:rtl/>
        </w:rPr>
        <w:t>:</w:t>
      </w:r>
      <w:r w:rsidRPr="004B79B8">
        <w:rPr>
          <w:rFonts w:asciiTheme="majorBidi" w:hAnsiTheme="majorBidi" w:cstheme="majorBidi"/>
          <w:rtl/>
        </w:rPr>
        <w:t xml:space="preserve"> ما كان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هو كائن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سيكون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فيفرقون بين النسخ والبداء لأن الأول ليس فيه تغيير لعلم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الثاني يفترض وقع هذا التغيير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والذين يرفضون امكانية النسخ إنما يخلطون بينه وبين البداء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فيتخذوا من استحالة البداء على الله ذريعة للحكم باستحالة النسخ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ويحاولون المستحيل لتأويل الآيات واقصاء شبهة التعارض بينها وبين الآيات الناسخة حتى لا يطعنوا بعلم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ويضيفون بأن أحكام القرآن لا تبطل ابداً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والنسخ ابطال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يرد على هذه الأحكام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ما توحيه الآيات التالية</w:t>
      </w:r>
      <w:r w:rsidRPr="004B79B8">
        <w:rPr>
          <w:rFonts w:asciiTheme="majorBidi" w:hAnsiTheme="majorBidi" w:cstheme="majorBidi"/>
          <w:color w:val="000000" w:themeColor="text1"/>
          <w:rtl/>
        </w:rPr>
        <w:t>:</w:t>
      </w:r>
    </w:p>
    <w:p w14:paraId="1BED1A4B"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لَا تَبْدِيلَ لِكَلِمَاتِ اللَّهِ (51\10</w:t>
      </w:r>
      <w:r w:rsidRPr="004B79B8">
        <w:rPr>
          <w:rFonts w:asciiTheme="majorBidi" w:hAnsiTheme="majorBidi" w:cstheme="majorBidi"/>
          <w:color w:val="000000" w:themeColor="text1"/>
          <w:rtl/>
        </w:rPr>
        <w:t>:</w:t>
      </w:r>
      <w:r w:rsidRPr="004B79B8">
        <w:rPr>
          <w:rFonts w:asciiTheme="majorBidi" w:hAnsiTheme="majorBidi" w:cstheme="majorBidi"/>
          <w:rtl/>
        </w:rPr>
        <w:t xml:space="preserve"> 64</w:t>
      </w:r>
      <w:r w:rsidRPr="004B79B8">
        <w:rPr>
          <w:rFonts w:asciiTheme="majorBidi" w:hAnsiTheme="majorBidi" w:cstheme="majorBidi"/>
          <w:color w:val="000000" w:themeColor="text1"/>
          <w:rtl/>
        </w:rPr>
        <w:t>،</w:t>
      </w:r>
      <w:r w:rsidRPr="004B79B8">
        <w:rPr>
          <w:rFonts w:asciiTheme="majorBidi" w:hAnsiTheme="majorBidi" w:cstheme="majorBidi"/>
          <w:rtl/>
        </w:rPr>
        <w:t xml:space="preserve"> مكررة في 55\6</w:t>
      </w:r>
      <w:r w:rsidRPr="004B79B8">
        <w:rPr>
          <w:rFonts w:asciiTheme="majorBidi" w:hAnsiTheme="majorBidi" w:cstheme="majorBidi"/>
          <w:color w:val="000000" w:themeColor="text1"/>
          <w:rtl/>
        </w:rPr>
        <w:t>:</w:t>
      </w:r>
      <w:r w:rsidRPr="004B79B8">
        <w:rPr>
          <w:rFonts w:asciiTheme="majorBidi" w:hAnsiTheme="majorBidi" w:cstheme="majorBidi"/>
          <w:rtl/>
        </w:rPr>
        <w:t xml:space="preserve"> 34)</w:t>
      </w:r>
      <w:r w:rsidRPr="004B79B8">
        <w:rPr>
          <w:rFonts w:asciiTheme="majorBidi" w:hAnsiTheme="majorBidi" w:cstheme="majorBidi"/>
          <w:color w:val="000000" w:themeColor="text1"/>
          <w:rtl/>
        </w:rPr>
        <w:t>.</w:t>
      </w:r>
    </w:p>
    <w:p w14:paraId="72167347"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وَتَمَّتْ كَلِمَةُ رَبِّكَ صِدْقًا وَعَدْلًا لَا مُبَدِّلَ لِكَلِمَاتِهِ وَهُوَ السَّمِيعُ الْعَلِيمُ (55\6</w:t>
      </w:r>
      <w:r w:rsidRPr="004B79B8">
        <w:rPr>
          <w:rFonts w:asciiTheme="majorBidi" w:hAnsiTheme="majorBidi" w:cstheme="majorBidi"/>
          <w:color w:val="000000" w:themeColor="text1"/>
          <w:rtl/>
        </w:rPr>
        <w:t>:</w:t>
      </w:r>
      <w:r w:rsidRPr="004B79B8">
        <w:rPr>
          <w:rFonts w:asciiTheme="majorBidi" w:hAnsiTheme="majorBidi" w:cstheme="majorBidi"/>
          <w:rtl/>
        </w:rPr>
        <w:t xml:space="preserve"> 115)</w:t>
      </w:r>
      <w:r w:rsidRPr="004B79B8">
        <w:rPr>
          <w:rFonts w:asciiTheme="majorBidi" w:hAnsiTheme="majorBidi" w:cstheme="majorBidi"/>
          <w:color w:val="000000" w:themeColor="text1"/>
          <w:rtl/>
        </w:rPr>
        <w:t>.</w:t>
      </w:r>
    </w:p>
    <w:p w14:paraId="6251684C"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لَا يَأْتِيهِ الْبَاطِلُ مِنْ بَيْنِ يَدَيْهِ وَلَا مِنْ خَلْفِهِ تَنْزِيلٌ مِنْ حَكِيمٍ حَمِيدٍ (61\41</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42)</w:t>
      </w:r>
      <w:r w:rsidRPr="004B79B8">
        <w:rPr>
          <w:rFonts w:asciiTheme="majorBidi" w:hAnsiTheme="majorBidi" w:cstheme="majorBidi"/>
          <w:color w:val="000000" w:themeColor="text1"/>
          <w:rtl/>
        </w:rPr>
        <w:t>.</w:t>
      </w:r>
    </w:p>
    <w:p w14:paraId="681B0F09"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وَاتْلُ مَا أُوحِيَ إِلَيْكَ مِنْ كِتَابِ رَبِّكَ لَا مُبَدِّلَ لِكَلِمَاتِهِ وَلَنْ تَجِدَ مِنْ دُونِهِ مُلْتَحَدًا (69\18</w:t>
      </w:r>
      <w:r w:rsidRPr="004B79B8">
        <w:rPr>
          <w:rFonts w:asciiTheme="majorBidi" w:hAnsiTheme="majorBidi" w:cstheme="majorBidi"/>
          <w:color w:val="000000" w:themeColor="text1"/>
          <w:rtl/>
        </w:rPr>
        <w:t>:</w:t>
      </w:r>
      <w:r w:rsidRPr="004B79B8">
        <w:rPr>
          <w:rFonts w:asciiTheme="majorBidi" w:hAnsiTheme="majorBidi" w:cstheme="majorBidi"/>
          <w:rtl/>
        </w:rPr>
        <w:t xml:space="preserve"> 27)</w:t>
      </w:r>
      <w:r w:rsidRPr="004B79B8">
        <w:rPr>
          <w:rFonts w:asciiTheme="majorBidi" w:hAnsiTheme="majorBidi" w:cstheme="majorBidi"/>
          <w:color w:val="000000" w:themeColor="text1"/>
          <w:rtl/>
        </w:rPr>
        <w:t>.</w:t>
      </w:r>
    </w:p>
    <w:p w14:paraId="711CCDE5" w14:textId="2234F03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 ولن ندخل هنا في تفاصيل هذا الجدل الذي بدأه أبو مسلم الأصفهاني (توفى حوالي عام 934) المعتزلي</w:t>
      </w:r>
      <w:r w:rsidR="00BB0E87">
        <w:rPr>
          <w:rFonts w:asciiTheme="majorBidi" w:hAnsiTheme="majorBidi" w:cstheme="majorBidi" w:hint="cs"/>
          <w:rtl/>
        </w:rPr>
        <w:t>،</w:t>
      </w:r>
      <w:r w:rsidRPr="004B79B8">
        <w:rPr>
          <w:rFonts w:asciiTheme="majorBidi" w:hAnsiTheme="majorBidi" w:cstheme="majorBidi"/>
          <w:rtl/>
        </w:rPr>
        <w:t xml:space="preserve"> أحد علماء المفسرين</w:t>
      </w:r>
      <w:r w:rsidR="00BB0E87">
        <w:rPr>
          <w:rFonts w:asciiTheme="majorBidi" w:hAnsiTheme="majorBidi" w:cstheme="majorBidi" w:hint="cs"/>
          <w:rtl/>
        </w:rPr>
        <w:t>،</w:t>
      </w:r>
      <w:r w:rsidRPr="004B79B8">
        <w:rPr>
          <w:rFonts w:asciiTheme="majorBidi" w:hAnsiTheme="majorBidi" w:cstheme="majorBidi"/>
          <w:rtl/>
        </w:rPr>
        <w:t xml:space="preserve"> وما زال مستمراً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مكان لهذا الجدل إلا عند من يعتبر الشريعة من عند الله وليست من صنع البشر</w:t>
      </w:r>
      <w:r w:rsidRPr="004B79B8">
        <w:rPr>
          <w:rFonts w:asciiTheme="majorBidi" w:hAnsiTheme="majorBidi" w:cstheme="majorBidi"/>
          <w:color w:val="000000" w:themeColor="text1"/>
          <w:rtl/>
        </w:rPr>
        <w:t>.</w:t>
      </w:r>
    </w:p>
    <w:p w14:paraId="7913AD2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يؤدي هذا الجدل إلى عواقب وخيمة في بعض الأحيان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ففي عام 1975 صرح الرئيس الصومالي زياد بري في خطاب علني أن القرآن نصفه منسوخ أو متناقض ولذلك لا يمكن تطبيقه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أدى ذلك الى إدانته من الأزهر</w:t>
      </w:r>
      <w:r w:rsidRPr="004B79B8">
        <w:rPr>
          <w:rStyle w:val="Appelnotedebasdep"/>
          <w:rFonts w:asciiTheme="majorBidi" w:hAnsiTheme="majorBidi" w:cstheme="majorBidi"/>
          <w:color w:val="FF0000"/>
        </w:rPr>
        <w:footnoteReference w:id="160"/>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أودى هذا الجدل بحياة المفكر السوداني محمود محمد طه الذي شنقه النميري عام 1985 (كما أشرنا سابقاً) لأنه انتقد تطبيق الشريعة الإسلامية معتبراً أن القرآن المكي قد نسخ القرآن المدني الذي يتضمن الأحكام الشرعية</w:t>
      </w:r>
      <w:r w:rsidRPr="004B79B8">
        <w:rPr>
          <w:rStyle w:val="Appelnotedebasdep"/>
          <w:rFonts w:asciiTheme="majorBidi" w:hAnsiTheme="majorBidi" w:cstheme="majorBidi"/>
          <w:color w:val="FF0000"/>
        </w:rPr>
        <w:footnoteReference w:id="161"/>
      </w:r>
      <w:r w:rsidRPr="004B79B8">
        <w:rPr>
          <w:rFonts w:asciiTheme="majorBidi" w:hAnsiTheme="majorBidi" w:cstheme="majorBidi"/>
          <w:color w:val="000000" w:themeColor="text1"/>
          <w:rtl/>
        </w:rPr>
        <w:t>.</w:t>
      </w:r>
      <w:r w:rsidRPr="004B79B8">
        <w:rPr>
          <w:rFonts w:asciiTheme="majorBidi" w:hAnsiTheme="majorBidi" w:cstheme="majorBidi"/>
          <w:rtl/>
        </w:rPr>
        <w:t xml:space="preserve"> وبسبب علاقة طبعتي هذه مع نظرية هذا المفكر</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علينا ان نعير بعض الانتباه لما يقوله</w:t>
      </w:r>
      <w:r w:rsidRPr="004B79B8">
        <w:rPr>
          <w:rFonts w:asciiTheme="majorBidi" w:hAnsiTheme="majorBidi" w:cstheme="majorBidi"/>
          <w:color w:val="000000" w:themeColor="text1"/>
          <w:rtl/>
        </w:rPr>
        <w:t>.</w:t>
      </w:r>
    </w:p>
    <w:p w14:paraId="02E748E1"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في كتابه </w:t>
      </w:r>
      <w:r w:rsidRPr="004B79B8">
        <w:rPr>
          <w:rFonts w:asciiTheme="majorBidi" w:hAnsiTheme="majorBidi" w:cstheme="majorBidi"/>
          <w:color w:val="000000" w:themeColor="text1"/>
          <w:rtl/>
        </w:rPr>
        <w:t>«</w:t>
      </w:r>
      <w:r w:rsidRPr="004B79B8">
        <w:rPr>
          <w:rFonts w:asciiTheme="majorBidi" w:hAnsiTheme="majorBidi" w:cstheme="majorBidi"/>
          <w:rtl/>
        </w:rPr>
        <w:t>الرسالة الثانية من الإسلام</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162"/>
      </w:r>
      <w:r w:rsidRPr="004B79B8">
        <w:rPr>
          <w:rFonts w:asciiTheme="majorBidi" w:hAnsiTheme="majorBidi" w:cstheme="majorBidi"/>
          <w:color w:val="000000" w:themeColor="text1"/>
          <w:rtl/>
        </w:rPr>
        <w:t>،</w:t>
      </w:r>
      <w:r w:rsidRPr="004B79B8">
        <w:rPr>
          <w:rFonts w:asciiTheme="majorBidi" w:hAnsiTheme="majorBidi" w:cstheme="majorBidi"/>
          <w:rtl/>
        </w:rPr>
        <w:t xml:space="preserve"> يعتبر محمود محمد طه أن القرآن المكي هو أصل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القرآن المدني فهو قرآن سياسي يأخذ بالمعطيات المكانية والزمانية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وعليه فإنه يرى أن القرآن المكي ينسخ القرآن المدني وليس العكس</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الموقف يحل معضلة التعامل مع النص القرآني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أحد الدوافع التي جعلتني أنشر القرآن بالتسلسل التاريخي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وحسب علمي لم ينادي محمود محمد طه بنشر القرآن بالترتيب التاريخي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هذا الترتيب يساعد على فهم نظريته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فالقارئ يرى فيه بصورة واضحة مضمون القرآن المكي ومضمون القرآن المدني ويستطيع أن يحكم بذاته كيف تم التحول من موقف متسامح دون تمييز الى قرآن مُسَيَّس</w:t>
      </w:r>
      <w:r w:rsidRPr="004B79B8">
        <w:rPr>
          <w:rFonts w:asciiTheme="majorBidi" w:hAnsiTheme="majorBidi" w:cstheme="majorBidi"/>
          <w:color w:val="000000" w:themeColor="text1"/>
          <w:rtl/>
        </w:rPr>
        <w:t>،</w:t>
      </w:r>
      <w:r w:rsidRPr="004B79B8">
        <w:rPr>
          <w:rFonts w:asciiTheme="majorBidi" w:hAnsiTheme="majorBidi" w:cstheme="majorBidi"/>
          <w:rtl/>
        </w:rPr>
        <w:t xml:space="preserve"> قتالي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يفرق بين أتباع النبي محمد والآخرين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وبين الرجل والمرأة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الملاحظ أن الآيات المكية تستعمل عامةً عبارة </w:t>
      </w:r>
      <w:r w:rsidRPr="004B79B8">
        <w:rPr>
          <w:rFonts w:asciiTheme="majorBidi" w:hAnsiTheme="majorBidi" w:cstheme="majorBidi"/>
          <w:color w:val="000000" w:themeColor="text1"/>
          <w:rtl/>
        </w:rPr>
        <w:t>«</w:t>
      </w:r>
      <w:r w:rsidRPr="004B79B8">
        <w:rPr>
          <w:rFonts w:asciiTheme="majorBidi" w:hAnsiTheme="majorBidi" w:cstheme="majorBidi"/>
          <w:rtl/>
        </w:rPr>
        <w:t>يا أيها الناس</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الآيات المدنية فقد استبدلتها بعبارة </w:t>
      </w:r>
      <w:r w:rsidRPr="004B79B8">
        <w:rPr>
          <w:rFonts w:asciiTheme="majorBidi" w:hAnsiTheme="majorBidi" w:cstheme="majorBidi"/>
          <w:color w:val="000000" w:themeColor="text1"/>
          <w:rtl/>
        </w:rPr>
        <w:t>«</w:t>
      </w:r>
      <w:r w:rsidRPr="004B79B8">
        <w:rPr>
          <w:rFonts w:asciiTheme="majorBidi" w:hAnsiTheme="majorBidi" w:cstheme="majorBidi"/>
          <w:rtl/>
        </w:rPr>
        <w:t>يا ايها الذين آمنوا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ففرقت بين الناس على أساس الإيمان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قارن على سبيل المثال بين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قُلْ يَا أَيُّهَا النَّاسُ إِنِّي رَسُولُ اللَّهِ إِلَيْكُمْ جَمِيعًا</w:t>
      </w:r>
      <w:r w:rsidRPr="004B79B8">
        <w:rPr>
          <w:rFonts w:asciiTheme="majorBidi" w:hAnsiTheme="majorBidi" w:cstheme="majorBidi"/>
          <w:color w:val="000000" w:themeColor="text1"/>
          <w:rtl/>
        </w:rPr>
        <w:t>»</w:t>
      </w:r>
      <w:r w:rsidRPr="004B79B8">
        <w:rPr>
          <w:rFonts w:asciiTheme="majorBidi" w:hAnsiTheme="majorBidi" w:cstheme="majorBidi"/>
          <w:rtl/>
        </w:rPr>
        <w:t xml:space="preserve">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158) والآية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يَا أَيُّهَا الَّذِينَ آَمَنُوا لَا تَتَّخِذُوا الْكَافِرِينَ أَوْلِيَاءَ مِنْ دُونِ الْمُؤْمِنِينَ</w:t>
      </w:r>
      <w:r w:rsidRPr="004B79B8">
        <w:rPr>
          <w:rFonts w:asciiTheme="majorBidi" w:hAnsiTheme="majorBidi" w:cstheme="majorBidi"/>
          <w:color w:val="000000" w:themeColor="text1"/>
          <w:rtl/>
        </w:rPr>
        <w:t>»</w:t>
      </w:r>
      <w:r w:rsidRPr="004B79B8">
        <w:rPr>
          <w:rFonts w:asciiTheme="majorBidi" w:hAnsiTheme="majorBidi" w:cstheme="majorBidi"/>
          <w:rtl/>
        </w:rPr>
        <w:t xml:space="preserve">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144)</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يفرق القرآن المكي بين الرجل والمرأة</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على العكس من القرآن المدني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قارن على سبيل المثال بين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مَنْ عَمِلَ صَالِحًا مِنْ ذَكَرٍ أَوْ أُنْثَى وَهُوَ مُؤْمِنٌ فَلَنُحْيِيَنَّهُ حَيَاةً طَيِّبَةً وَلَنَجْزِيَنَّهُمْ أَجْرَهُمْ بِأَحْسَنِ مَا كَانُوا يَعْمَلُونَ</w:t>
      </w:r>
      <w:r w:rsidRPr="004B79B8">
        <w:rPr>
          <w:rFonts w:asciiTheme="majorBidi" w:hAnsiTheme="majorBidi" w:cstheme="majorBidi"/>
          <w:color w:val="000000" w:themeColor="text1"/>
          <w:rtl/>
        </w:rPr>
        <w:t>»</w:t>
      </w:r>
      <w:r w:rsidRPr="004B79B8">
        <w:rPr>
          <w:rFonts w:asciiTheme="majorBidi" w:hAnsiTheme="majorBidi" w:cstheme="majorBidi"/>
          <w:rtl/>
        </w:rPr>
        <w:t xml:space="preserve"> (70\16</w:t>
      </w:r>
      <w:r w:rsidRPr="004B79B8">
        <w:rPr>
          <w:rFonts w:asciiTheme="majorBidi" w:hAnsiTheme="majorBidi" w:cstheme="majorBidi"/>
          <w:color w:val="000000" w:themeColor="text1"/>
          <w:rtl/>
        </w:rPr>
        <w:t>:</w:t>
      </w:r>
      <w:r w:rsidRPr="004B79B8">
        <w:rPr>
          <w:rFonts w:asciiTheme="majorBidi" w:hAnsiTheme="majorBidi" w:cstheme="majorBidi"/>
          <w:rtl/>
        </w:rPr>
        <w:t xml:space="preserve"> 97) والآية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الرِّجَالُ قَوَّامُونَ عَلَى النِّسَاءِ بِمَا فَضَّلَ اللَّهُ بَعْضَهُمْ عَلَى بَعْضٍ وَبِمَا أَنْفَقُوا مِنْ أَمْوَالِهِمْ فَالصَّالِحَاتُ قَانِتَاتٌ حَافِظَاتٌ لِلْغَيْبِ بِمَا حَفِظَ اللَّهُ وَاللَّاتِي تَخَافُونَ نُشُوزَهُنَّ </w:t>
      </w:r>
      <w:r w:rsidRPr="004B79B8">
        <w:rPr>
          <w:rFonts w:asciiTheme="majorBidi" w:hAnsiTheme="majorBidi" w:cstheme="majorBidi"/>
          <w:rtl/>
        </w:rPr>
        <w:lastRenderedPageBreak/>
        <w:t>فَعِظُوهُنَّ وَاهْجُرُوهُنَّ فِي الْمَضَاجِعِ وَاضْرِبُوهُنَّ فَإِنْ أَطَعْنَكُمْ فَلَا تَبْغُوا عَلَيْهِنَّ سَبِيلًا إِنَّ اللَّهَ كَانَ عَلِيًّا كَبِيرًا</w:t>
      </w:r>
      <w:r w:rsidRPr="004B79B8">
        <w:rPr>
          <w:rFonts w:asciiTheme="majorBidi" w:hAnsiTheme="majorBidi" w:cstheme="majorBidi"/>
          <w:color w:val="000000" w:themeColor="text1"/>
          <w:rtl/>
        </w:rPr>
        <w:t>»</w:t>
      </w:r>
      <w:r w:rsidRPr="004B79B8">
        <w:rPr>
          <w:rFonts w:asciiTheme="majorBidi" w:hAnsiTheme="majorBidi" w:cstheme="majorBidi"/>
          <w:rtl/>
        </w:rPr>
        <w:t xml:space="preserve"> (92\4</w:t>
      </w:r>
      <w:r w:rsidRPr="004B79B8">
        <w:rPr>
          <w:rFonts w:asciiTheme="majorBidi" w:hAnsiTheme="majorBidi" w:cstheme="majorBidi"/>
          <w:color w:val="000000" w:themeColor="text1"/>
          <w:rtl/>
        </w:rPr>
        <w:t>:</w:t>
      </w:r>
      <w:r w:rsidRPr="004B79B8">
        <w:rPr>
          <w:rFonts w:asciiTheme="majorBidi" w:hAnsiTheme="majorBidi" w:cstheme="majorBidi"/>
          <w:rtl/>
        </w:rPr>
        <w:t xml:space="preserve"> 34)</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ويلاحظ في هذا المجال أن آيات الميراث التي تعطي للمرأة عامةُ نصف ما تعطي للرجل في الميراث (انظر مثلا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11 و 176) والآية التي تجعل شهادة المرأة تساوي نصف شهادة الرجل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282)</w:t>
      </w:r>
      <w:r w:rsidRPr="004B79B8">
        <w:rPr>
          <w:rStyle w:val="Appelnotedebasdep"/>
          <w:rFonts w:asciiTheme="majorBidi" w:hAnsiTheme="majorBidi" w:cstheme="majorBidi"/>
          <w:color w:val="FF0000"/>
        </w:rPr>
        <w:footnoteReference w:id="163"/>
      </w:r>
      <w:r w:rsidRPr="004B79B8">
        <w:rPr>
          <w:rFonts w:asciiTheme="majorBidi" w:hAnsiTheme="majorBidi" w:cstheme="majorBidi"/>
          <w:color w:val="000000" w:themeColor="text1"/>
          <w:rtl/>
        </w:rPr>
        <w:t>،</w:t>
      </w:r>
      <w:r w:rsidRPr="004B79B8">
        <w:rPr>
          <w:rFonts w:asciiTheme="majorBidi" w:hAnsiTheme="majorBidi" w:cstheme="majorBidi"/>
          <w:rtl/>
        </w:rPr>
        <w:t xml:space="preserve"> وآيات القصاص والعقوبات قد جاءت في القرآن المدني (انظر مثلا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178 و 179 و 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2 و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و 33 و 38)</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وكذلك آيات القتال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ضمنها آية السيف الشهيرة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5) التي سنتكلم عنها والتي اعتبرها الفقهاء المسلمون ناسخة لكل الآيات المتسامحة</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يرى محمود محمد طه عكس ذلك</w:t>
      </w:r>
      <w:r w:rsidRPr="004B79B8">
        <w:rPr>
          <w:rFonts w:asciiTheme="majorBidi" w:hAnsiTheme="majorBidi" w:cstheme="majorBidi"/>
          <w:color w:val="000000" w:themeColor="text1"/>
          <w:rtl/>
        </w:rPr>
        <w:t>.</w:t>
      </w:r>
    </w:p>
    <w:p w14:paraId="7DE395C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ويسمي محمود محمد طه القرآن المدني بالرسالة الأولى التي يجب تجاوزها للوصول الى الرسالة الثانية المتمثلة بالقرآن المكي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بالإضافة الى العواقب القانونية الخطيرة التي توصل لها نظرية محمود محمد طه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فإنها تخالف المنطق القانوني المتعارف عليه ليس فقط في الشريعة الإسلامية ولكن أيضا في كل الشرائع الوضعية التي تعتبر انه في حالة تعارض نصان يعمل بالمتأخر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فمحمود محمد طه يرى عكس هذه القاعدة ويعتبر أن المكي (وهو النص المتقدم) ينسخ القرآن المدني (وهو النص المتأخر)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فكيف يبرر محمود محمد طه الخروج عن القاعدة العامة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يبرر صاحبنا ذلك في صفحات مطولة نقتبس منها ما يفيدنا لفهم نظريته</w:t>
      </w:r>
      <w:r w:rsidRPr="004B79B8">
        <w:rPr>
          <w:rFonts w:asciiTheme="majorBidi" w:hAnsiTheme="majorBidi" w:cstheme="majorBidi"/>
          <w:color w:val="000000" w:themeColor="text1"/>
          <w:rtl/>
        </w:rPr>
        <w:t>:</w:t>
      </w:r>
    </w:p>
    <w:p w14:paraId="1EF53243" w14:textId="501337DF"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إن السالك في مراقي الإسلام يسير على معراج لولبي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ينضم نحو مركزه</w:t>
      </w:r>
      <w:r w:rsidRPr="004B79B8">
        <w:rPr>
          <w:rFonts w:asciiTheme="majorBidi" w:hAnsiTheme="majorBidi" w:cstheme="majorBidi"/>
          <w:color w:val="000000" w:themeColor="text1"/>
          <w:rtl/>
        </w:rPr>
        <w:t>،</w:t>
      </w:r>
      <w:r w:rsidRPr="004B79B8">
        <w:rPr>
          <w:rFonts w:asciiTheme="majorBidi" w:hAnsiTheme="majorBidi" w:cstheme="majorBidi"/>
          <w:rtl/>
        </w:rPr>
        <w:t xml:space="preserve"> كلما ارتفع نحو قمته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ويدور على نفسه دورة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كلما رقى في سبع درجات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أولها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الإيمان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الإحسان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علم اليقين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عين اليقين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حق اليقين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ثم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نهاية الدورة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جاء القرآن مقسما بين الإيمان والإسلام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معنى ما جاء إنزاله مقسما بين مدني ومكي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ولكل من المدني والمكي مميزات يرجع </w:t>
      </w:r>
      <w:r w:rsidRPr="004B79B8">
        <w:rPr>
          <w:rFonts w:asciiTheme="majorBidi" w:hAnsiTheme="majorBidi" w:cstheme="majorBidi"/>
          <w:color w:val="000000" w:themeColor="text1"/>
          <w:rtl/>
        </w:rPr>
        <w:t xml:space="preserve">السبب فيها الى كون المدني مرحلة إيمان، والمكي مرحلة إسلام [...] والاختلاف بين المكي والمدني ليس اختلاف مكان النزول، ولا اختلاف زمن النزول، وإنما هو اختلاف مستوى المخاطبين. فيَا أَيُّهَا الَّذِينَ آَمَنُوا [التي أتت في بداية بعض الآيات المدنية] خاصة بأمة معينة. ويَا أَيُّهَا النَّاسُ [التي أتت في بداية بعض الآيات المكية] فيها شمول لكل الناس [...] لقد جاء القرآن مقسما بين الإيمان والإسلام، كما جاء إنزاله مقسما بين مدني ومكي، وكان المكي سابقا على المدني، وبعبارة أخرى، بدئ بدعوة الناس الى الإسلام فلما لم يطيقوه، وظهر ظهورا عمليا قصورهم عن شأوه، نزل عنه الى ما يطيقون [...] إن كل من له بصر بالمعاني إذا قرأ قوله تعالى «يَا أَيُّهَا الَّذِينَ آَمَنُوا اتَّقُوا اللَّهَ حَقَّ تُقَاتِهِ وَلَا تَمُوتُنَّ إِلَّا وَأَنْتُمْ مُسْلِمُونَ» (9\3: 102) ثم قوله تعالى «فَاتَّقُوا اللَّهَ مَا اسْتَطَعْتُمْ وَاسْمَعُوا وَأَطِيعُوا وَأَنْفِقُوا خَيْرًا لِأَنْفُسِكُمْ وَمَنْ يُوقَ شُحَّ نَفْسِهِ فَأُولَئِكَ هُمُ الْمُفْلِحُونَ» (108\64: 16) علم أن هناك معنيين: معنى أصليا ومعنى فرعيا، وإنما المراد، في المكان الأول، المعنى الأصلي، وإذ أملت الضرورة تأجيله، انتقل العمل الى المعنى الفرعي، ريثما يتم التحول، من الفرع الى الأصل، بتهيؤ الظرف المناسب لذلك. والظرف المناسب هو الزمن الذي ينضج فيه الاستعداد البشري، الفردي والجماعي، وتتسع الطاقة. وإلى نقص الاستعداد هذا يرجع السبب في تأجيل أصول الدين والعمل بالفروع [...] نخلص مما </w:t>
      </w:r>
      <w:r w:rsidRPr="004B79B8">
        <w:rPr>
          <w:rFonts w:asciiTheme="majorBidi" w:hAnsiTheme="majorBidi" w:cstheme="majorBidi"/>
          <w:rtl/>
        </w:rPr>
        <w:t>تقدم الى تقرير أمر هام جدا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أن كثيرا من صور التشريع الذي بين أيدينا الآن ليست مراد الإسلام بالأصالة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وإنما هي تنزل لملابسة الوقت والطاقة البشرية</w:t>
      </w:r>
      <w:r w:rsidRPr="004B79B8">
        <w:rPr>
          <w:rFonts w:asciiTheme="majorBidi" w:hAnsiTheme="majorBidi" w:cstheme="majorBidi"/>
          <w:color w:val="000000" w:themeColor="text1"/>
          <w:rtl/>
        </w:rPr>
        <w:t>.</w:t>
      </w:r>
    </w:p>
    <w:p w14:paraId="3F95E56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ويذكرنا هذا الكلام بقول المسيح</w:t>
      </w:r>
      <w:r w:rsidRPr="004B79B8">
        <w:rPr>
          <w:rFonts w:asciiTheme="majorBidi" w:hAnsiTheme="majorBidi" w:cstheme="majorBidi"/>
          <w:color w:val="000000" w:themeColor="text1"/>
          <w:rtl/>
        </w:rPr>
        <w:t>:</w:t>
      </w:r>
    </w:p>
    <w:p w14:paraId="748F12BC" w14:textId="6FCB5694"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ولَمَّا أَتمَّ يسوعُ هذا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تَرَكَ الجَليلَ وَجاءَ بِلادَ اليَهوديَّةِ عِندَ عِبْرِ الأُردُنّ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فَتبِعَتهُ جُموعٌ كَثيرة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فشفاهم هُناك</w:t>
      </w:r>
      <w:r w:rsidRPr="004B79B8">
        <w:rPr>
          <w:rFonts w:asciiTheme="majorBidi" w:hAnsiTheme="majorBidi" w:cstheme="majorBidi"/>
          <w:color w:val="000000" w:themeColor="text1"/>
          <w:rtl/>
        </w:rPr>
        <w:t>.</w:t>
      </w:r>
      <w:r w:rsidRPr="004B79B8">
        <w:rPr>
          <w:rFonts w:asciiTheme="majorBidi" w:hAnsiTheme="majorBidi" w:cstheme="majorBidi"/>
          <w:rtl/>
        </w:rPr>
        <w:t xml:space="preserve"> فَدنا إِليهِ بعضُ الفِرِّيسيِّين وقالوا له لِيُحرِجوه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أَيَحِلُّ لأَحَدٍ أَن يُطَلِّقَ امرَأَتَه لأَيَّةِ عِلَّةٍ كانت</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فأَجاب</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قَرأتُم أَنَّ الخالِقَ مُنذُ البَدءِ جَعلَهما ذَكَراً وَأُنثى وقال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لِذَلِكَ يَترُكُ الرَّجُلُ أَباهُ وأُمَّه ويَلزَمُ امرَأَتَه ويصيرُ الاثْنانِ جسَداً واحداً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يكونانِ اثنَينِ بعدَ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جَسَدٌ واحد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فما جمَعَه الله فلا يُفرِّقنَّه الإِنسان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فقالوا 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فلِماذا أَمَرَ موسى أَن تُعْطى كِتابَ طَلاقٍ وتُسَرَّح</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أَجْلِ قساوَةِ قُلوبِكم رَخَّصَ لَكم موسى في طَلاقِ نِسائكم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يَكُنِ الأَمرُ مُنذُ البَدءِ هكذا</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أَنا فأَقولُ لكم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طَلَّقَ امرَأَتَه</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لِفَحْشاء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وتَزوَّجَ غيرَها فقَد زَنى</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فقالَ له التَّلاميذ</w:t>
      </w:r>
      <w:r w:rsidRPr="004B79B8">
        <w:rPr>
          <w:rFonts w:asciiTheme="majorBidi" w:hAnsiTheme="majorBidi" w:cstheme="majorBidi"/>
          <w:color w:val="000000" w:themeColor="text1"/>
          <w:rtl/>
        </w:rPr>
        <w:t>:</w:t>
      </w:r>
      <w:r w:rsidRPr="004B79B8">
        <w:rPr>
          <w:rFonts w:asciiTheme="majorBidi" w:hAnsiTheme="majorBidi" w:cstheme="majorBidi"/>
          <w:rtl/>
        </w:rPr>
        <w:t xml:space="preserve"> إِذا كانَت حالَةُ الرَّجُلِ مَعَ المَرأَةِ هكذا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خَيرَ في الزَّواج</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فقالَ 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 الكلامُ لا يَفهَمُه النَّاسُ كُلُّهم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الَّذينَ أُنعِمَ علَيهِم بذلك (متى 19</w:t>
      </w:r>
      <w:r w:rsidRPr="004B79B8">
        <w:rPr>
          <w:rFonts w:asciiTheme="majorBidi" w:hAnsiTheme="majorBidi" w:cstheme="majorBidi"/>
          <w:color w:val="000000" w:themeColor="text1"/>
          <w:rtl/>
        </w:rPr>
        <w:t>:</w:t>
      </w:r>
      <w:r w:rsidRPr="004B79B8">
        <w:rPr>
          <w:rFonts w:asciiTheme="majorBidi" w:hAnsiTheme="majorBidi" w:cstheme="majorBidi"/>
          <w:rtl/>
        </w:rPr>
        <w:t xml:space="preserve"> 1-11)</w:t>
      </w:r>
      <w:r w:rsidRPr="004B79B8">
        <w:rPr>
          <w:rFonts w:asciiTheme="majorBidi" w:hAnsiTheme="majorBidi" w:cstheme="majorBidi"/>
          <w:color w:val="000000" w:themeColor="text1"/>
          <w:rtl/>
        </w:rPr>
        <w:t>.</w:t>
      </w:r>
    </w:p>
    <w:p w14:paraId="2FCEA079"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ورغم الأهمية التي يعطيها الفقهاء القدامى لمعرفة الناسخ والمنسوخ</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الكتاب المسلمين القدامى والمعاصرين غير متفقين على عدد الآيات القرآنية المنسوخة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فابن الجوزي (توفى عام 1200) يذكر 247 آية منسوخة</w:t>
      </w:r>
      <w:r w:rsidRPr="004B79B8">
        <w:rPr>
          <w:rStyle w:val="Appelnotedebasdep"/>
          <w:rFonts w:asciiTheme="majorBidi" w:hAnsiTheme="majorBidi" w:cstheme="majorBidi"/>
          <w:color w:val="FF0000"/>
          <w:rtl/>
        </w:rPr>
        <w:footnoteReference w:id="164"/>
      </w:r>
      <w:r w:rsidRPr="004B79B8">
        <w:rPr>
          <w:rFonts w:asciiTheme="majorBidi" w:hAnsiTheme="majorBidi" w:cstheme="majorBidi"/>
          <w:rtl/>
        </w:rPr>
        <w:t xml:space="preserve"> بينما السيوطي (توفى عام 1505) لا يعترف إلا بـ 22 آية منسوخة هي 3\73</w:t>
      </w:r>
      <w:r w:rsidRPr="004B79B8">
        <w:rPr>
          <w:rFonts w:asciiTheme="majorBidi" w:hAnsiTheme="majorBidi" w:cstheme="majorBidi"/>
          <w:color w:val="000000" w:themeColor="text1"/>
          <w:rtl/>
        </w:rPr>
        <w:t>:</w:t>
      </w:r>
      <w:r w:rsidRPr="004B79B8">
        <w:rPr>
          <w:rFonts w:asciiTheme="majorBidi" w:hAnsiTheme="majorBidi" w:cstheme="majorBidi"/>
          <w:rtl/>
        </w:rPr>
        <w:t xml:space="preserve"> 1-3* و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180 و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183 و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184 و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240 و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284 و 88\8</w:t>
      </w:r>
      <w:r w:rsidRPr="004B79B8">
        <w:rPr>
          <w:rFonts w:asciiTheme="majorBidi" w:hAnsiTheme="majorBidi" w:cstheme="majorBidi"/>
          <w:color w:val="000000" w:themeColor="text1"/>
          <w:rtl/>
        </w:rPr>
        <w:t>:</w:t>
      </w:r>
      <w:r w:rsidRPr="004B79B8">
        <w:rPr>
          <w:rFonts w:asciiTheme="majorBidi" w:hAnsiTheme="majorBidi" w:cstheme="majorBidi"/>
          <w:rtl/>
        </w:rPr>
        <w:t xml:space="preserve"> 65* و 89\3</w:t>
      </w:r>
      <w:r w:rsidRPr="004B79B8">
        <w:rPr>
          <w:rFonts w:asciiTheme="majorBidi" w:hAnsiTheme="majorBidi" w:cstheme="majorBidi"/>
          <w:color w:val="000000" w:themeColor="text1"/>
          <w:rtl/>
        </w:rPr>
        <w:t>:</w:t>
      </w:r>
      <w:r w:rsidRPr="004B79B8">
        <w:rPr>
          <w:rFonts w:asciiTheme="majorBidi" w:hAnsiTheme="majorBidi" w:cstheme="majorBidi"/>
          <w:rtl/>
        </w:rPr>
        <w:t xml:space="preserve"> 102* و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52 و 91\60</w:t>
      </w:r>
      <w:r w:rsidRPr="004B79B8">
        <w:rPr>
          <w:rFonts w:asciiTheme="majorBidi" w:hAnsiTheme="majorBidi" w:cstheme="majorBidi"/>
          <w:color w:val="000000" w:themeColor="text1"/>
          <w:rtl/>
        </w:rPr>
        <w:t>:</w:t>
      </w:r>
      <w:r w:rsidRPr="004B79B8">
        <w:rPr>
          <w:rFonts w:asciiTheme="majorBidi" w:hAnsiTheme="majorBidi" w:cstheme="majorBidi"/>
          <w:rtl/>
        </w:rPr>
        <w:t xml:space="preserve"> 11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8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15*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16*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33* و 102 \24</w:t>
      </w:r>
      <w:r w:rsidRPr="004B79B8">
        <w:rPr>
          <w:rFonts w:asciiTheme="majorBidi" w:hAnsiTheme="majorBidi" w:cstheme="majorBidi"/>
          <w:color w:val="000000" w:themeColor="text1"/>
          <w:rtl/>
        </w:rPr>
        <w:t>:</w:t>
      </w:r>
      <w:r w:rsidRPr="004B79B8">
        <w:rPr>
          <w:rFonts w:asciiTheme="majorBidi" w:hAnsiTheme="majorBidi" w:cstheme="majorBidi"/>
          <w:rtl/>
        </w:rPr>
        <w:t xml:space="preserve"> 2 و 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58 و 105\58</w:t>
      </w:r>
      <w:r w:rsidRPr="004B79B8">
        <w:rPr>
          <w:rFonts w:asciiTheme="majorBidi" w:hAnsiTheme="majorBidi" w:cstheme="majorBidi"/>
          <w:color w:val="000000" w:themeColor="text1"/>
          <w:rtl/>
        </w:rPr>
        <w:t>:</w:t>
      </w:r>
      <w:r w:rsidRPr="004B79B8">
        <w:rPr>
          <w:rFonts w:asciiTheme="majorBidi" w:hAnsiTheme="majorBidi" w:cstheme="majorBidi"/>
          <w:rtl/>
        </w:rPr>
        <w:t xml:space="preserve"> 12* و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2 و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42 و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106 و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41</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وبعد فحص كل هذه الآيات اعتبرت موسوعة قرآنية نشرتها وزارة الأوقاف المصرية عام 2003 أن فقط الآيات السابقة مع إشارة * يمكن اعتبارها منسوخة</w:t>
      </w:r>
      <w:r w:rsidRPr="004B79B8">
        <w:rPr>
          <w:rStyle w:val="Appelnotedebasdep"/>
          <w:rFonts w:asciiTheme="majorBidi" w:hAnsiTheme="majorBidi" w:cstheme="majorBidi"/>
          <w:color w:val="FF0000"/>
        </w:rPr>
        <w:footnoteReference w:id="165"/>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جمع مصطفى زيد كل الآيات التي اعتبرت منسوخة في تسعة مصادر قديمة فوجد عددها 293 آية ولم يقر إلا بنسخ ستة نصوص هي 3\73</w:t>
      </w:r>
      <w:r w:rsidRPr="004B79B8">
        <w:rPr>
          <w:rFonts w:asciiTheme="majorBidi" w:hAnsiTheme="majorBidi" w:cstheme="majorBidi"/>
          <w:color w:val="000000" w:themeColor="text1"/>
          <w:rtl/>
        </w:rPr>
        <w:t>:</w:t>
      </w:r>
      <w:r w:rsidRPr="004B79B8">
        <w:rPr>
          <w:rFonts w:asciiTheme="majorBidi" w:hAnsiTheme="majorBidi" w:cstheme="majorBidi"/>
          <w:rtl/>
        </w:rPr>
        <w:t xml:space="preserve"> 1-3 و 88\8</w:t>
      </w:r>
      <w:r w:rsidRPr="004B79B8">
        <w:rPr>
          <w:rFonts w:asciiTheme="majorBidi" w:hAnsiTheme="majorBidi" w:cstheme="majorBidi"/>
          <w:color w:val="000000" w:themeColor="text1"/>
          <w:rtl/>
        </w:rPr>
        <w:t>:</w:t>
      </w:r>
      <w:r w:rsidRPr="004B79B8">
        <w:rPr>
          <w:rFonts w:asciiTheme="majorBidi" w:hAnsiTheme="majorBidi" w:cstheme="majorBidi"/>
          <w:rtl/>
        </w:rPr>
        <w:t xml:space="preserve"> 65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15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16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43 و 105\58</w:t>
      </w:r>
      <w:r w:rsidRPr="004B79B8">
        <w:rPr>
          <w:rFonts w:asciiTheme="majorBidi" w:hAnsiTheme="majorBidi" w:cstheme="majorBidi"/>
          <w:color w:val="000000" w:themeColor="text1"/>
          <w:rtl/>
        </w:rPr>
        <w:t>:</w:t>
      </w:r>
      <w:r w:rsidRPr="004B79B8">
        <w:rPr>
          <w:rFonts w:asciiTheme="majorBidi" w:hAnsiTheme="majorBidi" w:cstheme="majorBidi"/>
          <w:rtl/>
        </w:rPr>
        <w:t xml:space="preserve"> 12</w:t>
      </w:r>
      <w:r w:rsidRPr="004B79B8">
        <w:rPr>
          <w:rStyle w:val="Appelnotedebasdep"/>
          <w:rFonts w:asciiTheme="majorBidi" w:hAnsiTheme="majorBidi" w:cstheme="majorBidi"/>
          <w:color w:val="FF0000"/>
          <w:rtl/>
        </w:rPr>
        <w:footnoteReference w:id="166"/>
      </w:r>
      <w:r w:rsidRPr="004B79B8">
        <w:rPr>
          <w:rFonts w:asciiTheme="majorBidi" w:hAnsiTheme="majorBidi" w:cstheme="majorBidi"/>
          <w:color w:val="000000" w:themeColor="text1"/>
          <w:rtl/>
        </w:rPr>
        <w:t>.</w:t>
      </w:r>
      <w:r w:rsidRPr="004B79B8">
        <w:rPr>
          <w:rFonts w:asciiTheme="majorBidi" w:hAnsiTheme="majorBidi" w:cstheme="majorBidi"/>
          <w:rtl/>
        </w:rPr>
        <w:t xml:space="preserve"> وأما مجمع الملك فهد لطباعة المصحف الشريف</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فإنه يقول إن المتفق عليه مما قيل بنسخه لا يزيد عن النصين الآتيين فقط</w:t>
      </w:r>
      <w:r w:rsidRPr="004B79B8">
        <w:rPr>
          <w:rFonts w:asciiTheme="majorBidi" w:hAnsiTheme="majorBidi" w:cstheme="majorBidi"/>
          <w:color w:val="000000" w:themeColor="text1"/>
          <w:rtl/>
        </w:rPr>
        <w:t>،</w:t>
      </w:r>
      <w:r w:rsidRPr="004B79B8">
        <w:rPr>
          <w:rFonts w:asciiTheme="majorBidi" w:hAnsiTheme="majorBidi" w:cstheme="majorBidi"/>
          <w:rtl/>
        </w:rPr>
        <w:t xml:space="preserve"> 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يَا أَيُّهَا الَّذِينَ آَمَنُوا إِذَا نَاجَيْتُمُ الرَّسُولَ فَقَدِّمُوا بَيْنَ يَدَيْ نَجْوَاكُمْ صَدَقَةً</w:t>
      </w:r>
      <w:r w:rsidRPr="004B79B8">
        <w:rPr>
          <w:rFonts w:asciiTheme="majorBidi" w:hAnsiTheme="majorBidi" w:cstheme="majorBidi"/>
          <w:color w:val="000000" w:themeColor="text1"/>
          <w:rtl/>
        </w:rPr>
        <w:t>»</w:t>
      </w:r>
      <w:r w:rsidRPr="004B79B8">
        <w:rPr>
          <w:rFonts w:asciiTheme="majorBidi" w:hAnsiTheme="majorBidi" w:cstheme="majorBidi"/>
          <w:rtl/>
        </w:rPr>
        <w:t xml:space="preserve"> (105\58</w:t>
      </w:r>
      <w:r w:rsidRPr="004B79B8">
        <w:rPr>
          <w:rFonts w:asciiTheme="majorBidi" w:hAnsiTheme="majorBidi" w:cstheme="majorBidi"/>
          <w:color w:val="000000" w:themeColor="text1"/>
          <w:rtl/>
        </w:rPr>
        <w:t>:</w:t>
      </w:r>
      <w:r w:rsidRPr="004B79B8">
        <w:rPr>
          <w:rFonts w:asciiTheme="majorBidi" w:hAnsiTheme="majorBidi" w:cstheme="majorBidi"/>
          <w:rtl/>
        </w:rPr>
        <w:t xml:space="preserve"> 12) و </w:t>
      </w:r>
      <w:r w:rsidRPr="004B79B8">
        <w:rPr>
          <w:rFonts w:asciiTheme="majorBidi" w:hAnsiTheme="majorBidi" w:cstheme="majorBidi"/>
          <w:color w:val="000000" w:themeColor="text1"/>
          <w:rtl/>
        </w:rPr>
        <w:t>«</w:t>
      </w:r>
      <w:r w:rsidRPr="004B79B8">
        <w:rPr>
          <w:rFonts w:asciiTheme="majorBidi" w:hAnsiTheme="majorBidi" w:cstheme="majorBidi"/>
          <w:rtl/>
        </w:rPr>
        <w:t>يَا أَيُّهَا الْمُزَّمِّلُ</w:t>
      </w:r>
      <w:r w:rsidRPr="004B79B8">
        <w:rPr>
          <w:rFonts w:asciiTheme="majorBidi" w:hAnsiTheme="majorBidi" w:cstheme="majorBidi"/>
          <w:color w:val="000000" w:themeColor="text1"/>
          <w:rtl/>
        </w:rPr>
        <w:t>.</w:t>
      </w:r>
      <w:r w:rsidRPr="004B79B8">
        <w:rPr>
          <w:rFonts w:asciiTheme="majorBidi" w:hAnsiTheme="majorBidi" w:cstheme="majorBidi"/>
          <w:rtl/>
        </w:rPr>
        <w:t xml:space="preserve"> قُمِ اللَّيْلَ إِلَّا قَلِيلًا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نِصْفَهُ أَوِ انْقُصْ مِنْهُ قَلِيلًا</w:t>
      </w:r>
      <w:r w:rsidRPr="004B79B8">
        <w:rPr>
          <w:rFonts w:asciiTheme="majorBidi" w:hAnsiTheme="majorBidi" w:cstheme="majorBidi"/>
          <w:color w:val="000000" w:themeColor="text1"/>
          <w:rtl/>
        </w:rPr>
        <w:t>»</w:t>
      </w:r>
      <w:r w:rsidRPr="004B79B8">
        <w:rPr>
          <w:rFonts w:asciiTheme="majorBidi" w:hAnsiTheme="majorBidi" w:cstheme="majorBidi"/>
          <w:rtl/>
        </w:rPr>
        <w:t xml:space="preserve"> (3\73</w:t>
      </w:r>
      <w:r w:rsidRPr="004B79B8">
        <w:rPr>
          <w:rFonts w:asciiTheme="majorBidi" w:hAnsiTheme="majorBidi" w:cstheme="majorBidi"/>
          <w:color w:val="000000" w:themeColor="text1"/>
          <w:rtl/>
        </w:rPr>
        <w:t>:</w:t>
      </w:r>
      <w:r w:rsidRPr="004B79B8">
        <w:rPr>
          <w:rFonts w:asciiTheme="majorBidi" w:hAnsiTheme="majorBidi" w:cstheme="majorBidi"/>
          <w:rtl/>
        </w:rPr>
        <w:t xml:space="preserve"> 1-3)</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عدا ذلك فهو موضع اختلاف بينهم</w:t>
      </w:r>
      <w:r w:rsidRPr="004B79B8">
        <w:rPr>
          <w:rStyle w:val="Appelnotedebasdep"/>
          <w:rFonts w:asciiTheme="majorBidi" w:hAnsiTheme="majorBidi" w:cstheme="majorBidi"/>
          <w:color w:val="FF0000"/>
          <w:rtl/>
        </w:rPr>
        <w:footnoteReference w:id="167"/>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ولي الله الدهلوي عن سعة النسخ عند المتقدمين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اتسع باب النسخ عندهم وتوسعوا في موضوعه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للعقل فيه مجال فسيح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وللاختلاف فيه مكان واسع</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ولذلك بلغت الآيات المنسوخة الى خمسمائة 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إذا حققت النظر تجدها غير محصورة بعدد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يرى انه </w:t>
      </w:r>
      <w:r w:rsidRPr="004B79B8">
        <w:rPr>
          <w:rFonts w:asciiTheme="majorBidi" w:hAnsiTheme="majorBidi" w:cstheme="majorBidi"/>
          <w:color w:val="000000" w:themeColor="text1"/>
          <w:rtl/>
        </w:rPr>
        <w:t>«</w:t>
      </w:r>
      <w:r w:rsidRPr="004B79B8">
        <w:rPr>
          <w:rFonts w:asciiTheme="majorBidi" w:hAnsiTheme="majorBidi" w:cstheme="majorBidi"/>
          <w:rtl/>
        </w:rPr>
        <w:t>لا يتعين النسخ إلا في خمس آيات</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168"/>
      </w:r>
      <w:r w:rsidRPr="004B79B8">
        <w:rPr>
          <w:rFonts w:asciiTheme="majorBidi" w:hAnsiTheme="majorBidi" w:cstheme="majorBidi"/>
          <w:color w:val="000000" w:themeColor="text1"/>
          <w:rtl/>
        </w:rPr>
        <w:t>.</w:t>
      </w:r>
    </w:p>
    <w:p w14:paraId="24EF044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lastRenderedPageBreak/>
        <w:t>ونضيف هنا الى أن بعض المسلمين يرفضون فكرة النسخ جملةً وتفصيلاً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ونكتفي هنا بمقال أحمد </w:t>
      </w:r>
      <w:r w:rsidRPr="004B79B8">
        <w:rPr>
          <w:rFonts w:asciiTheme="majorBidi" w:hAnsiTheme="majorBidi" w:cstheme="majorBidi" w:hint="cs"/>
          <w:rtl/>
        </w:rPr>
        <w:t>صبحي</w:t>
      </w:r>
      <w:r w:rsidRPr="004B79B8">
        <w:rPr>
          <w:rFonts w:asciiTheme="majorBidi" w:hAnsiTheme="majorBidi" w:cstheme="majorBidi"/>
          <w:rtl/>
        </w:rPr>
        <w:t xml:space="preserve"> منصور</w:t>
      </w:r>
      <w:r w:rsidRPr="004B79B8">
        <w:rPr>
          <w:rStyle w:val="Appelnotedebasdep"/>
          <w:rFonts w:asciiTheme="majorBidi" w:hAnsiTheme="majorBidi" w:cstheme="majorBidi"/>
          <w:color w:val="FF0000"/>
          <w:rtl/>
        </w:rPr>
        <w:footnoteReference w:id="169"/>
      </w:r>
      <w:r w:rsidRPr="004B79B8">
        <w:rPr>
          <w:rFonts w:asciiTheme="majorBidi" w:hAnsiTheme="majorBidi" w:cstheme="majorBidi"/>
          <w:rtl/>
        </w:rPr>
        <w:t xml:space="preserve"> الذي يرى ان النسخ جاء </w:t>
      </w:r>
      <w:r w:rsidRPr="004B79B8">
        <w:rPr>
          <w:rFonts w:asciiTheme="majorBidi" w:hAnsiTheme="majorBidi" w:cstheme="majorBidi" w:hint="cs"/>
          <w:rtl/>
        </w:rPr>
        <w:t>أربع</w:t>
      </w:r>
      <w:r w:rsidRPr="004B79B8">
        <w:rPr>
          <w:rFonts w:asciiTheme="majorBidi" w:hAnsiTheme="majorBidi" w:cstheme="majorBidi"/>
          <w:rtl/>
        </w:rPr>
        <w:t xml:space="preserve"> مرات في القرآن بمعني الكتابة والإثبات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بالترتيب التاريخي</w:t>
      </w:r>
      <w:r w:rsidRPr="004B79B8">
        <w:rPr>
          <w:rFonts w:asciiTheme="majorBidi" w:hAnsiTheme="majorBidi" w:cstheme="majorBidi"/>
          <w:color w:val="000000" w:themeColor="text1"/>
          <w:rtl/>
        </w:rPr>
        <w:t>:</w:t>
      </w:r>
    </w:p>
    <w:p w14:paraId="00839B65" w14:textId="77777777" w:rsidR="00C434AA" w:rsidRPr="004B79B8" w:rsidRDefault="00C434AA" w:rsidP="00C434AA">
      <w:pPr>
        <w:pStyle w:val="Paragraphedeliste"/>
        <w:numPr>
          <w:ilvl w:val="0"/>
          <w:numId w:val="4"/>
        </w:numPr>
        <w:bidi/>
        <w:spacing w:after="0" w:line="240" w:lineRule="auto"/>
        <w:jc w:val="both"/>
        <w:rPr>
          <w:rStyle w:val="StyleCorpsdetexte2ComplexeTraditionalArabicComplexe2Car"/>
          <w:rFonts w:asciiTheme="majorBidi" w:hAnsiTheme="majorBidi" w:cstheme="majorBidi"/>
          <w:bCs w:val="0"/>
          <w:color w:val="000000" w:themeColor="text1"/>
          <w:sz w:val="22"/>
          <w:szCs w:val="22"/>
          <w:rtl/>
        </w:rPr>
      </w:pPr>
      <w:r w:rsidRPr="004B79B8">
        <w:rPr>
          <w:rStyle w:val="StyleCorpsdetexte2ComplexeTraditionalArabicComplexe2Car"/>
          <w:rFonts w:asciiTheme="majorBidi" w:hAnsiTheme="majorBidi" w:cstheme="majorBidi"/>
          <w:bCs w:val="0"/>
          <w:sz w:val="22"/>
          <w:szCs w:val="22"/>
          <w:rtl/>
        </w:rPr>
        <w:t>وَلَمَّا سَكَتَ عَنْ مُوسَى الْغَضَبُ أَخَذَ الْأَلْوَاحَ وَفِي نُسْخَتِهَا هُدًى وَرَحْمَةٌ لِلَّذِينَ هُمْ لِرَبِّهِمْ يَرْهَبُونَ (م39\7</w:t>
      </w:r>
      <w:r w:rsidRPr="004B79B8">
        <w:rPr>
          <w:rStyle w:val="StyleCorpsdetexte2ComplexeTraditionalArabicComplexe2Car"/>
          <w:rFonts w:asciiTheme="majorBidi" w:hAnsiTheme="majorBidi" w:cstheme="majorBidi"/>
          <w:bCs w:val="0"/>
          <w:color w:val="000000" w:themeColor="text1"/>
          <w:sz w:val="22"/>
          <w:szCs w:val="22"/>
          <w:rtl/>
        </w:rPr>
        <w:t>:</w:t>
      </w:r>
      <w:r w:rsidRPr="004B79B8">
        <w:rPr>
          <w:rStyle w:val="StyleCorpsdetexte2ComplexeTraditionalArabicComplexe2Car"/>
          <w:rFonts w:asciiTheme="majorBidi" w:hAnsiTheme="majorBidi" w:cstheme="majorBidi"/>
          <w:bCs w:val="0"/>
          <w:sz w:val="22"/>
          <w:szCs w:val="22"/>
          <w:rtl/>
        </w:rPr>
        <w:t xml:space="preserve"> 154)</w:t>
      </w:r>
      <w:r w:rsidRPr="004B79B8">
        <w:rPr>
          <w:rStyle w:val="StyleCorpsdetexte2ComplexeTraditionalArabicComplexe2Car"/>
          <w:rFonts w:asciiTheme="majorBidi" w:hAnsiTheme="majorBidi" w:cstheme="majorBidi"/>
          <w:bCs w:val="0"/>
          <w:color w:val="000000" w:themeColor="text1"/>
          <w:sz w:val="22"/>
          <w:szCs w:val="22"/>
          <w:rtl/>
        </w:rPr>
        <w:t>.</w:t>
      </w:r>
      <w:r w:rsidRPr="004B79B8">
        <w:rPr>
          <w:rStyle w:val="StyleCorpsdetexte2ComplexeTraditionalArabicComplexe2Car"/>
          <w:rFonts w:asciiTheme="majorBidi" w:hAnsiTheme="majorBidi" w:cstheme="majorBidi"/>
          <w:bCs w:val="0"/>
          <w:sz w:val="22"/>
          <w:szCs w:val="22"/>
          <w:rtl/>
        </w:rPr>
        <w:t xml:space="preserve"> وهنا لا مشكلة</w:t>
      </w:r>
      <w:r w:rsidRPr="004B79B8">
        <w:rPr>
          <w:rStyle w:val="StyleCorpsdetexte2ComplexeTraditionalArabicComplexe2Car"/>
          <w:rFonts w:asciiTheme="majorBidi" w:hAnsiTheme="majorBidi" w:cstheme="majorBidi"/>
          <w:bCs w:val="0"/>
          <w:color w:val="000000" w:themeColor="text1"/>
          <w:sz w:val="22"/>
          <w:szCs w:val="22"/>
          <w:rtl/>
        </w:rPr>
        <w:t>.</w:t>
      </w:r>
    </w:p>
    <w:p w14:paraId="53ED1A60" w14:textId="77777777" w:rsidR="00C434AA" w:rsidRPr="004B79B8" w:rsidRDefault="00C434AA" w:rsidP="00C434AA">
      <w:pPr>
        <w:pStyle w:val="Paragraphedeliste"/>
        <w:numPr>
          <w:ilvl w:val="0"/>
          <w:numId w:val="4"/>
        </w:num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هَذَا كِتَابُنَا يَنْطِقُ عَلَيْكُمْ بِالْحَقِّ إِنَّا كُنَّا نَسْتَنْسِخُ مَا كُنْتُمْ تَعْمَلُونَ (م65\45</w:t>
      </w:r>
      <w:r w:rsidRPr="004B79B8">
        <w:rPr>
          <w:rFonts w:asciiTheme="majorBidi" w:hAnsiTheme="majorBidi" w:cstheme="majorBidi"/>
          <w:color w:val="000000" w:themeColor="text1"/>
          <w:rtl/>
        </w:rPr>
        <w:t>:</w:t>
      </w:r>
      <w:r w:rsidRPr="004B79B8">
        <w:rPr>
          <w:rFonts w:asciiTheme="majorBidi" w:hAnsiTheme="majorBidi" w:cstheme="majorBidi"/>
          <w:rtl/>
        </w:rPr>
        <w:t xml:space="preserve"> 29)</w:t>
      </w:r>
      <w:r w:rsidRPr="004B79B8">
        <w:rPr>
          <w:rFonts w:asciiTheme="majorBidi" w:hAnsiTheme="majorBidi" w:cstheme="majorBidi"/>
          <w:color w:val="000000" w:themeColor="text1"/>
          <w:rtl/>
        </w:rPr>
        <w:t>.</w:t>
      </w:r>
      <w:r w:rsidRPr="004B79B8">
        <w:rPr>
          <w:rFonts w:asciiTheme="majorBidi" w:hAnsiTheme="majorBidi" w:cstheme="majorBidi"/>
          <w:rtl/>
        </w:rPr>
        <w:t xml:space="preserve"> يقول أحمد </w:t>
      </w:r>
      <w:r w:rsidRPr="004B79B8">
        <w:rPr>
          <w:rFonts w:asciiTheme="majorBidi" w:hAnsiTheme="majorBidi" w:cstheme="majorBidi" w:hint="cs"/>
          <w:rtl/>
        </w:rPr>
        <w:t>صبحي</w:t>
      </w:r>
      <w:r w:rsidRPr="004B79B8">
        <w:rPr>
          <w:rFonts w:asciiTheme="majorBidi" w:hAnsiTheme="majorBidi" w:cstheme="majorBidi"/>
          <w:rtl/>
        </w:rPr>
        <w:t xml:space="preserve"> منصور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يعنى نكتب ونسجل وندون ونثبت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بالطبع معناها أنا كنا نحذف أو </w:t>
      </w:r>
      <w:r w:rsidRPr="004B79B8">
        <w:rPr>
          <w:rFonts w:asciiTheme="majorBidi" w:hAnsiTheme="majorBidi" w:cstheme="majorBidi" w:hint="cs"/>
          <w:rtl/>
        </w:rPr>
        <w:t>نلغي</w:t>
      </w:r>
      <w:r w:rsidRPr="004B79B8">
        <w:rPr>
          <w:rFonts w:asciiTheme="majorBidi" w:hAnsiTheme="majorBidi" w:cstheme="majorBidi"/>
          <w:rtl/>
        </w:rPr>
        <w:t xml:space="preserve"> ما كنتم تعملون</w:t>
      </w:r>
      <w:r w:rsidRPr="004B79B8">
        <w:rPr>
          <w:rFonts w:asciiTheme="majorBidi" w:hAnsiTheme="majorBidi" w:cstheme="majorBidi"/>
          <w:color w:val="000000" w:themeColor="text1"/>
          <w:rtl/>
        </w:rPr>
        <w:t>»</w:t>
      </w:r>
      <w:r w:rsidRPr="004B79B8">
        <w:rPr>
          <w:rFonts w:asciiTheme="majorBidi" w:hAnsiTheme="majorBidi" w:cstheme="majorBidi" w:hint="cs"/>
          <w:color w:val="000000" w:themeColor="text1"/>
          <w:rtl/>
        </w:rPr>
        <w:t>.</w:t>
      </w:r>
    </w:p>
    <w:p w14:paraId="4A19C6EB" w14:textId="49FB038E" w:rsidR="00C434AA" w:rsidRPr="004B79B8" w:rsidRDefault="00C434AA" w:rsidP="007E1DEB">
      <w:pPr>
        <w:pStyle w:val="Paragraphedeliste"/>
        <w:numPr>
          <w:ilvl w:val="0"/>
          <w:numId w:val="4"/>
        </w:num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مَا نَنْسَخْ مِنْ آَيَةٍ أَوْ نُنْسِهَا نَأْتِ بِخَيْرٍ مِنْهَا أَوْ مِثْلِهَا أَلَمْ تَعْلَمْ أَنَّ اللَّهَ عَلَى كُلِّ شَيْءٍ قَدِيرٌ</w:t>
      </w:r>
      <w:r w:rsidRPr="004B79B8">
        <w:rPr>
          <w:rFonts w:asciiTheme="majorBidi" w:hAnsiTheme="majorBidi" w:cstheme="majorBidi"/>
          <w:color w:val="000000" w:themeColor="text1"/>
          <w:rtl/>
        </w:rPr>
        <w:t xml:space="preserve"> (</w:t>
      </w: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106)</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وفقا لأحمد </w:t>
      </w:r>
      <w:r w:rsidRPr="004B79B8">
        <w:rPr>
          <w:rFonts w:asciiTheme="majorBidi" w:hAnsiTheme="majorBidi" w:cstheme="majorBidi" w:hint="cs"/>
          <w:rtl/>
        </w:rPr>
        <w:t>صبحي</w:t>
      </w:r>
      <w:r w:rsidRPr="004B79B8">
        <w:rPr>
          <w:rFonts w:asciiTheme="majorBidi" w:hAnsiTheme="majorBidi" w:cstheme="majorBidi"/>
          <w:rtl/>
        </w:rPr>
        <w:t xml:space="preserve"> منصور</w:t>
      </w:r>
      <w:r w:rsidRPr="004B79B8">
        <w:rPr>
          <w:rFonts w:asciiTheme="majorBidi" w:hAnsiTheme="majorBidi" w:cstheme="majorBidi"/>
          <w:color w:val="000000" w:themeColor="text1"/>
          <w:rtl/>
        </w:rPr>
        <w:t>،</w:t>
      </w:r>
      <w:r w:rsidRPr="004B79B8">
        <w:rPr>
          <w:rFonts w:asciiTheme="majorBidi" w:hAnsiTheme="majorBidi" w:cstheme="majorBidi"/>
          <w:rtl/>
        </w:rPr>
        <w:t xml:space="preserve"> تعني كلمة آية هنا ليس النص القرآني بل المعجزة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ونفس الأمر مع الآية وَإِذَا بَدَّلْنَا آَيَةً مَكَانَ آَيَةٍ وَاللَّهُ أَعْلَمُ بِمَا يُنَزِّلُ قَالُوا إِنَّمَا أَنْتَ مُفْتَرٍ بَلْ أَكْثَرُهُمْ لَا يَعْلَمُونَ (70\16</w:t>
      </w:r>
      <w:r w:rsidRPr="004B79B8">
        <w:rPr>
          <w:rFonts w:asciiTheme="majorBidi" w:hAnsiTheme="majorBidi" w:cstheme="majorBidi"/>
          <w:color w:val="000000" w:themeColor="text1"/>
          <w:rtl/>
        </w:rPr>
        <w:t>:</w:t>
      </w:r>
      <w:r w:rsidRPr="004B79B8">
        <w:rPr>
          <w:rFonts w:asciiTheme="majorBidi" w:hAnsiTheme="majorBidi" w:cstheme="majorBidi"/>
          <w:rtl/>
        </w:rPr>
        <w:t xml:space="preserve"> 101)</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فهاتان الآيتان تشيران إلى استبدال بالمعجزة الحسية المعجزة العقلية التي هي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ولكنه يضيف في فقرة لاحقة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والمهم أن كلمة ننسخ في آية مَا نَنسَخْ مِنْ آيَةٍ أَوْ نُنسِهَا نَأْتِ بِخَيْرٍ مّنْهَا أَوْ مِثْلِهَا هو بمعنى الإثبات والكتابة وليس الحذف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ونجد تأييد لهذا الفهم في المنتخب في تفسيره للآية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106</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ولقد طلبوا منك - يا محمد - أن تأتيهم بالمعجزات </w:t>
      </w:r>
      <w:r w:rsidRPr="004B79B8">
        <w:rPr>
          <w:rFonts w:asciiTheme="majorBidi" w:hAnsiTheme="majorBidi" w:cstheme="majorBidi" w:hint="cs"/>
          <w:rtl/>
        </w:rPr>
        <w:t>التي</w:t>
      </w:r>
      <w:r w:rsidRPr="004B79B8">
        <w:rPr>
          <w:rFonts w:asciiTheme="majorBidi" w:hAnsiTheme="majorBidi" w:cstheme="majorBidi"/>
          <w:rtl/>
        </w:rPr>
        <w:t xml:space="preserve"> جاءهم بها موسى وأنبياء بنى إسرائيل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وحسبنا أننا أيدناك بالقرآن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وأننا إذا تركنا تأييد </w:t>
      </w:r>
      <w:r w:rsidRPr="004B79B8">
        <w:rPr>
          <w:rFonts w:asciiTheme="majorBidi" w:hAnsiTheme="majorBidi" w:cstheme="majorBidi" w:hint="cs"/>
          <w:rtl/>
        </w:rPr>
        <w:t>نبي</w:t>
      </w:r>
      <w:r w:rsidRPr="004B79B8">
        <w:rPr>
          <w:rFonts w:asciiTheme="majorBidi" w:hAnsiTheme="majorBidi" w:cstheme="majorBidi"/>
          <w:rtl/>
        </w:rPr>
        <w:t xml:space="preserve"> متأخر بمعجزة كانت </w:t>
      </w:r>
      <w:r w:rsidRPr="004B79B8">
        <w:rPr>
          <w:rFonts w:asciiTheme="majorBidi" w:hAnsiTheme="majorBidi" w:cstheme="majorBidi" w:hint="cs"/>
          <w:rtl/>
        </w:rPr>
        <w:t>لنبي</w:t>
      </w:r>
      <w:r w:rsidRPr="004B79B8">
        <w:rPr>
          <w:rFonts w:asciiTheme="majorBidi" w:hAnsiTheme="majorBidi" w:cstheme="majorBidi"/>
          <w:rtl/>
        </w:rPr>
        <w:t xml:space="preserve"> سابق</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أنسينا الناس أثر هذه المعجزة فإننا </w:t>
      </w:r>
      <w:r w:rsidRPr="004B79B8">
        <w:rPr>
          <w:rFonts w:asciiTheme="majorBidi" w:hAnsiTheme="majorBidi" w:cstheme="majorBidi" w:hint="cs"/>
          <w:rtl/>
        </w:rPr>
        <w:t>نأتي</w:t>
      </w:r>
      <w:r w:rsidRPr="004B79B8">
        <w:rPr>
          <w:rFonts w:asciiTheme="majorBidi" w:hAnsiTheme="majorBidi" w:cstheme="majorBidi"/>
          <w:rtl/>
        </w:rPr>
        <w:t xml:space="preserve"> على يديه بخير منها أو مثلها في الدلالة على صدقه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فالله على كل </w:t>
      </w:r>
      <w:r w:rsidRPr="004B79B8">
        <w:rPr>
          <w:rFonts w:asciiTheme="majorBidi" w:hAnsiTheme="majorBidi" w:cstheme="majorBidi" w:hint="cs"/>
          <w:rtl/>
        </w:rPr>
        <w:t>شيء</w:t>
      </w:r>
      <w:r w:rsidRPr="004B79B8">
        <w:rPr>
          <w:rFonts w:asciiTheme="majorBidi" w:hAnsiTheme="majorBidi" w:cstheme="majorBidi"/>
          <w:rtl/>
        </w:rPr>
        <w:t xml:space="preserve"> قدير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(المنتخب </w:t>
      </w:r>
      <w:hyperlink r:id="rId47"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البيضاوي 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نزلت لما قال المشركون أو اليهود</w:t>
      </w:r>
      <w:r w:rsidRPr="004B79B8">
        <w:rPr>
          <w:rFonts w:asciiTheme="majorBidi" w:hAnsiTheme="majorBidi" w:cstheme="majorBidi"/>
          <w:color w:val="000000" w:themeColor="text1"/>
          <w:rtl/>
        </w:rPr>
        <w:t>:</w:t>
      </w:r>
      <w:r w:rsidRPr="004B79B8">
        <w:rPr>
          <w:rFonts w:asciiTheme="majorBidi" w:hAnsiTheme="majorBidi" w:cstheme="majorBidi"/>
          <w:rtl/>
        </w:rPr>
        <w:t xml:space="preserve"> ألا ترون إلى محمد يأمر أصحابه بأمر ثم ينهاهم عنه ويأمر بخلافه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والنسخ في اللغة</w:t>
      </w:r>
      <w:r w:rsidRPr="004B79B8">
        <w:rPr>
          <w:rFonts w:asciiTheme="majorBidi" w:hAnsiTheme="majorBidi" w:cstheme="majorBidi"/>
          <w:color w:val="000000" w:themeColor="text1"/>
          <w:rtl/>
        </w:rPr>
        <w:t>:</w:t>
      </w:r>
      <w:r w:rsidRPr="004B79B8">
        <w:rPr>
          <w:rFonts w:asciiTheme="majorBidi" w:hAnsiTheme="majorBidi" w:cstheme="majorBidi"/>
          <w:rtl/>
        </w:rPr>
        <w:t xml:space="preserve"> إزالة الصورة عن الشيء وإثباتها في غيره</w:t>
      </w:r>
      <w:r w:rsidRPr="004B79B8">
        <w:rPr>
          <w:rFonts w:asciiTheme="majorBidi" w:hAnsiTheme="majorBidi" w:cstheme="majorBidi"/>
          <w:color w:val="000000" w:themeColor="text1"/>
          <w:rtl/>
        </w:rPr>
        <w:t>،</w:t>
      </w:r>
      <w:r w:rsidRPr="004B79B8">
        <w:rPr>
          <w:rFonts w:asciiTheme="majorBidi" w:hAnsiTheme="majorBidi" w:cstheme="majorBidi"/>
          <w:rtl/>
        </w:rPr>
        <w:t xml:space="preserve"> كنسخ الظل للشمس والنقل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ومنه التناسخ</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استعمل لكل واحد منهما كقولك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نسخت الريح الأثر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ونسخت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ونسخ الآية بيان انتهاء التعبد بقراءتها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الحكم المستفاد منها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بهما جميعاً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وإنساؤها إذهابها عن القلوب</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(البيضاوي </w:t>
      </w:r>
      <w:hyperlink r:id="rId48"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p>
    <w:p w14:paraId="59F0F5D8" w14:textId="77777777" w:rsidR="00C434AA" w:rsidRPr="004B79B8" w:rsidRDefault="00C434AA" w:rsidP="00C434AA">
      <w:pPr>
        <w:pStyle w:val="Paragraphedeliste"/>
        <w:numPr>
          <w:ilvl w:val="0"/>
          <w:numId w:val="4"/>
        </w:num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وَمَا أَرْسَلْنَا مِنْ قَبْلِكَ مِنْ رَسُولٍ وَلَا نَبِيٍّ إِلَّا إِذَا تَمَنَّى أَلْقَى الشَّيْطَانُ فِي أُمْنِيَّتِهِ فَيَنْسَخُ اللَّهُ مَا يُلْقِي الشَّيْطَانُ ثُمَّ يُحْكِمُ اللَّهُ آَيَاتِهِ وَاللَّهُ عَلِيمٌ حَكِيمٌ (103\22</w:t>
      </w:r>
      <w:r w:rsidRPr="004B79B8">
        <w:rPr>
          <w:rFonts w:asciiTheme="majorBidi" w:hAnsiTheme="majorBidi" w:cstheme="majorBidi"/>
          <w:color w:val="000000" w:themeColor="text1"/>
          <w:rtl/>
        </w:rPr>
        <w:t>:</w:t>
      </w:r>
      <w:r w:rsidRPr="004B79B8">
        <w:rPr>
          <w:rFonts w:asciiTheme="majorBidi" w:hAnsiTheme="majorBidi" w:cstheme="majorBidi"/>
          <w:rtl/>
        </w:rPr>
        <w:t xml:space="preserve"> 52)</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ويفسر أحمد </w:t>
      </w:r>
      <w:r w:rsidRPr="004B79B8">
        <w:rPr>
          <w:rFonts w:asciiTheme="majorBidi" w:hAnsiTheme="majorBidi" w:cstheme="majorBidi" w:hint="cs"/>
          <w:rtl/>
        </w:rPr>
        <w:t>صبحي</w:t>
      </w:r>
      <w:r w:rsidRPr="004B79B8">
        <w:rPr>
          <w:rFonts w:asciiTheme="majorBidi" w:hAnsiTheme="majorBidi" w:cstheme="majorBidi"/>
          <w:rtl/>
        </w:rPr>
        <w:t xml:space="preserve"> منصور هذه الآية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أن الشيطان يحاول دائماً التدخل ليفسد </w:t>
      </w:r>
      <w:r w:rsidRPr="004B79B8">
        <w:rPr>
          <w:rFonts w:asciiTheme="majorBidi" w:hAnsiTheme="majorBidi" w:cstheme="majorBidi" w:hint="cs"/>
          <w:rtl/>
        </w:rPr>
        <w:t>الوحي</w:t>
      </w:r>
      <w:r w:rsidRPr="004B79B8">
        <w:rPr>
          <w:rFonts w:asciiTheme="majorBidi" w:hAnsiTheme="majorBidi" w:cstheme="majorBidi"/>
          <w:rtl/>
        </w:rPr>
        <w:t xml:space="preserve"> الذي ينزل على كل رسول أو </w:t>
      </w:r>
      <w:r w:rsidRPr="004B79B8">
        <w:rPr>
          <w:rFonts w:asciiTheme="majorBidi" w:hAnsiTheme="majorBidi" w:cstheme="majorBidi" w:hint="cs"/>
          <w:rtl/>
        </w:rPr>
        <w:t>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ويتجلى ذلك التدخل </w:t>
      </w:r>
      <w:r w:rsidRPr="004B79B8">
        <w:rPr>
          <w:rFonts w:asciiTheme="majorBidi" w:hAnsiTheme="majorBidi" w:cstheme="majorBidi" w:hint="cs"/>
          <w:rtl/>
        </w:rPr>
        <w:t>الشيطاني</w:t>
      </w:r>
      <w:r w:rsidRPr="004B79B8">
        <w:rPr>
          <w:rFonts w:asciiTheme="majorBidi" w:hAnsiTheme="majorBidi" w:cstheme="majorBidi"/>
          <w:rtl/>
        </w:rPr>
        <w:t xml:space="preserve"> بالأحاديث الكاذبة المنسوبة لله أو للرسول </w:t>
      </w:r>
      <w:r w:rsidRPr="004B79B8">
        <w:rPr>
          <w:rFonts w:asciiTheme="majorBidi" w:hAnsiTheme="majorBidi" w:cstheme="majorBidi" w:hint="cs"/>
          <w:rtl/>
        </w:rPr>
        <w:t>والتي</w:t>
      </w:r>
      <w:r w:rsidRPr="004B79B8">
        <w:rPr>
          <w:rFonts w:asciiTheme="majorBidi" w:hAnsiTheme="majorBidi" w:cstheme="majorBidi"/>
          <w:rtl/>
        </w:rPr>
        <w:t xml:space="preserve"> تعارض </w:t>
      </w:r>
      <w:r w:rsidRPr="004B79B8">
        <w:rPr>
          <w:rFonts w:asciiTheme="majorBidi" w:hAnsiTheme="majorBidi" w:cstheme="majorBidi" w:hint="cs"/>
          <w:rtl/>
        </w:rPr>
        <w:t>الوحي</w:t>
      </w:r>
      <w:r w:rsidRPr="004B79B8">
        <w:rPr>
          <w:rFonts w:asciiTheme="majorBidi" w:hAnsiTheme="majorBidi" w:cstheme="majorBidi"/>
          <w:rtl/>
        </w:rPr>
        <w:t xml:space="preserve"> </w:t>
      </w:r>
      <w:r w:rsidRPr="004B79B8">
        <w:rPr>
          <w:rFonts w:asciiTheme="majorBidi" w:hAnsiTheme="majorBidi" w:cstheme="majorBidi" w:hint="cs"/>
          <w:rtl/>
        </w:rPr>
        <w:t>الحقيقي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والله تعالى لا يحذف هذا </w:t>
      </w:r>
      <w:r w:rsidRPr="004B79B8">
        <w:rPr>
          <w:rFonts w:asciiTheme="majorBidi" w:hAnsiTheme="majorBidi" w:cstheme="majorBidi" w:hint="cs"/>
          <w:rtl/>
        </w:rPr>
        <w:t>الوحي</w:t>
      </w:r>
      <w:r w:rsidRPr="004B79B8">
        <w:rPr>
          <w:rFonts w:asciiTheme="majorBidi" w:hAnsiTheme="majorBidi" w:cstheme="majorBidi"/>
          <w:rtl/>
        </w:rPr>
        <w:t xml:space="preserve"> </w:t>
      </w:r>
      <w:r w:rsidRPr="004B79B8">
        <w:rPr>
          <w:rFonts w:asciiTheme="majorBidi" w:hAnsiTheme="majorBidi" w:cstheme="majorBidi" w:hint="cs"/>
          <w:rtl/>
        </w:rPr>
        <w:t>الشيطاني</w:t>
      </w:r>
      <w:r w:rsidRPr="004B79B8">
        <w:rPr>
          <w:rFonts w:asciiTheme="majorBidi" w:hAnsiTheme="majorBidi" w:cstheme="majorBidi"/>
          <w:rtl/>
        </w:rPr>
        <w:t xml:space="preserve"> ولكن يسمح بوجوده إلى جانب </w:t>
      </w:r>
      <w:r w:rsidRPr="004B79B8">
        <w:rPr>
          <w:rFonts w:asciiTheme="majorBidi" w:hAnsiTheme="majorBidi" w:cstheme="majorBidi" w:hint="cs"/>
          <w:rtl/>
        </w:rPr>
        <w:t>الوحي</w:t>
      </w:r>
      <w:r w:rsidRPr="004B79B8">
        <w:rPr>
          <w:rFonts w:asciiTheme="majorBidi" w:hAnsiTheme="majorBidi" w:cstheme="majorBidi"/>
          <w:rtl/>
        </w:rPr>
        <w:t xml:space="preserve"> الصادق لتتم عملية الاختبار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فالمشرك ينخدع بالوحى الضال ويتمسك به ويصغى إليه وفى سبيله يضحى بما يعارضه من كتاب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المؤمن الصادق فيتمسك بالقرآن ويزداد إيمانا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ويعلم أن القرآن حق اليقين حين أخبر سلفاً عن كيد الشيطان ونشره للأحاديث الضالة </w:t>
      </w:r>
      <w:r w:rsidRPr="004B79B8">
        <w:rPr>
          <w:rFonts w:asciiTheme="majorBidi" w:hAnsiTheme="majorBidi" w:cstheme="majorBidi" w:hint="cs"/>
          <w:rtl/>
        </w:rPr>
        <w:t>التي</w:t>
      </w:r>
      <w:r w:rsidRPr="004B79B8">
        <w:rPr>
          <w:rFonts w:asciiTheme="majorBidi" w:hAnsiTheme="majorBidi" w:cstheme="majorBidi"/>
          <w:rtl/>
        </w:rPr>
        <w:t xml:space="preserve"> أصبحت منسوخة </w:t>
      </w:r>
      <w:r w:rsidRPr="004B79B8">
        <w:rPr>
          <w:rFonts w:asciiTheme="majorBidi" w:hAnsiTheme="majorBidi" w:cstheme="majorBidi" w:hint="cs"/>
          <w:rtl/>
        </w:rPr>
        <w:t>أي</w:t>
      </w:r>
      <w:r w:rsidRPr="004B79B8">
        <w:rPr>
          <w:rFonts w:asciiTheme="majorBidi" w:hAnsiTheme="majorBidi" w:cstheme="majorBidi"/>
          <w:rtl/>
        </w:rPr>
        <w:t xml:space="preserve"> مكتوبة ومدونة ومتداولة في آلاف المجلدات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التفسير يختلف عن تفسير الجلالين حيث نقرأ</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أَرْسَلْنَا مِن قَبْلِكَ مِن رَّسُولٍ هو نبيّ أُمِر بالتبليغ وَلاَ نَبِىّ أي لم يؤمر بالتبليغ إِلاَّ إِذَا تَمَنَّىٰ قرأ أَلْقَى ٱلشَّيْطَٰنُ في أُمْنِيَّتِهِ قراءته ما ليس من القرآن مما يرضاه المرسل إليهم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قرأ النبي صلى الله عليه وسلم في سورة النجم بمجلس من قريش بعد</w:t>
      </w:r>
      <w:r w:rsidRPr="004B79B8">
        <w:rPr>
          <w:rFonts w:asciiTheme="majorBidi" w:hAnsiTheme="majorBidi" w:cstheme="majorBidi" w:hint="cs"/>
          <w:rtl/>
        </w:rPr>
        <w:t xml:space="preserve"> </w:t>
      </w:r>
      <w:r w:rsidRPr="004B79B8">
        <w:rPr>
          <w:rFonts w:asciiTheme="majorBidi" w:hAnsiTheme="majorBidi" w:cstheme="majorBidi"/>
          <w:rtl/>
        </w:rPr>
        <w:t>أَفَرَءيْتُمُ ٱللَّٰتَ وَٱلْعُزَّىٰ وَمَنَوٰةَ ٱلثَّالِثَةَ ٱلأَخْرَىٰ</w:t>
      </w:r>
      <w:r w:rsidRPr="004B79B8">
        <w:rPr>
          <w:rFonts w:asciiTheme="majorBidi" w:hAnsiTheme="majorBidi" w:cstheme="majorBidi" w:hint="cs"/>
          <w:rtl/>
        </w:rPr>
        <w:t xml:space="preserve"> </w:t>
      </w:r>
      <w:r w:rsidRPr="004B79B8">
        <w:rPr>
          <w:rFonts w:asciiTheme="majorBidi" w:hAnsiTheme="majorBidi" w:cstheme="majorBidi"/>
          <w:rtl/>
        </w:rPr>
        <w:t>[53</w:t>
      </w:r>
      <w:r w:rsidRPr="004B79B8">
        <w:rPr>
          <w:rFonts w:asciiTheme="majorBidi" w:hAnsiTheme="majorBidi" w:cstheme="majorBidi"/>
          <w:color w:val="000000" w:themeColor="text1"/>
          <w:rtl/>
        </w:rPr>
        <w:t>:</w:t>
      </w:r>
      <w:r w:rsidRPr="004B79B8">
        <w:rPr>
          <w:rFonts w:asciiTheme="majorBidi" w:hAnsiTheme="majorBidi" w:cstheme="majorBidi"/>
          <w:rtl/>
        </w:rPr>
        <w:t xml:space="preserve"> 19 - 20] بإلقاء الشيطان على لسانه من غير علمه صلى الله عليه وسلم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(تلك الغرانيق العلا وإن شفاعتهنّ لترتجى) ففرحوا بذلك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أخبره جبريل بما ألقاه الشيطان على لسانه من ذلك فحزن فسلِّي بهذه الآيات ليطمئن فَيَنسَخُ ٱللَّهُ يبطل مَا يُلْقِى ٱلشَّيْطَٰنُ ثُمَّ يُحْكِمُ ٱللَّهُ ءايَٰتِهِ يثبتها وَٱللَّهُ عَلِيمٌ بإلقاء الشيطان ما ذكر حَكِيمٌ في تمكينه منه يفعل ما يشا</w:t>
      </w:r>
      <w:r w:rsidRPr="004B79B8">
        <w:rPr>
          <w:rFonts w:asciiTheme="majorBidi" w:hAnsiTheme="majorBidi" w:cstheme="majorBidi" w:hint="cs"/>
          <w:rtl/>
        </w:rPr>
        <w:t>ء</w:t>
      </w:r>
      <w:r w:rsidRPr="004B79B8">
        <w:rPr>
          <w:rFonts w:asciiTheme="majorBidi" w:hAnsiTheme="majorBidi" w:cstheme="majorBidi"/>
          <w:rtl/>
        </w:rPr>
        <w:t xml:space="preserve"> (الجلالين </w:t>
      </w:r>
      <w:hyperlink r:id="rId49"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0C143C75" w14:textId="3DC44C22" w:rsidR="00C434AA" w:rsidRPr="004B79B8" w:rsidRDefault="00C434AA" w:rsidP="007E1DEB">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ويرى أحمد </w:t>
      </w:r>
      <w:r w:rsidRPr="004B79B8">
        <w:rPr>
          <w:rFonts w:asciiTheme="majorBidi" w:hAnsiTheme="majorBidi" w:cstheme="majorBidi" w:hint="cs"/>
          <w:rtl/>
        </w:rPr>
        <w:t>صبحي</w:t>
      </w:r>
      <w:r w:rsidRPr="004B79B8">
        <w:rPr>
          <w:rFonts w:asciiTheme="majorBidi" w:hAnsiTheme="majorBidi" w:cstheme="majorBidi"/>
          <w:rtl/>
        </w:rPr>
        <w:t xml:space="preserve"> منصور أن </w:t>
      </w:r>
      <w:r w:rsidRPr="004B79B8">
        <w:rPr>
          <w:rFonts w:asciiTheme="majorBidi" w:hAnsiTheme="majorBidi" w:cstheme="majorBidi"/>
          <w:color w:val="000000" w:themeColor="text1"/>
          <w:rtl/>
        </w:rPr>
        <w:t>«</w:t>
      </w:r>
      <w:r w:rsidRPr="004B79B8">
        <w:rPr>
          <w:rFonts w:asciiTheme="majorBidi" w:hAnsiTheme="majorBidi" w:cstheme="majorBidi"/>
          <w:rtl/>
        </w:rPr>
        <w:t xml:space="preserve">النسخ بمعنى الحذف اتهام للقرآن </w:t>
      </w:r>
      <w:r w:rsidRPr="004B79B8">
        <w:rPr>
          <w:rFonts w:asciiTheme="majorBidi" w:hAnsiTheme="majorBidi" w:cstheme="majorBidi"/>
          <w:color w:val="000000" w:themeColor="text1"/>
          <w:rtl/>
        </w:rPr>
        <w:t>...</w:t>
      </w:r>
      <w:r w:rsidRPr="004B79B8">
        <w:rPr>
          <w:rFonts w:asciiTheme="majorBidi" w:hAnsiTheme="majorBidi" w:cstheme="majorBidi"/>
          <w:rtl/>
        </w:rPr>
        <w:t xml:space="preserve"> بأن ألفاظه متناقضة متضاربة معوجة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ورب العزة يرد عليهم الْحَمْدُ لِلَّهِ الَّذِي أَنْزَلَ عَلَى عَبْدِهِ الْكِتَابَ وَلَمْ يَجْعَلْ لَهُ عِوَجًا قَيِّمًا لِيُنْذِرَ بَأْسًا شَدِيدًا مِنْ لَدُنْهُ وَيُبَشِّرَ الْمُؤْمِنِينَ الَّذِينَ يَعْمَلُونَ الصَّالِحَاتِ أَنَّ لَهُمْ أَجْرًا حَسَنًا (م69\18</w:t>
      </w:r>
      <w:r w:rsidRPr="004B79B8">
        <w:rPr>
          <w:rFonts w:asciiTheme="majorBidi" w:hAnsiTheme="majorBidi" w:cstheme="majorBidi"/>
          <w:color w:val="000000" w:themeColor="text1"/>
          <w:rtl/>
        </w:rPr>
        <w:t>:</w:t>
      </w:r>
      <w:r w:rsidRPr="004B79B8">
        <w:rPr>
          <w:rFonts w:asciiTheme="majorBidi" w:hAnsiTheme="majorBidi" w:cstheme="majorBidi"/>
          <w:rtl/>
        </w:rPr>
        <w:t xml:space="preserve"> 1-2) ويقول تعالى قُرْآَنًا عَرَبِيًّا غَيْرَ ذِي عِوَجٍ لَعَلَّهُمْ يَتَّقُونَ (م59\39</w:t>
      </w:r>
      <w:r w:rsidRPr="004B79B8">
        <w:rPr>
          <w:rFonts w:asciiTheme="majorBidi" w:hAnsiTheme="majorBidi" w:cstheme="majorBidi"/>
          <w:color w:val="000000" w:themeColor="text1"/>
          <w:rtl/>
        </w:rPr>
        <w:t>:</w:t>
      </w:r>
      <w:r w:rsidRPr="004B79B8">
        <w:rPr>
          <w:rFonts w:asciiTheme="majorBidi" w:hAnsiTheme="majorBidi" w:cstheme="majorBidi"/>
          <w:rtl/>
        </w:rPr>
        <w:t xml:space="preserve"> 28)</w:t>
      </w:r>
      <w:r w:rsidRPr="004B79B8">
        <w:rPr>
          <w:rFonts w:asciiTheme="majorBidi" w:hAnsiTheme="majorBidi" w:cstheme="majorBidi" w:hint="cs"/>
          <w:color w:val="000000" w:themeColor="text1"/>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ويضيف</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hint="cs"/>
          <w:rtl/>
        </w:rPr>
        <w:t>ويكفي</w:t>
      </w:r>
      <w:r w:rsidRPr="004B79B8">
        <w:rPr>
          <w:rFonts w:asciiTheme="majorBidi" w:hAnsiTheme="majorBidi" w:cstheme="majorBidi"/>
          <w:rtl/>
        </w:rPr>
        <w:t xml:space="preserve"> أن رب العزة يقول عن القرآن الكريم</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الر كِتَابٌ أُحْكِمَتْ آَيَاتُهُ ثُمَّ فُصِّلَتْ مِنْ لَدُنْ حَكِيمٍ خَبِيرٍ (م52\11</w:t>
      </w:r>
      <w:r w:rsidRPr="004B79B8">
        <w:rPr>
          <w:rFonts w:asciiTheme="majorBidi" w:hAnsiTheme="majorBidi" w:cstheme="majorBidi"/>
          <w:color w:val="000000" w:themeColor="text1"/>
          <w:rtl/>
        </w:rPr>
        <w:t>:</w:t>
      </w:r>
      <w:r w:rsidRPr="004B79B8">
        <w:rPr>
          <w:rFonts w:asciiTheme="majorBidi" w:hAnsiTheme="majorBidi" w:cstheme="majorBidi"/>
          <w:rtl/>
        </w:rPr>
        <w:t xml:space="preserve"> 1)</w:t>
      </w:r>
      <w:r w:rsidRPr="004B79B8">
        <w:rPr>
          <w:rFonts w:asciiTheme="majorBidi" w:hAnsiTheme="majorBidi" w:cstheme="majorBidi"/>
          <w:color w:val="000000" w:themeColor="text1"/>
          <w:rtl/>
        </w:rPr>
        <w:t>.</w:t>
      </w:r>
      <w:r w:rsidRPr="004B79B8">
        <w:rPr>
          <w:rFonts w:asciiTheme="majorBidi" w:hAnsiTheme="majorBidi" w:cstheme="majorBidi"/>
          <w:rtl/>
        </w:rPr>
        <w:t xml:space="preserve"> فكيف يكون القرآن محكماً في آياته ثم </w:t>
      </w:r>
      <w:r w:rsidRPr="004B79B8">
        <w:rPr>
          <w:rFonts w:asciiTheme="majorBidi" w:hAnsiTheme="majorBidi" w:cstheme="majorBidi" w:hint="cs"/>
          <w:rtl/>
        </w:rPr>
        <w:t>يأتي</w:t>
      </w:r>
      <w:r w:rsidRPr="004B79B8">
        <w:rPr>
          <w:rFonts w:asciiTheme="majorBidi" w:hAnsiTheme="majorBidi" w:cstheme="majorBidi"/>
          <w:rtl/>
        </w:rPr>
        <w:t xml:space="preserve"> من يقول أن آياته فيها المحذوف حكمه والباطل تشريعه ويسمى ذلك نسخاً</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يقول ذلك الا من كان عدوا للقرآن غير مؤمن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ورغم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يعترف أحمد </w:t>
      </w:r>
      <w:r w:rsidRPr="004B79B8">
        <w:rPr>
          <w:rFonts w:asciiTheme="majorBidi" w:hAnsiTheme="majorBidi" w:cstheme="majorBidi" w:hint="cs"/>
          <w:rtl/>
        </w:rPr>
        <w:t>صبحي</w:t>
      </w:r>
      <w:r w:rsidRPr="004B79B8">
        <w:rPr>
          <w:rFonts w:asciiTheme="majorBidi" w:hAnsiTheme="majorBidi" w:cstheme="majorBidi"/>
          <w:rtl/>
        </w:rPr>
        <w:t xml:space="preserve"> منصور بمبدأ التدرج في التشريع فيما يخص العلاقات بين المسلمين </w:t>
      </w:r>
      <w:r w:rsidRPr="004B79B8">
        <w:rPr>
          <w:rFonts w:asciiTheme="majorBidi" w:hAnsiTheme="majorBidi" w:cstheme="majorBidi" w:hint="cs"/>
          <w:rtl/>
        </w:rPr>
        <w:t>و</w:t>
      </w:r>
      <w:r w:rsidRPr="004B79B8">
        <w:rPr>
          <w:rFonts w:asciiTheme="majorBidi" w:hAnsiTheme="majorBidi" w:cstheme="majorBidi"/>
          <w:rtl/>
        </w:rPr>
        <w:t>غير المسلمين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إن العلاقة بين المسلمين وأعدائهم تتذبذب بين الضعف والقوة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والقرآن يضع التشريع المناسب لكل حالة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كان المسلمون أقلية مستضعفة مضطهدة فليس مطلوباً منهم أن يقاتلوا وإلا كان ذلك انتحاراً</w:t>
      </w:r>
      <w:r w:rsidRPr="004B79B8">
        <w:rPr>
          <w:rFonts w:asciiTheme="majorBidi" w:hAnsiTheme="majorBidi" w:cstheme="majorBidi"/>
          <w:color w:val="000000" w:themeColor="text1"/>
          <w:rtl/>
        </w:rPr>
        <w:t>.</w:t>
      </w:r>
      <w:r w:rsidRPr="004B79B8">
        <w:rPr>
          <w:rFonts w:asciiTheme="majorBidi" w:hAnsiTheme="majorBidi" w:cstheme="majorBidi" w:hint="cs"/>
          <w:rtl/>
        </w:rPr>
        <w:t xml:space="preserve"> </w:t>
      </w:r>
      <w:r w:rsidRPr="004B79B8">
        <w:rPr>
          <w:rFonts w:asciiTheme="majorBidi" w:hAnsiTheme="majorBidi" w:cstheme="majorBidi"/>
          <w:rtl/>
        </w:rPr>
        <w:t>وإذا كان المسلمون قوة فلا يجوز في حقهم تحمل الاضطهاد والأذى</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عليهم أن يردوا العدوان بمثله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كان المشركون يقاتلونهم كافة فعليهم أن يردوا العدوان </w:t>
      </w:r>
      <w:r w:rsidRPr="004B79B8">
        <w:rPr>
          <w:rFonts w:asciiTheme="majorBidi" w:hAnsiTheme="majorBidi" w:cstheme="majorBidi" w:hint="cs"/>
          <w:rtl/>
        </w:rPr>
        <w:t>بمثله</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وعلى المسلمين في كل حالة أن ينفذوا التشريع الملائم 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وذلك لا يعنى بالطبع إلغاء التشريع الذي لا يتفق مع حالهم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فذلك التشريع في محله تطبقه جماعة مسلمة أخرى إذا كانت في الوضع المناسب لذلك التشريع</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وفيما يخص الخمر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يقول أحمد </w:t>
      </w:r>
      <w:r w:rsidRPr="004B79B8">
        <w:rPr>
          <w:rFonts w:asciiTheme="majorBidi" w:hAnsiTheme="majorBidi" w:cstheme="majorBidi" w:hint="cs"/>
          <w:rtl/>
        </w:rPr>
        <w:t>صبحي</w:t>
      </w:r>
      <w:r w:rsidRPr="004B79B8">
        <w:rPr>
          <w:rFonts w:asciiTheme="majorBidi" w:hAnsiTheme="majorBidi" w:cstheme="majorBidi"/>
          <w:rtl/>
        </w:rPr>
        <w:t xml:space="preserve"> منصور</w:t>
      </w:r>
      <w:r w:rsidRPr="004B79B8">
        <w:rPr>
          <w:rFonts w:asciiTheme="majorBidi" w:hAnsiTheme="majorBidi" w:cstheme="majorBidi"/>
          <w:color w:val="000000" w:themeColor="text1"/>
          <w:rtl/>
        </w:rPr>
        <w:t>:</w:t>
      </w:r>
    </w:p>
    <w:p w14:paraId="7F6017F0" w14:textId="66C570C3" w:rsidR="00C434AA" w:rsidRPr="004B79B8" w:rsidRDefault="00C434AA" w:rsidP="00C434AA">
      <w:pPr>
        <w:bidi/>
        <w:spacing w:after="0" w:line="240" w:lineRule="auto"/>
        <w:ind w:left="565"/>
        <w:jc w:val="both"/>
        <w:rPr>
          <w:rFonts w:asciiTheme="majorBidi" w:hAnsiTheme="majorBidi" w:cstheme="majorBidi"/>
          <w:color w:val="000000" w:themeColor="text1"/>
          <w:rtl/>
        </w:rPr>
      </w:pPr>
      <w:r w:rsidRPr="004B79B8">
        <w:rPr>
          <w:rFonts w:asciiTheme="majorBidi" w:hAnsiTheme="majorBidi" w:cstheme="majorBidi"/>
          <w:rtl/>
        </w:rPr>
        <w:t>وإذا كان دعاة النسخ بمعنى الحذف والإلغاء في التشريع يستدلون على مذهبهم بأن تشريع الخمر جاء متدرجاً يلغى اللاحق منه السابق فإننا نرى في تشريع تحريم الخمر حجة لنا عليهم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فتحريم الخمر جاء على سبيل الإيجاز والإجمال في الوح</w:t>
      </w:r>
      <w:r w:rsidRPr="004B79B8">
        <w:rPr>
          <w:rFonts w:asciiTheme="majorBidi" w:hAnsiTheme="majorBidi" w:cstheme="majorBidi" w:hint="cs"/>
          <w:rtl/>
        </w:rPr>
        <w:t>ي</w:t>
      </w:r>
      <w:r w:rsidRPr="004B79B8">
        <w:rPr>
          <w:rFonts w:asciiTheme="majorBidi" w:hAnsiTheme="majorBidi" w:cstheme="majorBidi"/>
          <w:rtl/>
        </w:rPr>
        <w:t xml:space="preserve"> المك</w:t>
      </w:r>
      <w:r w:rsidRPr="004B79B8">
        <w:rPr>
          <w:rFonts w:asciiTheme="majorBidi" w:hAnsiTheme="majorBidi" w:cstheme="majorBidi" w:hint="cs"/>
          <w:rtl/>
        </w:rPr>
        <w:t>ي</w:t>
      </w:r>
      <w:r w:rsidRPr="004B79B8">
        <w:rPr>
          <w:rFonts w:asciiTheme="majorBidi" w:hAnsiTheme="majorBidi" w:cstheme="majorBidi"/>
          <w:rtl/>
        </w:rPr>
        <w:t xml:space="preserve"> في قوله تعالى </w:t>
      </w:r>
      <w:r w:rsidRPr="004B79B8">
        <w:rPr>
          <w:rStyle w:val="StyleCorpsdetexte2ComplexeTraditionalArabicComplexe2Car"/>
          <w:rFonts w:asciiTheme="majorBidi" w:hAnsiTheme="majorBidi" w:cstheme="majorBidi"/>
          <w:bCs w:val="0"/>
          <w:sz w:val="22"/>
          <w:szCs w:val="22"/>
          <w:rtl/>
        </w:rPr>
        <w:t>قُلْ إِنَّمَا حَرَّمَ رَبِّيَ الْفَوَاحِشَ مَا ظَهَرَ مِنْهَا وَمَا بَطَنَ وَالْإِثْمَ وَالْبَغْيَ بِغَيْرِ الْحَقِّ</w:t>
      </w:r>
      <w:r w:rsidRPr="004B79B8">
        <w:rPr>
          <w:rFonts w:asciiTheme="majorBidi" w:hAnsiTheme="majorBidi" w:cstheme="majorBidi"/>
          <w:rtl/>
        </w:rPr>
        <w:t xml:space="preserve"> (م39\7</w:t>
      </w:r>
      <w:r w:rsidRPr="004B79B8">
        <w:rPr>
          <w:rFonts w:asciiTheme="majorBidi" w:hAnsiTheme="majorBidi" w:cstheme="majorBidi"/>
          <w:color w:val="000000" w:themeColor="text1"/>
          <w:rtl/>
        </w:rPr>
        <w:t>:</w:t>
      </w:r>
      <w:r w:rsidRPr="004B79B8">
        <w:rPr>
          <w:rFonts w:asciiTheme="majorBidi" w:hAnsiTheme="majorBidi" w:cstheme="majorBidi"/>
          <w:rtl/>
        </w:rPr>
        <w:t xml:space="preserve"> 33</w:t>
      </w:r>
      <w:r w:rsidRPr="004B79B8">
        <w:rPr>
          <w:rFonts w:asciiTheme="majorBidi" w:hAnsiTheme="majorBidi" w:cstheme="majorBidi" w:hint="cs"/>
          <w:rtl/>
        </w:rPr>
        <w:t>)</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فالخمر</w:t>
      </w:r>
      <w:r w:rsidRPr="004B79B8">
        <w:rPr>
          <w:rFonts w:asciiTheme="majorBidi" w:hAnsiTheme="majorBidi" w:cstheme="majorBidi"/>
          <w:rtl/>
        </w:rPr>
        <w:t xml:space="preserve"> من ضمن الإثم المحرم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وجاء تحريمه على سبيل الإجمال في مكة ضمن عموميات التشريع </w:t>
      </w:r>
      <w:r w:rsidRPr="004B79B8">
        <w:rPr>
          <w:rFonts w:asciiTheme="majorBidi" w:hAnsiTheme="majorBidi" w:cstheme="majorBidi" w:hint="cs"/>
          <w:rtl/>
        </w:rPr>
        <w:t>المكي</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جاءت التفصيلات في المدينة حين سئل </w:t>
      </w:r>
      <w:r w:rsidRPr="004B79B8">
        <w:rPr>
          <w:rFonts w:asciiTheme="majorBidi" w:hAnsiTheme="majorBidi" w:cstheme="majorBidi" w:hint="cs"/>
          <w:rtl/>
        </w:rPr>
        <w:t>النبي</w:t>
      </w:r>
      <w:r w:rsidRPr="004B79B8">
        <w:rPr>
          <w:rFonts w:asciiTheme="majorBidi" w:hAnsiTheme="majorBidi" w:cstheme="majorBidi"/>
          <w:rtl/>
        </w:rPr>
        <w:t xml:space="preserve"> عليه السلام عن حكم الخمر فنزل قوله تعالى</w:t>
      </w:r>
      <w:r w:rsidRPr="004B79B8">
        <w:rPr>
          <w:rFonts w:asciiTheme="majorBidi" w:hAnsiTheme="majorBidi" w:cstheme="majorBidi"/>
          <w:color w:val="000000" w:themeColor="text1"/>
          <w:rtl/>
        </w:rPr>
        <w:t>:</w:t>
      </w:r>
      <w:r w:rsidRPr="004B79B8">
        <w:rPr>
          <w:rFonts w:asciiTheme="majorBidi" w:hAnsiTheme="majorBidi" w:cstheme="majorBidi"/>
          <w:rtl/>
        </w:rPr>
        <w:t xml:space="preserve"> يَسْأَلُونَكَ عَنِ الْخَمْرِ وَالْمَيْسِرِ قُلْ فِيهِمَا إِثْمٌ كَبِيرٌ وَمَنَافِعُ لِلنَّاسِ وَإِثْمُهُمَا أَكْبَرُ مِنْ نَفْعِهِمَا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219)</w:t>
      </w:r>
      <w:r w:rsidRPr="004B79B8">
        <w:rPr>
          <w:rFonts w:asciiTheme="majorBidi" w:hAnsiTheme="majorBidi" w:cstheme="majorBidi"/>
          <w:color w:val="000000" w:themeColor="text1"/>
          <w:rtl/>
        </w:rPr>
        <w:t>.</w:t>
      </w:r>
    </w:p>
    <w:p w14:paraId="24833E50" w14:textId="3F83D290" w:rsidR="00C434AA" w:rsidRPr="004B79B8" w:rsidRDefault="00C434AA" w:rsidP="00C6077B">
      <w:pPr>
        <w:bidi/>
        <w:spacing w:after="0" w:line="240" w:lineRule="auto"/>
        <w:ind w:left="565"/>
        <w:jc w:val="both"/>
        <w:rPr>
          <w:rFonts w:asciiTheme="majorBidi" w:hAnsiTheme="majorBidi" w:cstheme="majorBidi"/>
          <w:color w:val="000000" w:themeColor="text1"/>
          <w:rtl/>
        </w:rPr>
      </w:pPr>
      <w:r w:rsidRPr="004B79B8">
        <w:rPr>
          <w:rFonts w:asciiTheme="majorBidi" w:hAnsiTheme="majorBidi" w:cstheme="majorBidi"/>
          <w:rtl/>
        </w:rPr>
        <w:t xml:space="preserve">وطالما كان في الخمر إثم كبير </w:t>
      </w:r>
      <w:r w:rsidRPr="004B79B8">
        <w:rPr>
          <w:rFonts w:asciiTheme="majorBidi" w:hAnsiTheme="majorBidi" w:cstheme="majorBidi" w:hint="cs"/>
          <w:rtl/>
        </w:rPr>
        <w:t>فهي</w:t>
      </w:r>
      <w:r w:rsidRPr="004B79B8">
        <w:rPr>
          <w:rFonts w:asciiTheme="majorBidi" w:hAnsiTheme="majorBidi" w:cstheme="majorBidi"/>
          <w:rtl/>
        </w:rPr>
        <w:t xml:space="preserve"> محرمة في مكة قبل المدينة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الإثم القليل حرام فكيف بالإثم الكبير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w:t>
      </w:r>
      <w:r w:rsidRPr="004B79B8">
        <w:rPr>
          <w:rFonts w:asciiTheme="majorBidi" w:hAnsiTheme="majorBidi" w:cstheme="majorBidi" w:hint="cs"/>
          <w:rtl/>
        </w:rPr>
        <w:t>يأتي</w:t>
      </w:r>
      <w:r w:rsidRPr="004B79B8">
        <w:rPr>
          <w:rFonts w:asciiTheme="majorBidi" w:hAnsiTheme="majorBidi" w:cstheme="majorBidi"/>
          <w:rtl/>
        </w:rPr>
        <w:t xml:space="preserve"> تفصيل آخر يؤكد تحريم الخمر وذلك بالأمر باجتنابها يَا أَيُّهَا الَّذِينَ آَمَنُوا إِنَّمَا الْخَمْرُ وَالْمَيْسِرُ وَالْأَنْصَابُ وَالْأَزْلَامُ رِجْسٌ مِنْ عَمَلِ الشَّيْطَانِ فَاجْتَنِبُوهُ لَعَلَّكُمْ تُفْلِحُونَ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90)</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إذن لم تكن الخمر حلالاً ثم نزل تحريمها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ينزل </w:t>
      </w:r>
      <w:r w:rsidRPr="004B79B8">
        <w:rPr>
          <w:rFonts w:asciiTheme="majorBidi" w:hAnsiTheme="majorBidi" w:cstheme="majorBidi" w:hint="cs"/>
          <w:rtl/>
        </w:rPr>
        <w:t>وحي</w:t>
      </w:r>
      <w:r w:rsidRPr="004B79B8">
        <w:rPr>
          <w:rFonts w:asciiTheme="majorBidi" w:hAnsiTheme="majorBidi" w:cstheme="majorBidi"/>
          <w:rtl/>
        </w:rPr>
        <w:t xml:space="preserve"> بالسماح بالخمر ثم نزل تشريع آخر يلغى ذلك السماح</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وإنما نزل تحريمها اجمالا ضمن تحريم الإثم</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نزل التفصيل يؤكد ما سبق</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قوله تعالى يَا أَيُّهَا الَّذِينَ آَمَنُوا لَا تَقْرَبُوا الصَّلَاةَ وَأَنْتُمْ سُكَارَى حَتَّى تَعْلَمُوا مَا تَقُولُونَ (92\4</w:t>
      </w:r>
      <w:r w:rsidRPr="004B79B8">
        <w:rPr>
          <w:rFonts w:asciiTheme="majorBidi" w:hAnsiTheme="majorBidi" w:cstheme="majorBidi"/>
          <w:color w:val="000000" w:themeColor="text1"/>
          <w:rtl/>
        </w:rPr>
        <w:t>:</w:t>
      </w:r>
      <w:r w:rsidRPr="004B79B8">
        <w:rPr>
          <w:rFonts w:asciiTheme="majorBidi" w:hAnsiTheme="majorBidi" w:cstheme="majorBidi"/>
          <w:rtl/>
        </w:rPr>
        <w:t xml:space="preserve"> 43) فلا شأن لها بالخمر وسكرة الخمر</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أن كلمة (سكر) و(سكارى) لم تأت في القرآن عن الخمر</w:t>
      </w:r>
      <w:r w:rsidRPr="004B79B8">
        <w:rPr>
          <w:rFonts w:asciiTheme="majorBidi" w:hAnsiTheme="majorBidi" w:cstheme="majorBidi"/>
          <w:color w:val="000000" w:themeColor="text1"/>
          <w:rtl/>
        </w:rPr>
        <w:t>،</w:t>
      </w:r>
      <w:r w:rsidRPr="004B79B8">
        <w:rPr>
          <w:rFonts w:asciiTheme="majorBidi" w:hAnsiTheme="majorBidi" w:cstheme="majorBidi"/>
          <w:rtl/>
        </w:rPr>
        <w:t xml:space="preserve"> إذ جاءت بمعنى الغفلة عند المشرك في قوله تعالى لَعَمْرُكَ إِنَّهُمْ لَفِي سَكْرَتِهِمْ يَعْمَهُونَ (م54\15</w:t>
      </w:r>
      <w:r w:rsidRPr="004B79B8">
        <w:rPr>
          <w:rFonts w:asciiTheme="majorBidi" w:hAnsiTheme="majorBidi" w:cstheme="majorBidi"/>
          <w:color w:val="000000" w:themeColor="text1"/>
          <w:rtl/>
        </w:rPr>
        <w:t>:</w:t>
      </w:r>
      <w:r w:rsidRPr="004B79B8">
        <w:rPr>
          <w:rFonts w:asciiTheme="majorBidi" w:hAnsiTheme="majorBidi" w:cstheme="majorBidi"/>
          <w:rtl/>
        </w:rPr>
        <w:t xml:space="preserve"> 72)</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وجاءت بمعنى المفاجأة عند قيام الساعة وَتَرَى النَّاسَ سُكَارَى وَمَا هُمْ بِسُكَارَى (103\22</w:t>
      </w:r>
      <w:r w:rsidRPr="004B79B8">
        <w:rPr>
          <w:rFonts w:asciiTheme="majorBidi" w:hAnsiTheme="majorBidi" w:cstheme="majorBidi"/>
          <w:color w:val="000000" w:themeColor="text1"/>
          <w:rtl/>
        </w:rPr>
        <w:t>:</w:t>
      </w:r>
      <w:r w:rsidRPr="004B79B8">
        <w:rPr>
          <w:rFonts w:asciiTheme="majorBidi" w:hAnsiTheme="majorBidi" w:cstheme="majorBidi"/>
          <w:rtl/>
        </w:rPr>
        <w:t xml:space="preserve"> 2)</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وجاءت بمعنى الغيبوبة عند الموت في </w:t>
      </w:r>
      <w:r w:rsidRPr="004B79B8">
        <w:rPr>
          <w:rStyle w:val="StyleCorpsdetexte2ComplexeTraditionalArabicComplexe2Car"/>
          <w:rFonts w:asciiTheme="majorBidi" w:hAnsiTheme="majorBidi" w:cstheme="majorBidi"/>
          <w:bCs w:val="0"/>
          <w:sz w:val="22"/>
          <w:szCs w:val="22"/>
          <w:rtl/>
        </w:rPr>
        <w:t xml:space="preserve">وَجَاءَتْ سَكْرَةُ الْمَوْتِ بِالْحَقِّ </w:t>
      </w:r>
      <w:r w:rsidRPr="004B79B8">
        <w:rPr>
          <w:rFonts w:asciiTheme="majorBidi" w:hAnsiTheme="majorBidi" w:cstheme="majorBidi"/>
          <w:rtl/>
        </w:rPr>
        <w:t>(م34\50</w:t>
      </w:r>
      <w:r w:rsidRPr="004B79B8">
        <w:rPr>
          <w:rFonts w:asciiTheme="majorBidi" w:hAnsiTheme="majorBidi" w:cstheme="majorBidi"/>
          <w:color w:val="000000" w:themeColor="text1"/>
          <w:rtl/>
        </w:rPr>
        <w:t>:</w:t>
      </w:r>
      <w:r w:rsidRPr="004B79B8">
        <w:rPr>
          <w:rFonts w:asciiTheme="majorBidi" w:hAnsiTheme="majorBidi" w:cstheme="majorBidi"/>
          <w:rtl/>
        </w:rPr>
        <w:t xml:space="preserve"> 19)</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وجاءت بمعنى الغفلة وعدم الخشوع وغلبة الكسل والانشغال عن الصلاة عند أداء الصلاة في قوله تعالى يَا أَيُّهَا الَّذِينَ آَمَنُوا لَا تَقْرَبُوا الصَّلَاةَ وَأَنْتُمْ </w:t>
      </w:r>
      <w:r w:rsidRPr="004B79B8">
        <w:rPr>
          <w:rFonts w:asciiTheme="majorBidi" w:hAnsiTheme="majorBidi" w:cstheme="majorBidi"/>
          <w:rtl/>
        </w:rPr>
        <w:lastRenderedPageBreak/>
        <w:t>سُكَارَى وإذا قام الإنسان للصلاة وعقله غائب وقلبه مشغول بأمور الدنيا فهو في حالة غفلة ولن يفقه شيئاً مما يقول في صلاته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لذا تقول الآية يَا أَيُّهَا الَّذِينَ آَمَنُوا لَا تَقْرَبُوا الصَّلَاةَ وَأَنْتُمْ سُكَارَى حَتَّى تَعْلَمُوا مَا تَقُولُونَ</w:t>
      </w:r>
      <w:r w:rsidRPr="004B79B8">
        <w:rPr>
          <w:rFonts w:asciiTheme="majorBidi" w:hAnsiTheme="majorBidi" w:cstheme="majorBidi"/>
          <w:color w:val="000000" w:themeColor="text1"/>
          <w:rtl/>
        </w:rPr>
        <w:t>.</w:t>
      </w:r>
    </w:p>
    <w:p w14:paraId="59FA3ABC"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والناسخ والمنسوخ الذي نتكلم عنه في كتابنا هذا يتعلق بالآيات التي في القرآن الذي بين أيدينا وليس في ما اختفى منه وسبق وتكلمنا عنه أعلاه في الفقرة المخصصة لجمع القرآن وفقا للتقليد الإسلامي</w:t>
      </w:r>
      <w:r w:rsidRPr="004B79B8">
        <w:rPr>
          <w:rFonts w:asciiTheme="majorBidi" w:hAnsiTheme="majorBidi" w:cstheme="majorBidi"/>
          <w:color w:val="000000" w:themeColor="text1"/>
          <w:rtl/>
        </w:rPr>
        <w:t>.</w:t>
      </w:r>
    </w:p>
    <w:p w14:paraId="6FAC168F"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والاختلاف الشاسع بين مواقف المؤلفين المسلمين في هذا المجال دليل على عدم وضوح نص القرآن حتى للمتبحرين في علومه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يناقض ما يقوله القرآن عن نفسه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قَدْ جَاءَكُمْ مِنَ اللَّهِ نُورٌ وَكِتَابٌ مُبِينٌ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15)؛ </w:t>
      </w:r>
      <w:r w:rsidRPr="004B79B8">
        <w:rPr>
          <w:rFonts w:asciiTheme="majorBidi" w:hAnsiTheme="majorBidi" w:cstheme="majorBidi"/>
          <w:color w:val="000000" w:themeColor="text1"/>
          <w:rtl/>
        </w:rPr>
        <w:t>«</w:t>
      </w:r>
      <w:r w:rsidRPr="004B79B8">
        <w:rPr>
          <w:rFonts w:asciiTheme="majorBidi" w:hAnsiTheme="majorBidi" w:cstheme="majorBidi"/>
          <w:rtl/>
        </w:rPr>
        <w:t>تِلْكَ آَيَاتُ الْقُرْآَنِ وَكِتَابٍ مُبِينٍ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1)؛ </w:t>
      </w:r>
      <w:r w:rsidRPr="004B79B8">
        <w:rPr>
          <w:rFonts w:asciiTheme="majorBidi" w:hAnsiTheme="majorBidi" w:cstheme="majorBidi"/>
          <w:color w:val="000000" w:themeColor="text1"/>
          <w:rtl/>
        </w:rPr>
        <w:t>«</w:t>
      </w:r>
      <w:r w:rsidRPr="004B79B8">
        <w:rPr>
          <w:rFonts w:asciiTheme="majorBidi" w:hAnsiTheme="majorBidi" w:cstheme="majorBidi"/>
          <w:rtl/>
        </w:rPr>
        <w:t>بِلِسَانٍ عَرَبِيٍّ مُبِينٍ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(47\26</w:t>
      </w:r>
      <w:r w:rsidRPr="004B79B8">
        <w:rPr>
          <w:rFonts w:asciiTheme="majorBidi" w:hAnsiTheme="majorBidi" w:cstheme="majorBidi"/>
          <w:color w:val="000000" w:themeColor="text1"/>
          <w:rtl/>
        </w:rPr>
        <w:t>:</w:t>
      </w:r>
      <w:r w:rsidRPr="004B79B8">
        <w:rPr>
          <w:rFonts w:asciiTheme="majorBidi" w:hAnsiTheme="majorBidi" w:cstheme="majorBidi"/>
          <w:rtl/>
        </w:rPr>
        <w:t xml:space="preserve"> 195)</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الاختلاف في تحديد الناسخ والمنسوخ يدعو الى الحذر قبل أن نحكم على آية بأنها منسوخة أم 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نشير في النص فقط إلى الآيات التي ادعي عليها النسخ حسب المصادر المختلفة بحرف ن باللون الأحمر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وذكر رقم الآية التي تنسخها في الهامش مع بعض الشروحات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دون ترجيح رأي على آخر ودون الجزم بما هو منسوخ وما هو غير منسوخ</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ولن نأخذ بالاعتبار ما يسمى بالتخصيص والتقييد والاستثناء عندما يكون ضمن نفس الآية</w:t>
      </w:r>
      <w:r w:rsidRPr="004B79B8">
        <w:rPr>
          <w:rStyle w:val="Appelnotedebasdep"/>
          <w:rFonts w:asciiTheme="majorBidi" w:hAnsiTheme="majorBidi" w:cstheme="majorBidi"/>
          <w:color w:val="FF0000"/>
          <w:rtl/>
        </w:rPr>
        <w:footnoteReference w:id="170"/>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يهمه التوسع في الأمر يمكنه الرجوع للمصادر الحديثة التالية</w:t>
      </w:r>
      <w:r w:rsidRPr="004B79B8">
        <w:rPr>
          <w:rFonts w:asciiTheme="majorBidi" w:hAnsiTheme="majorBidi" w:cstheme="majorBidi"/>
          <w:color w:val="000000" w:themeColor="text1"/>
          <w:rtl/>
        </w:rPr>
        <w:t>:</w:t>
      </w:r>
    </w:p>
    <w:p w14:paraId="37EA6B1A"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إبراهيم الأبياري</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الموسوعة القرآنية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مؤسسة سجل العرب</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القاهرة</w:t>
      </w:r>
      <w:r w:rsidRPr="004B79B8">
        <w:rPr>
          <w:rFonts w:asciiTheme="majorBidi" w:hAnsiTheme="majorBidi" w:cstheme="majorBidi"/>
          <w:color w:val="000000" w:themeColor="text1"/>
          <w:rtl/>
        </w:rPr>
        <w:t>،</w:t>
      </w:r>
      <w:r w:rsidRPr="004B79B8">
        <w:rPr>
          <w:rFonts w:asciiTheme="majorBidi" w:hAnsiTheme="majorBidi" w:cstheme="majorBidi"/>
          <w:rtl/>
        </w:rPr>
        <w:t xml:space="preserve"> 1984</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الجزء الثاني</w:t>
      </w:r>
      <w:r w:rsidRPr="004B79B8">
        <w:rPr>
          <w:rFonts w:asciiTheme="majorBidi" w:hAnsiTheme="majorBidi" w:cstheme="majorBidi"/>
          <w:color w:val="000000" w:themeColor="text1"/>
          <w:rtl/>
        </w:rPr>
        <w:t>،</w:t>
      </w:r>
      <w:r w:rsidRPr="004B79B8">
        <w:rPr>
          <w:rFonts w:asciiTheme="majorBidi" w:hAnsiTheme="majorBidi" w:cstheme="majorBidi"/>
          <w:rtl/>
        </w:rPr>
        <w:t xml:space="preserve"> ص 537-568</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hyperlink r:id="rId50" w:history="1">
        <w:r w:rsidRPr="004B79B8">
          <w:rPr>
            <w:rStyle w:val="Lienhypertexte"/>
            <w:rFonts w:asciiTheme="majorBidi" w:hAnsiTheme="majorBidi" w:cstheme="majorBidi"/>
            <w:u w:val="none"/>
            <w:rtl/>
          </w:rPr>
          <w:t>هنا</w:t>
        </w:r>
      </w:hyperlink>
      <w:r w:rsidRPr="004B79B8">
        <w:rPr>
          <w:rFonts w:asciiTheme="majorBidi" w:hAnsiTheme="majorBidi" w:cstheme="majorBidi"/>
          <w:color w:val="000000" w:themeColor="text1"/>
          <w:rtl/>
        </w:rPr>
        <w:t>.</w:t>
      </w:r>
    </w:p>
    <w:p w14:paraId="371BA7BA"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w:t>
      </w:r>
      <w:r w:rsidRPr="004B79B8">
        <w:rPr>
          <w:rFonts w:asciiTheme="majorBidi" w:hAnsiTheme="majorBidi" w:cstheme="majorBidi"/>
          <w:rtl/>
        </w:rPr>
        <w:tab/>
        <w:t>الموسوعة القرآنية المتخصصة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وزارة الأوقاف</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القاهرة</w:t>
      </w:r>
      <w:r w:rsidRPr="004B79B8">
        <w:rPr>
          <w:rFonts w:asciiTheme="majorBidi" w:hAnsiTheme="majorBidi" w:cstheme="majorBidi"/>
          <w:color w:val="000000" w:themeColor="text1"/>
          <w:rtl/>
        </w:rPr>
        <w:t>،</w:t>
      </w:r>
      <w:r w:rsidRPr="004B79B8">
        <w:rPr>
          <w:rFonts w:asciiTheme="majorBidi" w:hAnsiTheme="majorBidi" w:cstheme="majorBidi"/>
          <w:rtl/>
        </w:rPr>
        <w:t xml:space="preserve"> 2003</w:t>
      </w:r>
      <w:r w:rsidRPr="004B79B8">
        <w:rPr>
          <w:rFonts w:asciiTheme="majorBidi" w:hAnsiTheme="majorBidi" w:cstheme="majorBidi"/>
          <w:color w:val="000000" w:themeColor="text1"/>
          <w:rtl/>
        </w:rPr>
        <w:t>،</w:t>
      </w:r>
      <w:r w:rsidRPr="004B79B8">
        <w:rPr>
          <w:rFonts w:asciiTheme="majorBidi" w:hAnsiTheme="majorBidi" w:cstheme="majorBidi"/>
          <w:rtl/>
        </w:rPr>
        <w:t xml:space="preserve"> ص </w:t>
      </w:r>
      <w:r w:rsidRPr="004B79B8">
        <w:rPr>
          <w:rFonts w:asciiTheme="majorBidi" w:hAnsiTheme="majorBidi" w:cstheme="majorBidi" w:hint="cs"/>
          <w:rtl/>
        </w:rPr>
        <w:t>632-650</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hyperlink r:id="rId51" w:history="1">
        <w:r w:rsidRPr="004B79B8">
          <w:rPr>
            <w:rStyle w:val="Lienhypertexte"/>
            <w:rFonts w:asciiTheme="majorBidi" w:hAnsiTheme="majorBidi" w:cstheme="majorBidi"/>
            <w:u w:val="none"/>
            <w:rtl/>
          </w:rPr>
          <w:t>هنا</w:t>
        </w:r>
      </w:hyperlink>
      <w:r w:rsidRPr="004B79B8">
        <w:rPr>
          <w:rFonts w:asciiTheme="majorBidi" w:hAnsiTheme="majorBidi" w:cstheme="majorBidi"/>
          <w:color w:val="000000" w:themeColor="text1"/>
          <w:rtl/>
        </w:rPr>
        <w:t>.</w:t>
      </w:r>
    </w:p>
    <w:p w14:paraId="3AFE57E6"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w:t>
      </w:r>
      <w:r w:rsidRPr="004B79B8">
        <w:rPr>
          <w:rFonts w:asciiTheme="majorBidi" w:hAnsiTheme="majorBidi" w:cstheme="majorBidi"/>
          <w:rtl/>
        </w:rPr>
        <w:tab/>
        <w:t>عبد المنعم الحفني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موسوعة القرآن العظيم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مكتبة مدبولي</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القاهرة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جزء 2</w:t>
      </w:r>
      <w:r w:rsidRPr="004B79B8">
        <w:rPr>
          <w:rFonts w:asciiTheme="majorBidi" w:hAnsiTheme="majorBidi" w:cstheme="majorBidi"/>
          <w:color w:val="000000" w:themeColor="text1"/>
          <w:rtl/>
        </w:rPr>
        <w:t>،</w:t>
      </w:r>
      <w:r w:rsidRPr="004B79B8">
        <w:rPr>
          <w:rFonts w:asciiTheme="majorBidi" w:hAnsiTheme="majorBidi" w:cstheme="majorBidi"/>
          <w:rtl/>
        </w:rPr>
        <w:t xml:space="preserve"> ص 1475-1535</w:t>
      </w:r>
      <w:r w:rsidRPr="004B79B8">
        <w:rPr>
          <w:rFonts w:asciiTheme="majorBidi" w:hAnsiTheme="majorBidi" w:cstheme="majorBidi"/>
          <w:color w:val="000000" w:themeColor="text1"/>
          <w:rtl/>
        </w:rPr>
        <w:t>.</w:t>
      </w:r>
    </w:p>
    <w:p w14:paraId="4A7ED76A"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w:t>
      </w:r>
      <w:r w:rsidRPr="004B79B8">
        <w:rPr>
          <w:rFonts w:asciiTheme="majorBidi" w:hAnsiTheme="majorBidi" w:cstheme="majorBidi"/>
          <w:rtl/>
        </w:rPr>
        <w:tab/>
        <w:t>مصطفى زيد</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النسخ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دراسة تشريعية تاريخية نقدية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دار وفا</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المنصورة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طبعة 3</w:t>
      </w:r>
      <w:r w:rsidRPr="004B79B8">
        <w:rPr>
          <w:rFonts w:asciiTheme="majorBidi" w:hAnsiTheme="majorBidi" w:cstheme="majorBidi"/>
          <w:color w:val="000000" w:themeColor="text1"/>
          <w:rtl/>
        </w:rPr>
        <w:t>،</w:t>
      </w:r>
      <w:r w:rsidRPr="004B79B8">
        <w:rPr>
          <w:rFonts w:asciiTheme="majorBidi" w:hAnsiTheme="majorBidi" w:cstheme="majorBidi"/>
          <w:rtl/>
        </w:rPr>
        <w:t xml:space="preserve"> 1987 (</w:t>
      </w:r>
      <w:hyperlink r:id="rId52"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كتاب جامع يناقش الآيات التي ادعي عليها النسخ مرتبة وفقا لترتيبها في القرآن (أنظر قائمة هذه الآيات في فهرست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ص </w:t>
      </w:r>
      <w:r w:rsidRPr="004B79B8">
        <w:rPr>
          <w:rFonts w:asciiTheme="majorBidi" w:hAnsiTheme="majorBidi" w:cstheme="majorBidi" w:hint="cs"/>
          <w:rtl/>
        </w:rPr>
        <w:t>887-903</w:t>
      </w:r>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ولذلك اعتمدنا عليه بشكل رئيسي في هوامش كتابنا</w:t>
      </w:r>
      <w:r w:rsidRPr="004B79B8">
        <w:rPr>
          <w:rFonts w:asciiTheme="majorBidi" w:hAnsiTheme="majorBidi" w:cstheme="majorBidi"/>
          <w:color w:val="000000" w:themeColor="text1"/>
          <w:rtl/>
        </w:rPr>
        <w:t>.</w:t>
      </w:r>
    </w:p>
    <w:p w14:paraId="7F1AD492" w14:textId="1250E85D"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ولم نجد كتاباً شيعياً يستعرض الآيات الناسخة والمنسوخة في القرآن بصورة شاملة وإن كرس </w:t>
      </w:r>
      <w:r w:rsidR="00BB0E87" w:rsidRPr="004B79B8">
        <w:rPr>
          <w:rFonts w:asciiTheme="majorBidi" w:hAnsiTheme="majorBidi" w:cstheme="majorBidi" w:hint="cs"/>
          <w:rtl/>
        </w:rPr>
        <w:t>فقهاهم</w:t>
      </w:r>
      <w:r w:rsidRPr="004B79B8">
        <w:rPr>
          <w:rFonts w:asciiTheme="majorBidi" w:hAnsiTheme="majorBidi" w:cstheme="majorBidi"/>
          <w:rtl/>
        </w:rPr>
        <w:t xml:space="preserve"> صفحات حول هذا الموضوع</w:t>
      </w:r>
      <w:r w:rsidRPr="004B79B8">
        <w:rPr>
          <w:rStyle w:val="Appelnotedebasdep"/>
          <w:rFonts w:asciiTheme="majorBidi" w:hAnsiTheme="majorBidi" w:cstheme="majorBidi"/>
          <w:color w:val="FF0000"/>
          <w:rtl/>
        </w:rPr>
        <w:footnoteReference w:id="171"/>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اعتمدنا على الفصل الخاص بمناقشة الآيات المدعى نسخها في كتاب البيان في تفسير القرآن للسيد أبو القاسم الخوئي</w:t>
      </w:r>
      <w:r w:rsidRPr="004B79B8">
        <w:rPr>
          <w:rStyle w:val="Appelnotedebasdep"/>
          <w:rFonts w:asciiTheme="majorBidi" w:hAnsiTheme="majorBidi" w:cstheme="majorBidi"/>
          <w:color w:val="FF0000"/>
          <w:rtl/>
        </w:rPr>
        <w:footnoteReference w:id="172"/>
      </w:r>
      <w:r w:rsidRPr="004B79B8">
        <w:rPr>
          <w:rFonts w:asciiTheme="majorBidi" w:hAnsiTheme="majorBidi" w:cstheme="majorBidi"/>
          <w:color w:val="000000" w:themeColor="text1"/>
          <w:rtl/>
        </w:rPr>
        <w:t>.</w:t>
      </w:r>
      <w:r w:rsidRPr="004B79B8">
        <w:rPr>
          <w:rFonts w:asciiTheme="majorBidi" w:hAnsiTheme="majorBidi" w:cstheme="majorBidi"/>
          <w:rtl/>
        </w:rPr>
        <w:t xml:space="preserve"> ويمكن ايضا الرجوع إلى تفسير الطبطبائي (المتوفى عام 1981) المعنون </w:t>
      </w:r>
      <w:r w:rsidRPr="004B79B8">
        <w:rPr>
          <w:rFonts w:asciiTheme="majorBidi" w:hAnsiTheme="majorBidi" w:cstheme="majorBidi"/>
          <w:color w:val="000000" w:themeColor="text1"/>
          <w:rtl/>
        </w:rPr>
        <w:t>«</w:t>
      </w:r>
      <w:r w:rsidRPr="004B79B8">
        <w:rPr>
          <w:rFonts w:asciiTheme="majorBidi" w:hAnsiTheme="majorBidi" w:cstheme="majorBidi"/>
          <w:rtl/>
        </w:rPr>
        <w:t>الميزان في تفسير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والذي يعتبر واحداً من أشهر وأهمّ كتب التفسير عند الشيعة</w:t>
      </w:r>
      <w:r w:rsidRPr="004B79B8">
        <w:rPr>
          <w:rStyle w:val="Appelnotedebasdep"/>
          <w:rFonts w:asciiTheme="majorBidi" w:hAnsiTheme="majorBidi" w:cstheme="majorBidi"/>
          <w:color w:val="FF0000"/>
          <w:rtl/>
        </w:rPr>
        <w:footnoteReference w:id="173"/>
      </w:r>
      <w:r w:rsidRPr="004B79B8">
        <w:rPr>
          <w:rFonts w:asciiTheme="majorBidi" w:hAnsiTheme="majorBidi" w:cstheme="majorBidi"/>
          <w:color w:val="000000" w:themeColor="text1"/>
          <w:rtl/>
        </w:rPr>
        <w:t>.</w:t>
      </w:r>
    </w:p>
    <w:p w14:paraId="4359E7CA"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وقد تكون أكثر النقاط حساسية في مجال النسخ الآية التي تسمى آية السيف وهي الآتية وفقاً للرأي الغالب</w:t>
      </w:r>
      <w:r w:rsidRPr="004B79B8">
        <w:rPr>
          <w:rFonts w:asciiTheme="majorBidi" w:hAnsiTheme="majorBidi" w:cstheme="majorBidi"/>
          <w:color w:val="000000" w:themeColor="text1"/>
          <w:rtl/>
        </w:rPr>
        <w:t>:</w:t>
      </w:r>
    </w:p>
    <w:p w14:paraId="6B1E08DF" w14:textId="73248E4F"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5)</w:t>
      </w:r>
      <w:r w:rsidRPr="004B79B8">
        <w:rPr>
          <w:rStyle w:val="Appelnotedebasdep"/>
          <w:rFonts w:asciiTheme="majorBidi" w:hAnsiTheme="majorBidi" w:cstheme="majorBidi"/>
          <w:color w:val="FF0000"/>
          <w:rtl/>
        </w:rPr>
        <w:footnoteReference w:id="174"/>
      </w:r>
      <w:r w:rsidRPr="004B79B8">
        <w:rPr>
          <w:rFonts w:asciiTheme="majorBidi" w:hAnsiTheme="majorBidi" w:cstheme="majorBidi"/>
          <w:color w:val="000000" w:themeColor="text1"/>
          <w:rtl/>
        </w:rPr>
        <w:t>.</w:t>
      </w:r>
    </w:p>
    <w:p w14:paraId="7A4740B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ويرى السيد الخوئي أن آية السيف هي الآية التالية التي يطلق عليها آية الجزية</w:t>
      </w:r>
      <w:r w:rsidRPr="004B79B8">
        <w:rPr>
          <w:rFonts w:asciiTheme="majorBidi" w:hAnsiTheme="majorBidi" w:cstheme="majorBidi"/>
          <w:color w:val="000000" w:themeColor="text1"/>
          <w:rtl/>
        </w:rPr>
        <w:t>:</w:t>
      </w:r>
    </w:p>
    <w:p w14:paraId="1A8A3699" w14:textId="782C9AFA"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29)</w:t>
      </w:r>
      <w:r w:rsidRPr="004B79B8">
        <w:rPr>
          <w:rStyle w:val="Appelnotedebasdep"/>
          <w:rFonts w:asciiTheme="majorBidi" w:hAnsiTheme="majorBidi" w:cstheme="majorBidi"/>
          <w:color w:val="FF0000"/>
          <w:rtl/>
        </w:rPr>
        <w:footnoteReference w:id="175"/>
      </w:r>
      <w:r w:rsidRPr="004B79B8">
        <w:rPr>
          <w:rFonts w:asciiTheme="majorBidi" w:hAnsiTheme="majorBidi" w:cstheme="majorBidi"/>
          <w:color w:val="000000" w:themeColor="text1"/>
          <w:rtl/>
        </w:rPr>
        <w:t>.</w:t>
      </w:r>
    </w:p>
    <w:p w14:paraId="435D532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فقد اعتبر فقهاء قدامى أن آية السيف نسخت 124</w:t>
      </w:r>
      <w:r w:rsidRPr="004B79B8">
        <w:rPr>
          <w:rStyle w:val="Appelnotedebasdep"/>
          <w:rFonts w:asciiTheme="majorBidi" w:hAnsiTheme="majorBidi" w:cstheme="majorBidi"/>
          <w:color w:val="FF0000"/>
        </w:rPr>
        <w:footnoteReference w:id="176"/>
      </w:r>
      <w:r w:rsidRPr="004B79B8">
        <w:rPr>
          <w:rFonts w:asciiTheme="majorBidi" w:hAnsiTheme="majorBidi" w:cstheme="majorBidi"/>
          <w:rtl/>
        </w:rPr>
        <w:t xml:space="preserve"> او 140</w:t>
      </w:r>
      <w:r w:rsidRPr="004B79B8">
        <w:rPr>
          <w:rStyle w:val="Appelnotedebasdep"/>
          <w:rFonts w:asciiTheme="majorBidi" w:hAnsiTheme="majorBidi" w:cstheme="majorBidi"/>
          <w:color w:val="FF0000"/>
        </w:rPr>
        <w:footnoteReference w:id="177"/>
      </w:r>
      <w:r w:rsidRPr="004B79B8">
        <w:rPr>
          <w:rFonts w:asciiTheme="majorBidi" w:hAnsiTheme="majorBidi" w:cstheme="majorBidi"/>
          <w:rtl/>
        </w:rPr>
        <w:t xml:space="preserve"> آية متسامحة من القرآن ومن بينها الآية الشهيرة </w:t>
      </w:r>
      <w:r w:rsidRPr="004B79B8">
        <w:rPr>
          <w:rFonts w:asciiTheme="majorBidi" w:hAnsiTheme="majorBidi" w:cstheme="majorBidi"/>
          <w:color w:val="000000" w:themeColor="text1"/>
          <w:rtl/>
        </w:rPr>
        <w:t>«</w:t>
      </w:r>
      <w:r w:rsidRPr="004B79B8">
        <w:rPr>
          <w:rFonts w:asciiTheme="majorBidi" w:hAnsiTheme="majorBidi" w:cstheme="majorBidi"/>
          <w:rtl/>
        </w:rPr>
        <w:t>لَا إِكْرَاهَ فِي الدِّينِ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256)</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ويمكن تفسير مواقفهم هذه التي يتبناها أحياناً المتطرفون المسلمون بالعلاقات المتأزمة بين المسلمين وغير المسلمين في بعض العصور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ويرفض كُتَّاب مسلمون معاصرون مواقف الفقهاء القدامى مفضلين إعطاء صورة سمحة عن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نذكر في الهوامش الآيات التي نسختها آية السيف ولكن دون أخذ موقف منها مع البقاء في حالة الحذر حتى لا يتم اللجوء إليها حالياً كما لجأ إليها الفقهاء القدامى</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فالعلم بالشيء خير من الجهل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وقديماً قال الإمام علي لعبد الله بن عباس لما بعثه للاحتجاج على الخوارج</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لا تخاصمهم بالقرآن فان القرآن حمَّال أوجه</w:t>
      </w:r>
      <w:r w:rsidRPr="004B79B8">
        <w:rPr>
          <w:rFonts w:asciiTheme="majorBidi" w:hAnsiTheme="majorBidi" w:cstheme="majorBidi"/>
          <w:color w:val="000000" w:themeColor="text1"/>
          <w:rtl/>
        </w:rPr>
        <w:t>،</w:t>
      </w:r>
      <w:r w:rsidRPr="004B79B8">
        <w:rPr>
          <w:rFonts w:asciiTheme="majorBidi" w:hAnsiTheme="majorBidi" w:cstheme="majorBidi"/>
          <w:rtl/>
        </w:rPr>
        <w:t xml:space="preserve"> ذو وجوه</w:t>
      </w:r>
      <w:r w:rsidRPr="004B79B8">
        <w:rPr>
          <w:rFonts w:asciiTheme="majorBidi" w:hAnsiTheme="majorBidi" w:cstheme="majorBidi"/>
          <w:color w:val="000000" w:themeColor="text1"/>
          <w:rtl/>
        </w:rPr>
        <w:t>،</w:t>
      </w:r>
      <w:r w:rsidRPr="004B79B8">
        <w:rPr>
          <w:rFonts w:asciiTheme="majorBidi" w:hAnsiTheme="majorBidi" w:cstheme="majorBidi"/>
          <w:rtl/>
        </w:rPr>
        <w:t xml:space="preserve"> تقول ويقولون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حاججهم بالسنة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فالقرآن واحد وقد أوله أصحابه حتى جعلوه يقول شيئاً وعكسه في آن واحد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والسنَّة واضحة في هذا المجال إذ يقول النبي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من بدَّل دينه فاقتلوه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زال المسلمون الى يومنا هذا غير قادرين على إلغاء حد الردة وعلى الاعتراف بالحرية الدينية رغم ما تقوله الآية المذكورة أعلاه </w:t>
      </w:r>
      <w:r w:rsidRPr="004B79B8">
        <w:rPr>
          <w:rFonts w:asciiTheme="majorBidi" w:hAnsiTheme="majorBidi" w:cstheme="majorBidi"/>
          <w:color w:val="000000" w:themeColor="text1"/>
          <w:rtl/>
        </w:rPr>
        <w:t>«</w:t>
      </w:r>
      <w:r w:rsidRPr="004B79B8">
        <w:rPr>
          <w:rFonts w:asciiTheme="majorBidi" w:hAnsiTheme="majorBidi" w:cstheme="majorBidi"/>
          <w:rtl/>
        </w:rPr>
        <w:t>لَا إِكْرَاهَ فِي الدِّينِ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إن القانون الجزائي العربي الموحد الذي اعتمده بالإجماع مجلس وزراء العدل العرب التابع للجامعة العربية عام 1996 يعاقب المرتد بالإعدام في المادة 163</w:t>
      </w:r>
      <w:r w:rsidRPr="004B79B8">
        <w:rPr>
          <w:rStyle w:val="Appelnotedebasdep"/>
          <w:rFonts w:asciiTheme="majorBidi" w:hAnsiTheme="majorBidi" w:cstheme="majorBidi"/>
          <w:color w:val="FF0000"/>
          <w:rtl/>
        </w:rPr>
        <w:footnoteReference w:id="178"/>
      </w:r>
      <w:r w:rsidRPr="004B79B8">
        <w:rPr>
          <w:rFonts w:asciiTheme="majorBidi" w:hAnsiTheme="majorBidi" w:cstheme="majorBidi"/>
          <w:color w:val="000000" w:themeColor="text1"/>
          <w:rtl/>
        </w:rPr>
        <w:t>.</w:t>
      </w:r>
      <w:r w:rsidRPr="004B79B8">
        <w:rPr>
          <w:rFonts w:asciiTheme="majorBidi" w:hAnsiTheme="majorBidi" w:cstheme="majorBidi"/>
          <w:rtl/>
        </w:rPr>
        <w:t xml:space="preserve"> ونجد نفس العقوبة في المادة 150 من وثيقة الدوحة للنظام (القانون) الجزائي الموحد لمجلس </w:t>
      </w:r>
      <w:r w:rsidRPr="004B79B8">
        <w:rPr>
          <w:rFonts w:asciiTheme="majorBidi" w:hAnsiTheme="majorBidi" w:cstheme="majorBidi"/>
          <w:rtl/>
        </w:rPr>
        <w:lastRenderedPageBreak/>
        <w:t>التعاون لدول الخليج العربية لعام 1998</w:t>
      </w:r>
      <w:r w:rsidRPr="004B79B8">
        <w:rPr>
          <w:rStyle w:val="Appelnotedebasdep"/>
          <w:rFonts w:asciiTheme="majorBidi" w:hAnsiTheme="majorBidi" w:cstheme="majorBidi"/>
          <w:color w:val="FF0000"/>
          <w:rtl/>
        </w:rPr>
        <w:footnoteReference w:id="179"/>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مجال الأحوال الشخصية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يُمنع المرتد من الزواج ويفصل من زوجته إن كان متزوجاً ويسحب أطفاله منه ويفتح ميراثه كما لو كان ميتاً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جاء في القانون العربي الموحد للأحوال الشخصية الذي اعتمده مجلس وزراء العدل العرب التابع للجامعة العربية عام 1988</w:t>
      </w:r>
      <w:r w:rsidRPr="004B79B8">
        <w:rPr>
          <w:rStyle w:val="Appelnotedebasdep"/>
          <w:rFonts w:asciiTheme="majorBidi" w:hAnsiTheme="majorBidi" w:cstheme="majorBidi"/>
          <w:color w:val="FF0000"/>
          <w:rtl/>
        </w:rPr>
        <w:footnoteReference w:id="180"/>
      </w:r>
      <w:r w:rsidRPr="004B79B8">
        <w:rPr>
          <w:rFonts w:asciiTheme="majorBidi" w:hAnsiTheme="majorBidi" w:cstheme="majorBidi"/>
          <w:color w:val="000000" w:themeColor="text1"/>
          <w:rtl/>
        </w:rPr>
        <w:t>.</w:t>
      </w:r>
    </w:p>
    <w:p w14:paraId="6E4B517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وترتبط بهذه القضية قضية أوسع وهي قضية نسخ الإسلام للديانات السابقة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فالآيات المتسامحة في القرآن التي تعتبر لاغية بآية السيف اتاحت لغير المسلمين امكانية التعايش داخل الدول التي يسيطر عليها المسلمون مع غيرهم من المسلمين إن كانوا من اتباع الديانات السماوية – حتى وإن لم يكن هذا التعايش يرقى إلى درجة المساواة والمواطنة كما تقرها وثائق حقوق الإنسان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فتلك الوثائق تمنع التمييز بين الناس على اساس الدين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كان سماوياً أو غير سماوي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ونحن نرى أثر عدم المساواة مثلاً في دستور مصر لعام 2012 الذي تنص مادته الثانية على أن الإسلام دين الدولة – وكأن غير المسلمين ليسوا جزءاً من هذه الدولة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وتنص مادته 43 بأن الدولة تكفل </w:t>
      </w:r>
      <w:r w:rsidRPr="004B79B8">
        <w:rPr>
          <w:rFonts w:asciiTheme="majorBidi" w:hAnsiTheme="majorBidi" w:cstheme="majorBidi"/>
          <w:color w:val="000000" w:themeColor="text1"/>
          <w:rtl/>
        </w:rPr>
        <w:t>«</w:t>
      </w:r>
      <w:r w:rsidRPr="004B79B8">
        <w:rPr>
          <w:rFonts w:asciiTheme="majorBidi" w:hAnsiTheme="majorBidi" w:cstheme="majorBidi"/>
          <w:rtl/>
        </w:rPr>
        <w:t>حرية ممارسة الشعائر الدينية وإقامة دور العبادة للأديان السماوية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وتتناقض هاتان المادتان مع المادة 33 التي تقول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المواطنون لدى القانون سواء وهم متساوون في الحقوق والواجبات العامة لا تمييز بينهم في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الدستور يتراجع عن ما جاء في دستور عام 1971 والذي تقول مادته 40</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المواطنون لدى القانون سواء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وهم متساوون في الحقوق والواجبات العامة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تمييز بينهم في ذلك بسبب الجنس أو الأصل أو اللغة أو الدين أو العقيدة</w:t>
      </w:r>
      <w:r w:rsidRPr="004B79B8">
        <w:rPr>
          <w:rFonts w:asciiTheme="majorBidi" w:hAnsiTheme="majorBidi" w:cstheme="majorBidi"/>
          <w:color w:val="000000" w:themeColor="text1"/>
          <w:rtl/>
        </w:rPr>
        <w:t>».</w:t>
      </w:r>
    </w:p>
    <w:p w14:paraId="5A80FD59"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وهذا التخبط في الدستور المصري وغيره من الدساتير العربية والإسلامية سببه الشريعة الإسلامية ومرتبط بفكرة النسخ</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فهل الإسلام ينسخ ما سبقه من الأديان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 ما توحيه الآية 89\3</w:t>
      </w:r>
      <w:r w:rsidRPr="004B79B8">
        <w:rPr>
          <w:rFonts w:asciiTheme="majorBidi" w:hAnsiTheme="majorBidi" w:cstheme="majorBidi"/>
          <w:color w:val="000000" w:themeColor="text1"/>
          <w:rtl/>
        </w:rPr>
        <w:t>:</w:t>
      </w:r>
      <w:r w:rsidRPr="004B79B8">
        <w:rPr>
          <w:rFonts w:asciiTheme="majorBidi" w:hAnsiTheme="majorBidi" w:cstheme="majorBidi"/>
          <w:rtl/>
        </w:rPr>
        <w:t xml:space="preserve"> 85 </w:t>
      </w:r>
      <w:r w:rsidRPr="004B79B8">
        <w:rPr>
          <w:rFonts w:asciiTheme="majorBidi" w:hAnsiTheme="majorBidi" w:cstheme="majorBidi"/>
          <w:color w:val="000000" w:themeColor="text1"/>
          <w:rtl/>
        </w:rPr>
        <w:t>«</w:t>
      </w:r>
      <w:r w:rsidRPr="004B79B8">
        <w:rPr>
          <w:rFonts w:asciiTheme="majorBidi" w:hAnsiTheme="majorBidi" w:cstheme="majorBidi"/>
          <w:rtl/>
        </w:rPr>
        <w:t>وَمَنْ يَبْتَغِ غَيْرَ الْإِسْلَامِ دِينًا فَلَنْ يُقْبَلَ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والآية 89\3</w:t>
      </w:r>
      <w:r w:rsidRPr="004B79B8">
        <w:rPr>
          <w:rFonts w:asciiTheme="majorBidi" w:hAnsiTheme="majorBidi" w:cstheme="majorBidi"/>
          <w:color w:val="000000" w:themeColor="text1"/>
          <w:rtl/>
        </w:rPr>
        <w:t>:</w:t>
      </w:r>
      <w:r w:rsidRPr="004B79B8">
        <w:rPr>
          <w:rFonts w:asciiTheme="majorBidi" w:hAnsiTheme="majorBidi" w:cstheme="majorBidi"/>
          <w:rtl/>
        </w:rPr>
        <w:t xml:space="preserve"> 19 </w:t>
      </w:r>
      <w:r w:rsidRPr="004B79B8">
        <w:rPr>
          <w:rFonts w:asciiTheme="majorBidi" w:hAnsiTheme="majorBidi" w:cstheme="majorBidi"/>
          <w:color w:val="000000" w:themeColor="text1"/>
          <w:rtl/>
        </w:rPr>
        <w:t>«</w:t>
      </w:r>
      <w:r w:rsidRPr="004B79B8">
        <w:rPr>
          <w:rFonts w:asciiTheme="majorBidi" w:hAnsiTheme="majorBidi" w:cstheme="majorBidi"/>
          <w:rtl/>
        </w:rPr>
        <w:t>إِنَّ الدِّينَ عِنْدَ اللَّهِ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والآية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40 </w:t>
      </w:r>
      <w:r w:rsidRPr="004B79B8">
        <w:rPr>
          <w:rFonts w:asciiTheme="majorBidi" w:hAnsiTheme="majorBidi" w:cstheme="majorBidi"/>
          <w:color w:val="000000" w:themeColor="text1"/>
          <w:rtl/>
        </w:rPr>
        <w:t>«</w:t>
      </w:r>
      <w:r w:rsidRPr="004B79B8">
        <w:rPr>
          <w:rFonts w:asciiTheme="majorBidi" w:hAnsiTheme="majorBidi" w:cstheme="majorBidi"/>
          <w:rtl/>
        </w:rPr>
        <w:t>مَا كَانَ مُحَمَّدٌ أَبَا أَحَدٍ مِنْ رِجَالِكُمْ وَلَكِنْ رَسُولَ اللَّهِ وَخَاتَمَ النَّبِيِّينَ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فهذه الآيات تنسخ في حقيقة الأمر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62 </w:t>
      </w:r>
      <w:r w:rsidRPr="004B79B8">
        <w:rPr>
          <w:rFonts w:asciiTheme="majorBidi" w:hAnsiTheme="majorBidi" w:cstheme="majorBidi"/>
          <w:color w:val="000000" w:themeColor="text1"/>
          <w:rtl/>
        </w:rPr>
        <w:t>«</w:t>
      </w:r>
      <w:r w:rsidRPr="004B79B8">
        <w:rPr>
          <w:rFonts w:asciiTheme="majorBidi" w:hAnsiTheme="majorBidi" w:cstheme="majorBidi"/>
          <w:rtl/>
        </w:rPr>
        <w:t>إِنَّ الَّذِينَ آَمَنُوا وَالَّذِينَ هَادُوا وَالنَّصَارَى وَالصَّابِئِينَ مَنْ آَمَنَ بِاللَّهِ وَالْيَوْمِ الْآَخِرِ وَعَمِلَ صَالِحًا فَلَهُمْ أَجْرُهُمْ عِنْدَ رَبِّهِمْ وَلَا خَوْفٌ عَلَيْهِمْ وَلَا هُمْ يَحْزَنُونَ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والآيات المشابهة الأخرى (103\22</w:t>
      </w:r>
      <w:r w:rsidRPr="004B79B8">
        <w:rPr>
          <w:rFonts w:asciiTheme="majorBidi" w:hAnsiTheme="majorBidi" w:cstheme="majorBidi"/>
          <w:color w:val="000000" w:themeColor="text1"/>
          <w:rtl/>
        </w:rPr>
        <w:t>:</w:t>
      </w:r>
      <w:r w:rsidRPr="004B79B8">
        <w:rPr>
          <w:rFonts w:asciiTheme="majorBidi" w:hAnsiTheme="majorBidi" w:cstheme="majorBidi"/>
          <w:rtl/>
        </w:rPr>
        <w:t xml:space="preserve"> 17 و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69)</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ونسخ الإسلام للديانات السابقة ينطوي على نسخ القرآن للكتب السماوية السابقة والتي لا يسمح للمسلم قراءتها إلا إذا كان الهدف من ذلك الرد على أتباعها كما ذكرنا سابقا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النسخ نسخ ديني وثقافي على حد سواء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فالتوراة والإنجيل مثلهما مثل القرآن جزء من الثقافة الإنسانية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يعني انغلاق المسلم على الثقافات الأخرى حتى في البرامج التعليمية حيث يتم تدريس الجميع بما فيهم المسيحيين نصوصاً إسلامية ضمن مواد اللغة العربية وغيرها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تلك المناهج خالية تماماً من أي نصوص توراتية أو انجيلية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وبينما يتم توزيع القرآن مجاناً حتى في شوارع الدول الغربية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تمنع بعض الدول الإسلامية دخول التوراة أو الإنجيل حتى معارض الكتب</w:t>
      </w:r>
      <w:r w:rsidRPr="004B79B8">
        <w:rPr>
          <w:rFonts w:asciiTheme="majorBidi" w:hAnsiTheme="majorBidi" w:cstheme="majorBidi"/>
          <w:color w:val="000000" w:themeColor="text1"/>
          <w:rtl/>
        </w:rPr>
        <w:t>.</w:t>
      </w:r>
    </w:p>
    <w:p w14:paraId="21842550"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ويؤكد الفقهاء المسلمون أن النسخ لا يصح إلا في عصر الوحي ومن صاحب التشريع أي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يجب التفريق بين نسخ الحكم وعدم تطبيقه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فالمنظِّرون الإسلاميون يرون أن تطبيق الشريعة الإسلامية بصورة صارمة مناط بعامل التمكن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ففي وقت الاستضعاف كان النبي يُخاطب بالآية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وَلَا تُطِعِ الْكَافِرِينَ وَالْمُنَافِقِينَ وَدَعْ أَذَاهُمْ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(الأحزاب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48)</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فلما حصلت المنعة والقوة خوطب بالآية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يَا أَيُّهَا النَّبِيُّ جَاهِدِ الْكُفَّارَ وَالْمُنَافِقِينَ وَاغْلُظْ عَلَيْهِمْ وَمَأْوَاهُمْ جَهَنَّمُ وَبِئْسَ الْمَصِيرُ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(التوبة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73)</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عاد الضعف للمسلمين عملوا بآية الأحزاب وإذا رجعت إليهم القوة والمنعة عملوا بآية التوبة وفي كلا الحالين هم مطبقون للشريعة الإسلامية</w:t>
      </w:r>
      <w:r w:rsidRPr="004B79B8">
        <w:rPr>
          <w:rStyle w:val="Appelnotedebasdep"/>
          <w:rFonts w:asciiTheme="majorBidi" w:hAnsiTheme="majorBidi" w:cstheme="majorBidi"/>
          <w:color w:val="FF0000"/>
          <w:rtl/>
        </w:rPr>
        <w:footnoteReference w:id="181"/>
      </w:r>
      <w:r w:rsidRPr="004B79B8">
        <w:rPr>
          <w:rFonts w:asciiTheme="majorBidi" w:hAnsiTheme="majorBidi" w:cstheme="majorBidi"/>
          <w:color w:val="000000" w:themeColor="text1"/>
          <w:rtl/>
        </w:rPr>
        <w:t>.</w:t>
      </w:r>
      <w:r w:rsidRPr="004B79B8">
        <w:rPr>
          <w:rFonts w:asciiTheme="majorBidi" w:hAnsiTheme="majorBidi" w:cstheme="majorBidi"/>
          <w:rtl/>
        </w:rPr>
        <w:t xml:space="preserve"> ويعتمد هذا الرأي على ابن تيمية الذي يقول</w:t>
      </w:r>
      <w:r w:rsidRPr="004B79B8">
        <w:rPr>
          <w:rFonts w:asciiTheme="majorBidi" w:hAnsiTheme="majorBidi" w:cstheme="majorBidi"/>
          <w:color w:val="000000" w:themeColor="text1"/>
          <w:rtl/>
        </w:rPr>
        <w:t>:</w:t>
      </w:r>
    </w:p>
    <w:p w14:paraId="659829B4" w14:textId="5E7B585C" w:rsidR="00C434AA" w:rsidRPr="004B79B8" w:rsidRDefault="00C434AA" w:rsidP="00C6077B">
      <w:pPr>
        <w:bidi/>
        <w:spacing w:after="0" w:line="240" w:lineRule="auto"/>
        <w:ind w:left="566"/>
        <w:jc w:val="both"/>
        <w:rPr>
          <w:rFonts w:asciiTheme="majorBidi" w:hAnsiTheme="majorBidi" w:cstheme="majorBidi"/>
          <w:rtl/>
        </w:rPr>
      </w:pPr>
      <w:r w:rsidRPr="004B79B8">
        <w:rPr>
          <w:rFonts w:asciiTheme="majorBidi" w:hAnsiTheme="majorBidi" w:cstheme="majorBidi"/>
          <w:rtl/>
        </w:rPr>
        <w:t>فحيث ما كان للمنافق ظهور وتخاف من إقامة الحد عليه فتنة أكبر من بقائه عملنا بآية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دَعْ أَذَاهُمْ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48) كما أنه حيث عجزنا عن جهاد الكفار عملنا بآية الكف عنهم والصفح [فَاصْفَحْ عَنْهُمْ وَقُلْ سَلَامٌ (63\43</w:t>
      </w:r>
      <w:r w:rsidRPr="004B79B8">
        <w:rPr>
          <w:rFonts w:asciiTheme="majorBidi" w:hAnsiTheme="majorBidi" w:cstheme="majorBidi"/>
          <w:color w:val="000000" w:themeColor="text1"/>
          <w:rtl/>
        </w:rPr>
        <w:t>:</w:t>
      </w:r>
      <w:r w:rsidRPr="004B79B8">
        <w:rPr>
          <w:rFonts w:asciiTheme="majorBidi" w:hAnsiTheme="majorBidi" w:cstheme="majorBidi"/>
          <w:rtl/>
        </w:rPr>
        <w:t xml:space="preserve"> 89)؛ فَاعْفُوا وَاصْفَحُوا حَتَّى يَأْتِيَ اللَّهُ بِأَمْرِهِ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109)]</w:t>
      </w:r>
      <w:r w:rsidRPr="004B79B8">
        <w:rPr>
          <w:rFonts w:asciiTheme="majorBidi" w:hAnsiTheme="majorBidi" w:cstheme="majorBidi"/>
          <w:color w:val="000000" w:themeColor="text1"/>
          <w:rtl/>
        </w:rPr>
        <w:t>.</w:t>
      </w:r>
      <w:r w:rsidRPr="004B79B8">
        <w:rPr>
          <w:rFonts w:asciiTheme="majorBidi" w:hAnsiTheme="majorBidi" w:cstheme="majorBidi"/>
          <w:rtl/>
        </w:rPr>
        <w:t xml:space="preserve"> وحيث ما حصل القوة والعز خوطبنا بقوله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جَاهِدِ الْكُفَّارَ وَالْمُنَافِقِينَ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73)</w:t>
      </w:r>
      <w:r w:rsidRPr="004B79B8">
        <w:rPr>
          <w:rStyle w:val="Appelnotedebasdep"/>
          <w:rFonts w:asciiTheme="majorBidi" w:hAnsiTheme="majorBidi" w:cstheme="majorBidi"/>
          <w:color w:val="FF0000"/>
          <w:rtl/>
        </w:rPr>
        <w:footnoteReference w:id="182"/>
      </w:r>
      <w:r w:rsidRPr="004B79B8">
        <w:rPr>
          <w:rFonts w:asciiTheme="majorBidi" w:hAnsiTheme="majorBidi" w:cstheme="majorBidi"/>
          <w:color w:val="000000" w:themeColor="text1"/>
          <w:rtl/>
        </w:rPr>
        <w:t>.</w:t>
      </w:r>
    </w:p>
    <w:p w14:paraId="1984CEB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ويعتمد من يريد هدم الأهرامات وأبو الهول في مصر الآن على عامل التمكن لتبرير عدم هدمها في السابق</w:t>
      </w:r>
      <w:r w:rsidRPr="004B79B8">
        <w:rPr>
          <w:rStyle w:val="Appelnotedebasdep"/>
          <w:rFonts w:asciiTheme="majorBidi" w:hAnsiTheme="majorBidi" w:cstheme="majorBidi"/>
          <w:color w:val="FF0000"/>
          <w:rtl/>
        </w:rPr>
        <w:footnoteReference w:id="183"/>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يومنا هذا هناك عدد كبير من الأحكام القرآنية المعطلة مثل ملك اليمين والجزية والسبي والرق والعقوبات الجنائية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وعدم تطبيقها لا يعني نسخها بل تجميدها إلى حين أن يتمكن المسلمون من تطبيقها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فهناك مشاريع قوانين تنتظر التطبيق اعدتها جماعات إسلامية وهيئات دينية مثل الأزهر وافراد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وحتى الجامعة العربية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المشاريع مطابقة في رأيهم للشريعة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ولكنها مخالفة لحقوق الإنسان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سارعت داعش بتفعيل هذه النظم حال تمكنها في مناطق من العراق والشام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ففرضت الجزية على غير المسلمين وسبت النساء واعادت نظام الرق وقطعت الأيدي وصلبت وخيرت بين الإسلام والقتل من لا يدين بدين سماوي وفقا لرأيها كما هو حال اليزيديين في العراق الذين تعرضو</w:t>
      </w:r>
      <w:r w:rsidRPr="004B79B8">
        <w:rPr>
          <w:rFonts w:asciiTheme="majorBidi" w:hAnsiTheme="majorBidi" w:cstheme="majorBidi" w:hint="cs"/>
          <w:rtl/>
        </w:rPr>
        <w:t>ا</w:t>
      </w:r>
      <w:r w:rsidRPr="004B79B8">
        <w:rPr>
          <w:rFonts w:asciiTheme="majorBidi" w:hAnsiTheme="majorBidi" w:cstheme="majorBidi"/>
          <w:rtl/>
        </w:rPr>
        <w:t xml:space="preserve"> ل</w:t>
      </w:r>
      <w:r w:rsidRPr="004B79B8">
        <w:rPr>
          <w:rFonts w:asciiTheme="majorBidi" w:hAnsiTheme="majorBidi" w:cstheme="majorBidi" w:hint="cs"/>
          <w:rtl/>
        </w:rPr>
        <w:t>ل</w:t>
      </w:r>
      <w:r w:rsidRPr="004B79B8">
        <w:rPr>
          <w:rFonts w:asciiTheme="majorBidi" w:hAnsiTheme="majorBidi" w:cstheme="majorBidi"/>
          <w:rtl/>
        </w:rPr>
        <w:t>مذابح</w:t>
      </w:r>
      <w:r w:rsidRPr="004B79B8">
        <w:rPr>
          <w:rFonts w:asciiTheme="majorBidi" w:hAnsiTheme="majorBidi" w:cstheme="majorBidi"/>
          <w:color w:val="000000" w:themeColor="text1"/>
          <w:rtl/>
        </w:rPr>
        <w:t>.</w:t>
      </w:r>
    </w:p>
    <w:p w14:paraId="16FADA4F"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51" w:name="_Toc350295649"/>
      <w:bookmarkStart w:id="152" w:name="_Toc397810840"/>
      <w:bookmarkStart w:id="153" w:name="_Toc430922860"/>
      <w:r w:rsidRPr="004B79B8">
        <w:rPr>
          <w:rFonts w:asciiTheme="majorBidi" w:hAnsiTheme="majorBidi" w:cstheme="majorBidi"/>
          <w:szCs w:val="22"/>
          <w:rtl/>
        </w:rPr>
        <w:t xml:space="preserve">14) </w:t>
      </w:r>
      <w:bookmarkEnd w:id="151"/>
      <w:r w:rsidRPr="004B79B8">
        <w:rPr>
          <w:rFonts w:asciiTheme="majorBidi" w:hAnsiTheme="majorBidi" w:cstheme="majorBidi"/>
          <w:szCs w:val="22"/>
          <w:rtl/>
        </w:rPr>
        <w:t>الأخطاء اللغوية والإنشائية</w:t>
      </w:r>
      <w:bookmarkEnd w:id="152"/>
      <w:bookmarkEnd w:id="153"/>
    </w:p>
    <w:p w14:paraId="3095D96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يقول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لَا يَأْتِيهِ الْبَاطِلُ مِنْ بَيْنِ يَدَيْهِ وَلَا مِنْ خَلْفِهِ تَنْزِيلٌ مِنْ حَكِيمٍ حَمِيدٍ</w:t>
      </w:r>
      <w:r w:rsidRPr="004B79B8">
        <w:rPr>
          <w:rFonts w:asciiTheme="majorBidi" w:hAnsiTheme="majorBidi" w:cstheme="majorBidi"/>
          <w:color w:val="000000" w:themeColor="text1"/>
          <w:rtl/>
        </w:rPr>
        <w:t>»</w:t>
      </w:r>
      <w:r w:rsidRPr="004B79B8">
        <w:rPr>
          <w:rFonts w:asciiTheme="majorBidi" w:hAnsiTheme="majorBidi" w:cstheme="majorBidi"/>
          <w:rtl/>
        </w:rPr>
        <w:t xml:space="preserve"> (61\41</w:t>
      </w:r>
      <w:r w:rsidRPr="004B79B8">
        <w:rPr>
          <w:rFonts w:asciiTheme="majorBidi" w:hAnsiTheme="majorBidi" w:cstheme="majorBidi"/>
          <w:color w:val="000000" w:themeColor="text1"/>
          <w:rtl/>
        </w:rPr>
        <w:t>:</w:t>
      </w:r>
      <w:r w:rsidRPr="004B79B8">
        <w:rPr>
          <w:rFonts w:asciiTheme="majorBidi" w:hAnsiTheme="majorBidi" w:cstheme="majorBidi"/>
          <w:rtl/>
        </w:rPr>
        <w:t xml:space="preserve"> 42)</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آية 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قُرْآَنًا عَرَبِيًّا غَيْرَ ذِي عِوَجٍ لَعَلَّهُمْ يَتَّقُونَ</w:t>
      </w:r>
      <w:r w:rsidRPr="004B79B8">
        <w:rPr>
          <w:rFonts w:asciiTheme="majorBidi" w:hAnsiTheme="majorBidi" w:cstheme="majorBidi"/>
          <w:color w:val="000000" w:themeColor="text1"/>
          <w:rtl/>
        </w:rPr>
        <w:t>»</w:t>
      </w:r>
      <w:r w:rsidRPr="004B79B8">
        <w:rPr>
          <w:rFonts w:asciiTheme="majorBidi" w:hAnsiTheme="majorBidi" w:cstheme="majorBidi"/>
          <w:rtl/>
        </w:rPr>
        <w:t xml:space="preserve"> (59\39</w:t>
      </w:r>
      <w:r w:rsidRPr="004B79B8">
        <w:rPr>
          <w:rFonts w:asciiTheme="majorBidi" w:hAnsiTheme="majorBidi" w:cstheme="majorBidi"/>
          <w:color w:val="000000" w:themeColor="text1"/>
          <w:rtl/>
        </w:rPr>
        <w:t>:</w:t>
      </w:r>
      <w:r w:rsidRPr="004B79B8">
        <w:rPr>
          <w:rFonts w:asciiTheme="majorBidi" w:hAnsiTheme="majorBidi" w:cstheme="majorBidi"/>
          <w:rtl/>
        </w:rPr>
        <w:t xml:space="preserve"> 28)</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الصعب على المسلم المؤمن</w:t>
      </w:r>
      <w:r w:rsidRPr="004B79B8">
        <w:rPr>
          <w:rFonts w:asciiTheme="majorBidi" w:hAnsiTheme="majorBidi" w:cstheme="majorBidi"/>
          <w:color w:val="000000" w:themeColor="text1"/>
          <w:rtl/>
        </w:rPr>
        <w:t>،</w:t>
      </w:r>
      <w:r w:rsidRPr="004B79B8">
        <w:rPr>
          <w:rFonts w:asciiTheme="majorBidi" w:hAnsiTheme="majorBidi" w:cstheme="majorBidi"/>
          <w:rtl/>
        </w:rPr>
        <w:t xml:space="preserve"> عالماً كان أو جاهلاً</w:t>
      </w:r>
      <w:r w:rsidRPr="004B79B8">
        <w:rPr>
          <w:rFonts w:asciiTheme="majorBidi" w:hAnsiTheme="majorBidi" w:cstheme="majorBidi"/>
          <w:color w:val="000000" w:themeColor="text1"/>
          <w:rtl/>
        </w:rPr>
        <w:t>،</w:t>
      </w:r>
      <w:r w:rsidRPr="004B79B8">
        <w:rPr>
          <w:rFonts w:asciiTheme="majorBidi" w:hAnsiTheme="majorBidi" w:cstheme="majorBidi"/>
          <w:rtl/>
        </w:rPr>
        <w:t xml:space="preserve"> تقبل مجرد احتمال أن القرآن قد يحتوي على أخطاء لغوية أو انشائية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فهذه مسلمة المسلمات لا يمكن لأي مسلم التفريط فيها لأن ذلك إلغاء لمصدره الإلهي وتقويض للإسلام بأكمله وللمجتمعات المبنية على أسس دينية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ينكرها منهم يعرض نفسه للخطر اذ يعتبر مرتداً في نظر الشرع الإسلامي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يرى منهم عيباً في القرآن نسبه لقصور في عقول البشر وليس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فالمسلم يتهم نفسه ولا يتهم قرآنه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ما جعل المسلمين يتشبثون بعدم تغيير إملاء القرآن لكي يتناسب مع الإملاء المتعارف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فتغيير الإملاء يعني انتقال الى نص أفضل من النص الحالي وانتقاص من كمال الله</w:t>
      </w:r>
      <w:r w:rsidRPr="004B79B8">
        <w:rPr>
          <w:rFonts w:asciiTheme="majorBidi" w:hAnsiTheme="majorBidi" w:cstheme="majorBidi"/>
          <w:color w:val="000000" w:themeColor="text1"/>
          <w:rtl/>
        </w:rPr>
        <w:t>.</w:t>
      </w:r>
    </w:p>
    <w:p w14:paraId="7FC1E994"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 xml:space="preserve">وعامة </w:t>
      </w:r>
      <w:r w:rsidRPr="004B79B8">
        <w:rPr>
          <w:rFonts w:asciiTheme="majorBidi" w:hAnsiTheme="majorBidi" w:cstheme="majorBidi" w:hint="cs"/>
          <w:rtl/>
        </w:rPr>
        <w:t>ينظر المؤمن</w:t>
      </w:r>
      <w:r w:rsidRPr="004B79B8">
        <w:rPr>
          <w:rFonts w:asciiTheme="majorBidi" w:hAnsiTheme="majorBidi" w:cstheme="majorBidi"/>
          <w:rtl/>
        </w:rPr>
        <w:t xml:space="preserve"> إلى لفظ القرآن وليس إلى معناه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واثق بأن النص من عند الله ولا يمكن بأي حال من الأحوال وجود نقص فيه أو خطأ أو خربطة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فلماذا اذن يتعب نفسه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والقرآن يقول عن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لا يُسْأَلُ عَمَّا يَفْعَلُ وَهُمْ يُسْأَلُونَ</w:t>
      </w:r>
      <w:r w:rsidRPr="004B79B8">
        <w:rPr>
          <w:rFonts w:asciiTheme="majorBidi" w:hAnsiTheme="majorBidi" w:cstheme="majorBidi"/>
          <w:color w:val="000000" w:themeColor="text1"/>
          <w:rtl/>
        </w:rPr>
        <w:t>»</w:t>
      </w:r>
      <w:r w:rsidRPr="004B79B8">
        <w:rPr>
          <w:rFonts w:asciiTheme="majorBidi" w:hAnsiTheme="majorBidi" w:cstheme="majorBidi"/>
          <w:rtl/>
        </w:rPr>
        <w:t xml:space="preserve"> (73\21</w:t>
      </w:r>
      <w:r w:rsidRPr="004B79B8">
        <w:rPr>
          <w:rFonts w:asciiTheme="majorBidi" w:hAnsiTheme="majorBidi" w:cstheme="majorBidi"/>
          <w:color w:val="000000" w:themeColor="text1"/>
          <w:rtl/>
        </w:rPr>
        <w:t>:</w:t>
      </w:r>
      <w:r w:rsidRPr="004B79B8">
        <w:rPr>
          <w:rFonts w:asciiTheme="majorBidi" w:hAnsiTheme="majorBidi" w:cstheme="majorBidi"/>
          <w:rtl/>
        </w:rPr>
        <w:t xml:space="preserve"> 23)</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جاء في كتاب المنتخب الصادر عن الأزهر التفسير الآتي لهذه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لا يُحاسب - سبحانه - ولا يُسأل عما يفعل</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لأنه الواحد المتفرد بالعزة والسلطان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الحكيم العليم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يخطئ في فعل </w:t>
      </w:r>
      <w:r w:rsidRPr="004B79B8">
        <w:rPr>
          <w:rFonts w:asciiTheme="majorBidi" w:hAnsiTheme="majorBidi" w:cstheme="majorBidi"/>
          <w:rtl/>
        </w:rPr>
        <w:lastRenderedPageBreak/>
        <w:t>أي شيء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وهم يُحاسبون ويُسألون عما يفعلون؛ لأنهم يخطئون لضعفهم وجهلهم وغلبة الشهوة عليهم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(النص </w:t>
      </w:r>
      <w:hyperlink r:id="rId53"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وجاء في تفسير الكشاف للزمخشري (الذي يعتبر من المعتزلة الذين يحكمون العقل</w:t>
      </w:r>
      <w:r w:rsidRPr="004B79B8">
        <w:rPr>
          <w:rFonts w:asciiTheme="majorBidi" w:hAnsiTheme="majorBidi" w:cstheme="majorBidi"/>
          <w:color w:val="000000" w:themeColor="text1"/>
          <w:rtl/>
        </w:rPr>
        <w:t>!</w:t>
      </w:r>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إذا كانت عادة الملوك والجبابرة أن لا يسألهم من في مملكتهم عن أفعالهم وعما يوردون ويصدرون من تدبير ملكهم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تهيباً وإجلالاً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مع جواز الخطأ والزلل وأنواع الفساد عليهم - كان ملك الملوك وربّ الأرباب خالقهم ورازقهم أولى بأن لا يُسأل عن أفعاله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مع ما علم واستقرّ في العقول من أن ما يفعله كله مفعول بدواعي الحكمة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يجوز عليه الخطأ ولا فعل القبائح</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(النص </w:t>
      </w:r>
      <w:hyperlink r:id="rId54"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4D2AD69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وعلى النقيض من المؤمن</w:t>
      </w:r>
      <w:r w:rsidRPr="004B79B8">
        <w:rPr>
          <w:rFonts w:asciiTheme="majorBidi" w:hAnsiTheme="majorBidi" w:cstheme="majorBidi"/>
          <w:color w:val="000000" w:themeColor="text1"/>
          <w:rtl/>
        </w:rPr>
        <w:t>،</w:t>
      </w:r>
      <w:r w:rsidRPr="004B79B8">
        <w:rPr>
          <w:rFonts w:asciiTheme="majorBidi" w:hAnsiTheme="majorBidi" w:cstheme="majorBidi"/>
          <w:rtl/>
        </w:rPr>
        <w:t xml:space="preserve"> يرى الباحث المتجرد أن كل نص مهما كانت قدسيته عند أتباعه هو نص بشري يقبل الخطأ والصواب إما في مجال المضمون وإما في مجال اللغة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وفيما يخص الأخطاء اللغوية والإنشائية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يتعامل الباحث مع القرآن كما يتعامل مع كتاب رياضيات أو فيزياء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لا ينظر إلى المضمون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إلى سلامة اللغة التي كتب بها هذا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تم أحياناً تصحيح تلك الأخطاء من خلال اختلافات القراءات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تلك القراءات زادت الطين بلة في بعض الأحيان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خاصة وأن بعض كلمات القرآن جاء فيها </w:t>
      </w:r>
      <w:r w:rsidRPr="004B79B8">
        <w:rPr>
          <w:rFonts w:asciiTheme="majorBidi" w:hAnsiTheme="majorBidi" w:cstheme="majorBidi" w:hint="cs"/>
          <w:rtl/>
        </w:rPr>
        <w:t>أكثر</w:t>
      </w:r>
      <w:r w:rsidRPr="004B79B8">
        <w:rPr>
          <w:rFonts w:asciiTheme="majorBidi" w:hAnsiTheme="majorBidi" w:cstheme="majorBidi"/>
          <w:rtl/>
        </w:rPr>
        <w:t xml:space="preserve"> من عشر قراءات مختلفة ومتناقضة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من يرى ان القراءات جزء من الوحي اعتمادا على المقولة بأن القرآن نزل على سبعة </w:t>
      </w:r>
      <w:r w:rsidRPr="004B79B8">
        <w:rPr>
          <w:rFonts w:asciiTheme="majorBidi" w:hAnsiTheme="majorBidi" w:cstheme="majorBidi" w:hint="cs"/>
          <w:rtl/>
        </w:rPr>
        <w:t>أحرف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مجرد حيلة لكي لا يتم الاعتراف صراحة بأن في القرآن اخطاء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والقرآن الذي بين ايدي المسلمين وفي الجوامع لا يتضمن هذه القراءات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قراءة واحدة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قام </w:t>
      </w:r>
      <w:r w:rsidRPr="004B79B8">
        <w:rPr>
          <w:rFonts w:asciiTheme="majorBidi" w:hAnsiTheme="majorBidi" w:cstheme="majorBidi" w:hint="cs"/>
          <w:rtl/>
        </w:rPr>
        <w:t>أحدهم</w:t>
      </w:r>
      <w:r w:rsidRPr="004B79B8">
        <w:rPr>
          <w:rFonts w:asciiTheme="majorBidi" w:hAnsiTheme="majorBidi" w:cstheme="majorBidi"/>
          <w:rtl/>
        </w:rPr>
        <w:t xml:space="preserve"> بتصحيح القرآن معتمداً على تلك القراءات لما سمحت بنشره الدول العربية والإسلامية </w:t>
      </w:r>
      <w:r w:rsidRPr="004B79B8">
        <w:rPr>
          <w:rFonts w:asciiTheme="majorBidi" w:hAnsiTheme="majorBidi" w:cstheme="majorBidi" w:hint="cs"/>
          <w:rtl/>
        </w:rPr>
        <w:t>ولأعتبر</w:t>
      </w:r>
      <w:r w:rsidRPr="004B79B8">
        <w:rPr>
          <w:rFonts w:asciiTheme="majorBidi" w:hAnsiTheme="majorBidi" w:cstheme="majorBidi"/>
          <w:rtl/>
        </w:rPr>
        <w:t xml:space="preserve"> تحريفاً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يعاقب عليه فاعله</w:t>
      </w:r>
      <w:r w:rsidRPr="004B79B8">
        <w:rPr>
          <w:rFonts w:asciiTheme="majorBidi" w:hAnsiTheme="majorBidi" w:cstheme="majorBidi"/>
          <w:color w:val="000000" w:themeColor="text1"/>
          <w:rtl/>
        </w:rPr>
        <w:t>.</w:t>
      </w:r>
    </w:p>
    <w:p w14:paraId="7F763FA1"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واذ لم يخف على المفسرين المسلمين وجود هذه الأخطاء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حاولوا المستحيل لتبريرها بدلاً من الاعتراف 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مستعملين في ذلك تعابير منمقة بدلا من تسمية الامور بأسمائها الحقيقية سوف نعرضها لاحقاً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من يعصف بقواعد اللغة عصفا ارضاء للنص القرآني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زكريا أوزون 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إن حركة أواخر الكلمات لا تغير المعنى ولم يهتم بها الرسول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قرأ الصحابة في حياته بقراءات عدة ومختلفة</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184"/>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من قد يحتج بأن قواعد النحو مأخوذة أصلا من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فكيف نحكم على القرآن من خلال تلك القواعد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والجواب على هذا الاحتجاج بسيط إذ انه يتم عامة استعراض أخطاء القرآن من خلال القياس الداخلي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فما دام انه عامة يرفع الفاعل</w:t>
      </w:r>
      <w:r w:rsidRPr="004B79B8">
        <w:rPr>
          <w:rFonts w:asciiTheme="majorBidi" w:hAnsiTheme="majorBidi" w:cstheme="majorBidi"/>
          <w:color w:val="000000" w:themeColor="text1"/>
          <w:rtl/>
        </w:rPr>
        <w:t>،</w:t>
      </w:r>
      <w:r w:rsidRPr="004B79B8">
        <w:rPr>
          <w:rFonts w:asciiTheme="majorBidi" w:hAnsiTheme="majorBidi" w:cstheme="majorBidi"/>
          <w:rtl/>
        </w:rPr>
        <w:t xml:space="preserve"> استنتج النحويون أنه يجب رفع الفاعل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والخطأ يكمن في عدم احترام هذه القاعدة التي اخذها النحويون من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 يمكن الاستشهاد بآيات القرآن ذاتها للدلاة على أن القاعدة التي اعتمدها القرآن لم يتم احترامها بتواتر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اشرت إلى ذلك في الهوامش</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ويلاحظ ان النحويين تلاعبوا أحيانا بقواعد اللغة العربية لتبرئة القرآن</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كما سنرى لاحقا</w:t>
      </w:r>
      <w:r w:rsidRPr="004B79B8">
        <w:rPr>
          <w:rFonts w:asciiTheme="majorBidi" w:hAnsiTheme="majorBidi" w:cstheme="majorBidi" w:hint="cs"/>
          <w:color w:val="000000" w:themeColor="text1"/>
          <w:rtl/>
        </w:rPr>
        <w:t>.</w:t>
      </w:r>
    </w:p>
    <w:p w14:paraId="7674043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ويمكن تصنيف اخطاء القرآن اللغوية والإنشائية</w:t>
      </w:r>
      <w:r w:rsidRPr="004B79B8">
        <w:rPr>
          <w:rStyle w:val="Appelnotedebasdep"/>
          <w:rFonts w:asciiTheme="majorBidi" w:hAnsiTheme="majorBidi" w:cstheme="majorBidi"/>
          <w:color w:val="FF0000"/>
        </w:rPr>
        <w:footnoteReference w:id="185"/>
      </w:r>
      <w:r w:rsidRPr="004B79B8">
        <w:rPr>
          <w:rFonts w:asciiTheme="majorBidi" w:hAnsiTheme="majorBidi" w:cstheme="majorBidi"/>
          <w:rtl/>
        </w:rPr>
        <w:t xml:space="preserve"> إلى عدة انواع</w:t>
      </w:r>
      <w:r w:rsidRPr="004B79B8">
        <w:rPr>
          <w:rFonts w:asciiTheme="majorBidi" w:hAnsiTheme="majorBidi" w:cstheme="majorBidi"/>
          <w:color w:val="000000" w:themeColor="text1"/>
          <w:rtl/>
        </w:rPr>
        <w:t>:</w:t>
      </w:r>
      <w:r w:rsidRPr="004B79B8">
        <w:rPr>
          <w:rFonts w:asciiTheme="majorBidi" w:hAnsiTheme="majorBidi" w:cstheme="majorBidi"/>
          <w:rtl/>
        </w:rPr>
        <w:t xml:space="preserve"> نحوية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واملائية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واستعمال كلمات او عبارات مبهمة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واستعمال كلمات بغير معناها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وترتيب معيب لعناصر الخطاب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ونقصان مبهم في الجملة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وتكرار وانتقال من موضوع لآخر دون رابط بينهما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وتناقض</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ويصل عدد اخطاء القرآن بأنواعها المختلفة إلى قرابة 2000 خطأ اذكرها بصورة مبسطة ومختصرة في هوامش هذا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مع روابطها على قدر الإمكان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معتمدا خاصة على كتب التفسير التي تجدوها في هذا </w:t>
      </w:r>
      <w:hyperlink r:id="rId55" w:history="1">
        <w:r w:rsidRPr="004B79B8">
          <w:rPr>
            <w:rStyle w:val="Lienhypertexte"/>
            <w:rFonts w:asciiTheme="majorBidi" w:hAnsiTheme="majorBidi" w:cstheme="majorBidi"/>
            <w:u w:val="none"/>
            <w:rtl/>
          </w:rPr>
          <w:t>الموقع</w:t>
        </w:r>
      </w:hyperlink>
      <w:r w:rsidRPr="004B79B8">
        <w:rPr>
          <w:rFonts w:asciiTheme="majorBidi" w:hAnsiTheme="majorBidi" w:cstheme="majorBidi"/>
          <w:rtl/>
        </w:rPr>
        <w:t xml:space="preserve"> الممتاز</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يهمه المزيد من الشروحات يمكنه الرجوع لهذه التفاسير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وحسب علمي ليس هناك كتاب شامل متخصص في أخطاء القرآن من طرف المنتقدين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نجد كتباً حول اعراب القرآن تعبر عن وجهة نظر الطرف الآخر</w:t>
      </w:r>
      <w:r w:rsidRPr="004B79B8">
        <w:rPr>
          <w:rStyle w:val="Appelnotedebasdep"/>
          <w:rFonts w:asciiTheme="majorBidi" w:hAnsiTheme="majorBidi" w:cstheme="majorBidi"/>
          <w:color w:val="FF0000"/>
          <w:rtl/>
        </w:rPr>
        <w:footnoteReference w:id="186"/>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ندعي الشمول ولا العصمة فيما قمنا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 أملنا ان تكون ملاحظاتنا إشارات على الطريق وبداية لعمل أوسع من قِبَل الباحثين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موضوع يستحق الدراسة والتعمق</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بكل حيادية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بإعطاء الرأي والرأي الآخر</w:t>
      </w:r>
      <w:r w:rsidRPr="004B79B8">
        <w:rPr>
          <w:rFonts w:asciiTheme="majorBidi" w:hAnsiTheme="majorBidi" w:cstheme="majorBidi"/>
          <w:color w:val="000000" w:themeColor="text1"/>
          <w:rtl/>
        </w:rPr>
        <w:t>.</w:t>
      </w:r>
    </w:p>
    <w:p w14:paraId="5BD28E3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ونشير هنا إلى ان الأخطاء التي تؤدي إلى ابهام في المعنى واختلاف في التفسير تعصف بادعاء البعض أن القرآن كتاب بليغ</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أسس البلاغة ابلاغ المخاطب المعنى دون ابهام والتباس</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كان في القرآن عبارات بليغة فعلا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فإننا نجد مقابلها آيات كثيرة بعيدة كل البعد عن البلاغة بسبب ابهامها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ادى إلى اختلافات شاسعة في فهمها حتى عند كبار المفسرين المعتبرين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والقول بأن القرآن </w:t>
      </w:r>
      <w:r w:rsidRPr="004B79B8">
        <w:rPr>
          <w:rFonts w:asciiTheme="majorBidi" w:hAnsiTheme="majorBidi" w:cstheme="majorBidi"/>
          <w:color w:val="000000" w:themeColor="text1"/>
          <w:rtl/>
        </w:rPr>
        <w:t>«</w:t>
      </w:r>
      <w:r w:rsidRPr="004B79B8">
        <w:rPr>
          <w:rFonts w:asciiTheme="majorBidi" w:hAnsiTheme="majorBidi" w:cstheme="majorBidi"/>
          <w:rtl/>
        </w:rPr>
        <w:t>يتميز بالدقة في اختيار الكلمة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والدقة في اختيار موضعها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هو مجرد هراء لأنه يتضمن تعميما بعيداً عن الصواب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 لا بد من القاء اللوم على رجال الدين المسلمين وأساتذة الجامعات والإعلام لأنهم يتكلمون عن بلاغة القرآن ولا يتعرضون لعيوبه البلاغية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ناهيك عن أخطائه اللغوية والإنشائية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فأنشأوا لنا اجيالا مغيبة غير قادرة على التمييز بين ما هو غث وما هو سمين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وساهموا في نشوء الحركات الإسلامية المتطرفة التي تعيث في الأرض فسادا</w:t>
      </w:r>
      <w:r w:rsidRPr="004B79B8">
        <w:rPr>
          <w:rFonts w:asciiTheme="majorBidi" w:hAnsiTheme="majorBidi" w:cstheme="majorBidi"/>
          <w:color w:val="000000" w:themeColor="text1"/>
          <w:rtl/>
        </w:rPr>
        <w:t>،</w:t>
      </w:r>
      <w:r w:rsidRPr="004B79B8">
        <w:rPr>
          <w:rFonts w:asciiTheme="majorBidi" w:hAnsiTheme="majorBidi" w:cstheme="majorBidi"/>
          <w:rtl/>
        </w:rPr>
        <w:t xml:space="preserve"> حاملة بيد شعار </w:t>
      </w:r>
      <w:r w:rsidRPr="004B79B8">
        <w:rPr>
          <w:rFonts w:asciiTheme="majorBidi" w:hAnsiTheme="majorBidi" w:cstheme="majorBidi"/>
          <w:color w:val="000000" w:themeColor="text1"/>
          <w:rtl/>
        </w:rPr>
        <w:t>«</w:t>
      </w:r>
      <w:r w:rsidRPr="004B79B8">
        <w:rPr>
          <w:rFonts w:asciiTheme="majorBidi" w:hAnsiTheme="majorBidi" w:cstheme="majorBidi"/>
          <w:rtl/>
        </w:rPr>
        <w:t>القرآن دستورنا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وناشرة باليد الأخرى القتل وانتهاك الأعراض والدمار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والآيات المبهمة في القرآن التي اختلف المفسرون في فهمها كثيرة جدا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w:t>
      </w:r>
      <w:r w:rsidRPr="004B79B8">
        <w:rPr>
          <w:rFonts w:asciiTheme="majorBidi" w:hAnsiTheme="majorBidi" w:cstheme="majorBidi" w:hint="cs"/>
          <w:rtl/>
        </w:rPr>
        <w:t>أشرنا</w:t>
      </w:r>
      <w:r w:rsidRPr="004B79B8">
        <w:rPr>
          <w:rFonts w:asciiTheme="majorBidi" w:hAnsiTheme="majorBidi" w:cstheme="majorBidi"/>
          <w:rtl/>
        </w:rPr>
        <w:t xml:space="preserve"> إلى بعضها في الهوامش مع اعطاء التفاسير المختلفة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وقبل استعراض انواع الأخطاء مع بعض التفصيل نشير إلى ان اكتشافها ليس امرا سهلا اما بسبب قدسية النص</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التعود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طريقة عرضه في الطبعات العربية دون تنقيط ودون فصل للفقرات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وأفضل اسلوب </w:t>
      </w:r>
      <w:r w:rsidRPr="004B79B8">
        <w:rPr>
          <w:rFonts w:asciiTheme="majorBidi" w:hAnsiTheme="majorBidi" w:cstheme="majorBidi" w:hint="cs"/>
          <w:rtl/>
        </w:rPr>
        <w:t>لاكتشاف</w:t>
      </w:r>
      <w:r w:rsidRPr="004B79B8">
        <w:rPr>
          <w:rFonts w:asciiTheme="majorBidi" w:hAnsiTheme="majorBidi" w:cstheme="majorBidi"/>
          <w:rtl/>
        </w:rPr>
        <w:t xml:space="preserve"> الأخطاء مقارنة كتب التفسير والترجمات التي تمت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اختلف المفسرون والمترجمون اختلافا شديدا بحيث يكون أقرب إلى الاضطراب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دليل على وجود مشكلة جذرية في النص</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وكما تقول الحكمة الشعبية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hint="cs"/>
          <w:rtl/>
        </w:rPr>
        <w:t>إذا</w:t>
      </w:r>
      <w:r w:rsidRPr="004B79B8">
        <w:rPr>
          <w:rFonts w:asciiTheme="majorBidi" w:hAnsiTheme="majorBidi" w:cstheme="majorBidi"/>
          <w:rtl/>
        </w:rPr>
        <w:t xml:space="preserve"> تخاصم اللصان ظهر المسروق</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هو منهجي للكشف عن اخطاء القرآن اذ قمت بمقارنة عدد كبير من ترجمات القرآن بالفرنسية والإيطالية والإنكليزية خلال ترجمتي للقرآن في هذه اللغات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اني اعتمدت على عدد كبير من التفاسير المعتبرة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اشرت في هوامش طبعتي هذه إلى هذه التفاسير</w:t>
      </w:r>
      <w:r w:rsidRPr="004B79B8">
        <w:rPr>
          <w:rFonts w:asciiTheme="majorBidi" w:hAnsiTheme="majorBidi" w:cstheme="majorBidi"/>
          <w:color w:val="000000" w:themeColor="text1"/>
          <w:rtl/>
        </w:rPr>
        <w:t>.</w:t>
      </w:r>
    </w:p>
    <w:p w14:paraId="37A6C4E6" w14:textId="77777777" w:rsidR="00C434AA" w:rsidRPr="004B79B8" w:rsidRDefault="00C434AA" w:rsidP="00C434AA">
      <w:pPr>
        <w:pStyle w:val="Titre5"/>
        <w:keepNext/>
        <w:bidi/>
        <w:spacing w:before="120" w:after="0" w:line="240" w:lineRule="auto"/>
        <w:rPr>
          <w:rFonts w:asciiTheme="majorBidi" w:hAnsiTheme="majorBidi" w:cstheme="majorBidi"/>
          <w:b w:val="0"/>
          <w:bCs w:val="0"/>
          <w:i w:val="0"/>
          <w:iCs w:val="0"/>
          <w:color w:val="000000" w:themeColor="text1"/>
          <w:sz w:val="22"/>
          <w:szCs w:val="22"/>
          <w:rtl/>
        </w:rPr>
      </w:pPr>
      <w:bookmarkStart w:id="154" w:name="_Toc397810841"/>
      <w:r w:rsidRPr="004B79B8">
        <w:rPr>
          <w:rFonts w:asciiTheme="majorBidi" w:hAnsiTheme="majorBidi" w:cstheme="majorBidi"/>
          <w:b w:val="0"/>
          <w:bCs w:val="0"/>
          <w:i w:val="0"/>
          <w:iCs w:val="0"/>
          <w:sz w:val="22"/>
          <w:szCs w:val="22"/>
          <w:rtl/>
        </w:rPr>
        <w:t>أ) الأخطاء النحوية ونظرية الالتفات</w:t>
      </w:r>
      <w:bookmarkEnd w:id="154"/>
    </w:p>
    <w:p w14:paraId="13DC7B2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الكلام في لغة العرب</w:t>
      </w:r>
      <w:r w:rsidRPr="004B79B8">
        <w:rPr>
          <w:rFonts w:asciiTheme="majorBidi" w:hAnsiTheme="majorBidi" w:cstheme="majorBidi"/>
          <w:color w:val="000000" w:themeColor="text1"/>
          <w:rtl/>
        </w:rPr>
        <w:t>،</w:t>
      </w:r>
      <w:r w:rsidRPr="004B79B8">
        <w:rPr>
          <w:rFonts w:asciiTheme="majorBidi" w:hAnsiTheme="majorBidi" w:cstheme="majorBidi"/>
          <w:rtl/>
        </w:rPr>
        <w:t xml:space="preserve"> إما أن يصدر من جهة التكلم أو الخطاب أو الغيبة</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يصدر أيضاً بصيغة المفرد أو المثنى أو الجمع</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ويصاغ الكلام في زمن المضارع أو الماضي أو الأمر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واستعمال حال بدلا من الآخر يعتبر خطأ نحوياً</w:t>
      </w:r>
      <w:r w:rsidRPr="004B79B8">
        <w:rPr>
          <w:rFonts w:asciiTheme="majorBidi" w:hAnsiTheme="majorBidi" w:cstheme="majorBidi"/>
          <w:color w:val="000000" w:themeColor="text1"/>
          <w:rtl/>
        </w:rPr>
        <w:t>.</w:t>
      </w:r>
    </w:p>
    <w:p w14:paraId="0C6C771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حاول اللغويون والمفسرون المسلمون تبرير هذه الأخطاء بما يسموه </w:t>
      </w:r>
      <w:r w:rsidRPr="004B79B8">
        <w:rPr>
          <w:rFonts w:asciiTheme="majorBidi" w:hAnsiTheme="majorBidi" w:cstheme="majorBidi"/>
          <w:color w:val="000000" w:themeColor="text1"/>
          <w:rtl/>
        </w:rPr>
        <w:t>«</w:t>
      </w:r>
      <w:r w:rsidRPr="004B79B8">
        <w:rPr>
          <w:rFonts w:asciiTheme="majorBidi" w:hAnsiTheme="majorBidi" w:cstheme="majorBidi"/>
          <w:rtl/>
        </w:rPr>
        <w:t>نظرية الالتفات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والالتفات هو انتقال من حال إلى آخر في نفس الجملة أو نفس الفقرة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الظاهرة متواجدة بكثرة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اشتق اللغويون كلمة </w:t>
      </w:r>
      <w:r w:rsidRPr="004B79B8">
        <w:rPr>
          <w:rFonts w:asciiTheme="majorBidi" w:hAnsiTheme="majorBidi" w:cstheme="majorBidi"/>
          <w:color w:val="000000" w:themeColor="text1"/>
          <w:rtl/>
        </w:rPr>
        <w:t>«</w:t>
      </w:r>
      <w:r w:rsidRPr="004B79B8">
        <w:rPr>
          <w:rFonts w:asciiTheme="majorBidi" w:hAnsiTheme="majorBidi" w:cstheme="majorBidi"/>
          <w:rtl/>
        </w:rPr>
        <w:t>التفات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قَالُوا أَجِئْتَنَا لِتَلْفِتَنَا عَمَّا وَجَدْنَا عَلَيْهِ آَبَاءَنَا</w:t>
      </w:r>
      <w:r w:rsidRPr="004B79B8">
        <w:rPr>
          <w:rFonts w:asciiTheme="majorBidi" w:hAnsiTheme="majorBidi" w:cstheme="majorBidi"/>
          <w:color w:val="000000" w:themeColor="text1"/>
          <w:rtl/>
        </w:rPr>
        <w:t>»</w:t>
      </w:r>
      <w:r w:rsidRPr="004B79B8">
        <w:rPr>
          <w:rFonts w:asciiTheme="majorBidi" w:hAnsiTheme="majorBidi" w:cstheme="majorBidi"/>
          <w:rtl/>
        </w:rPr>
        <w:t xml:space="preserve"> (51\10</w:t>
      </w:r>
      <w:r w:rsidRPr="004B79B8">
        <w:rPr>
          <w:rFonts w:asciiTheme="majorBidi" w:hAnsiTheme="majorBidi" w:cstheme="majorBidi"/>
          <w:color w:val="000000" w:themeColor="text1"/>
          <w:rtl/>
        </w:rPr>
        <w:t>:</w:t>
      </w:r>
      <w:r w:rsidRPr="004B79B8">
        <w:rPr>
          <w:rFonts w:asciiTheme="majorBidi" w:hAnsiTheme="majorBidi" w:cstheme="majorBidi"/>
          <w:rtl/>
        </w:rPr>
        <w:t xml:space="preserve"> 78؛ </w:t>
      </w:r>
      <w:r w:rsidRPr="004B79B8">
        <w:rPr>
          <w:rFonts w:asciiTheme="majorBidi" w:hAnsiTheme="majorBidi" w:cstheme="majorBidi"/>
          <w:rtl/>
        </w:rPr>
        <w:lastRenderedPageBreak/>
        <w:t>انظر أيضا الآيتين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81 و 54\15</w:t>
      </w:r>
      <w:r w:rsidRPr="004B79B8">
        <w:rPr>
          <w:rFonts w:asciiTheme="majorBidi" w:hAnsiTheme="majorBidi" w:cstheme="majorBidi"/>
          <w:color w:val="000000" w:themeColor="text1"/>
          <w:rtl/>
        </w:rPr>
        <w:t>:</w:t>
      </w:r>
      <w:r w:rsidRPr="004B79B8">
        <w:rPr>
          <w:rFonts w:asciiTheme="majorBidi" w:hAnsiTheme="majorBidi" w:cstheme="majorBidi"/>
          <w:rtl/>
        </w:rPr>
        <w:t xml:space="preserve"> 65)</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هنا جاء اهتمام المفسرين وغيرهم بهذه الظاهرة معتبريها نوعا من البلاغة والإعجاز اللغوي ولكن دون الاتفاق على تصنيفها</w:t>
      </w:r>
      <w:r w:rsidRPr="004B79B8">
        <w:rPr>
          <w:rStyle w:val="Appelnotedebasdep"/>
          <w:rFonts w:asciiTheme="majorBidi" w:hAnsiTheme="majorBidi" w:cstheme="majorBidi"/>
          <w:color w:val="FF0000"/>
        </w:rPr>
        <w:footnoteReference w:id="187"/>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انهم اختلفوا في المقصود منها فتفننوا في تبريرها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فيقول السيوطي بأن في الالتفات فوائد منها </w:t>
      </w:r>
      <w:r w:rsidRPr="004B79B8">
        <w:rPr>
          <w:rFonts w:asciiTheme="majorBidi" w:hAnsiTheme="majorBidi" w:cstheme="majorBidi"/>
          <w:color w:val="000000" w:themeColor="text1"/>
          <w:rtl/>
        </w:rPr>
        <w:t>«</w:t>
      </w:r>
      <w:r w:rsidRPr="004B79B8">
        <w:rPr>
          <w:rFonts w:asciiTheme="majorBidi" w:hAnsiTheme="majorBidi" w:cstheme="majorBidi"/>
          <w:rtl/>
        </w:rPr>
        <w:t>تطرية الكلام وصيانة السمع عن الضجر والملال لما جبلت عليه النفوس من حب التنقلات والسآمة من الاستمرار على منوال واحد</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188"/>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راي كان قد سبقه إليه الزمخشري وانتقده ابن الأثير باعتباره قدح للكلام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نظره </w:t>
      </w:r>
      <w:r w:rsidRPr="004B79B8">
        <w:rPr>
          <w:rFonts w:asciiTheme="majorBidi" w:hAnsiTheme="majorBidi" w:cstheme="majorBidi"/>
          <w:color w:val="000000" w:themeColor="text1"/>
          <w:rtl/>
        </w:rPr>
        <w:t>«</w:t>
      </w:r>
      <w:r w:rsidRPr="004B79B8">
        <w:rPr>
          <w:rFonts w:asciiTheme="majorBidi" w:hAnsiTheme="majorBidi" w:cstheme="majorBidi"/>
          <w:rtl/>
        </w:rPr>
        <w:t>الغرض الموجب لاستعمال هذا النوع من الكلام لا يجري على وتيرة واحدة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وإنما هو مقصور على العناية بالمعنى المقصود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وذلك المعنى يتشعب شعبا كثيرة لا تنحصر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وإنما يؤتي بها على حسب الموضع الذي ترد فيه</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189"/>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ونحن لا نأخذ على محمل الجد هذه التبريرات التي تصب جميعها في اتجاه واحد</w:t>
      </w:r>
      <w:r w:rsidRPr="004B79B8">
        <w:rPr>
          <w:rFonts w:asciiTheme="majorBidi" w:hAnsiTheme="majorBidi" w:cstheme="majorBidi"/>
          <w:color w:val="000000" w:themeColor="text1"/>
          <w:rtl/>
        </w:rPr>
        <w:t>،</w:t>
      </w:r>
      <w:r w:rsidRPr="004B79B8">
        <w:rPr>
          <w:rFonts w:asciiTheme="majorBidi" w:hAnsiTheme="majorBidi" w:cstheme="majorBidi"/>
          <w:rtl/>
        </w:rPr>
        <w:t xml:space="preserve"> دون أي نقد للنص القرآني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ولذلك لا نذكرها في هوامش كتابنا بل نكتفي بالإشارة إلى وجود الالتفاف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نظرنا إلى الأمر بتمعن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واضعين على حدة النزعة العقائدية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يمكننا القول بأن الالتفات هو مجرد </w:t>
      </w:r>
      <w:r w:rsidRPr="004B79B8">
        <w:rPr>
          <w:rFonts w:asciiTheme="majorBidi" w:hAnsiTheme="majorBidi" w:cstheme="majorBidi"/>
          <w:color w:val="000000" w:themeColor="text1"/>
          <w:rtl/>
        </w:rPr>
        <w:t>«</w:t>
      </w:r>
      <w:r w:rsidRPr="004B79B8">
        <w:rPr>
          <w:rFonts w:asciiTheme="majorBidi" w:hAnsiTheme="majorBidi" w:cstheme="majorBidi"/>
          <w:rtl/>
        </w:rPr>
        <w:t>تخبيص</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يقال في العامية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كلام غير متسق وغير منطقي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ترجمت آية فيها التفات إلى أي لغة كانت</w:t>
      </w:r>
      <w:r w:rsidRPr="004B79B8">
        <w:rPr>
          <w:rFonts w:asciiTheme="majorBidi" w:hAnsiTheme="majorBidi" w:cstheme="majorBidi"/>
          <w:color w:val="000000" w:themeColor="text1"/>
          <w:rtl/>
        </w:rPr>
        <w:t>،</w:t>
      </w:r>
      <w:r w:rsidRPr="004B79B8">
        <w:rPr>
          <w:rFonts w:asciiTheme="majorBidi" w:hAnsiTheme="majorBidi" w:cstheme="majorBidi"/>
          <w:rtl/>
        </w:rPr>
        <w:t xml:space="preserve"> فسيرى فيها كل ذي عقل سليم خطأً إنشائياً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ونجد ظاهرة الالتفات في لغات اخرى (تدعى باللغة الفرنسية </w:t>
      </w:r>
      <w:r w:rsidRPr="004B79B8">
        <w:rPr>
          <w:rFonts w:asciiTheme="majorBidi" w:hAnsiTheme="majorBidi" w:cstheme="majorBidi"/>
        </w:rPr>
        <w:t>énallage</w:t>
      </w:r>
      <w:r w:rsidRPr="004B79B8">
        <w:rPr>
          <w:rFonts w:asciiTheme="majorBidi" w:hAnsiTheme="majorBidi" w:cstheme="majorBidi"/>
          <w:rtl/>
        </w:rPr>
        <w:t>) ولكن بشكل محدود جدا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اللغة العربية يمكن اعتبار القرآن هو الكتاب الوحيد الذي يتضمن مثل هذه الظاهرة بهذا العدد الهائل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ونحن نرى وراء هذه الظاهرة سببين</w:t>
      </w:r>
      <w:r w:rsidRPr="004B79B8">
        <w:rPr>
          <w:rFonts w:asciiTheme="majorBidi" w:hAnsiTheme="majorBidi" w:cstheme="majorBidi"/>
          <w:color w:val="000000" w:themeColor="text1"/>
          <w:rtl/>
        </w:rPr>
        <w:t>:</w:t>
      </w:r>
    </w:p>
    <w:p w14:paraId="38212F28"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1) تعثر في مرحلة تجميع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فوفقا للمصادر الإسلامية تم تجميع القرآن من صدور الرجال تماما كما نفعل مع ما يسمى </w:t>
      </w:r>
      <w:r w:rsidRPr="004B79B8">
        <w:rPr>
          <w:rFonts w:asciiTheme="majorBidi" w:hAnsiTheme="majorBidi" w:cstheme="majorBidi"/>
          <w:color w:val="000000" w:themeColor="text1"/>
          <w:rtl/>
        </w:rPr>
        <w:t>«</w:t>
      </w:r>
      <w:r w:rsidRPr="004B79B8">
        <w:rPr>
          <w:rFonts w:asciiTheme="majorBidi" w:hAnsiTheme="majorBidi" w:cstheme="majorBidi"/>
          <w:rtl/>
        </w:rPr>
        <w:t>أحجية الصور المقطوعة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تم لصق قصاصات متفرقة من القرآن مع محاولة خلق تجانس بينها على قدر الإمكان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هذه العملية لم تكن موفقة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ويضاف إلى ذلك ضياع قرابة ثلثي النص الأصلي للقرآن وفقا للمصادر السنية والشيعية مما ادى إلى وجود ثغرات متعددة في النص</w:t>
      </w:r>
      <w:r w:rsidRPr="004B79B8">
        <w:rPr>
          <w:rFonts w:asciiTheme="majorBidi" w:hAnsiTheme="majorBidi" w:cstheme="majorBidi"/>
          <w:color w:val="000000" w:themeColor="text1"/>
          <w:rtl/>
        </w:rPr>
        <w:t>.</w:t>
      </w:r>
    </w:p>
    <w:p w14:paraId="6C1AD2CB"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2) مرض نفسي عند مؤلفه ويسمى باضطراب اللغة وهو مرض معروف في علم النفس</w:t>
      </w:r>
      <w:r w:rsidRPr="004B79B8">
        <w:rPr>
          <w:rStyle w:val="Appelnotedebasdep"/>
          <w:rFonts w:asciiTheme="majorBidi" w:hAnsiTheme="majorBidi" w:cstheme="majorBidi"/>
          <w:color w:val="FF0000"/>
        </w:rPr>
        <w:footnoteReference w:id="190"/>
      </w:r>
      <w:r w:rsidRPr="004B79B8">
        <w:rPr>
          <w:rFonts w:asciiTheme="majorBidi" w:hAnsiTheme="majorBidi" w:cstheme="majorBidi"/>
          <w:rtl/>
        </w:rPr>
        <w:t xml:space="preserve"> ولكن لم يتم حتى الآن فحص القرآن على ضوئه</w:t>
      </w:r>
      <w:r w:rsidRPr="004B79B8">
        <w:rPr>
          <w:rFonts w:asciiTheme="majorBidi" w:hAnsiTheme="majorBidi" w:cstheme="majorBidi"/>
          <w:color w:val="000000" w:themeColor="text1"/>
          <w:rtl/>
        </w:rPr>
        <w:t>.</w:t>
      </w:r>
    </w:p>
    <w:p w14:paraId="5C15979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ويأتي الالتفات على انواع مختلفة نذكر اهمها</w:t>
      </w:r>
      <w:r w:rsidRPr="004B79B8">
        <w:rPr>
          <w:rStyle w:val="Appelnotedebasdep"/>
          <w:rFonts w:asciiTheme="majorBidi" w:hAnsiTheme="majorBidi" w:cstheme="majorBidi"/>
          <w:color w:val="FF0000"/>
        </w:rPr>
        <w:footnoteReference w:id="191"/>
      </w:r>
      <w:r w:rsidRPr="004B79B8">
        <w:rPr>
          <w:rFonts w:asciiTheme="majorBidi" w:hAnsiTheme="majorBidi" w:cstheme="majorBidi"/>
          <w:rtl/>
        </w:rPr>
        <w:t xml:space="preserve"> مع امثلة</w:t>
      </w:r>
      <w:r w:rsidRPr="004B79B8">
        <w:rPr>
          <w:rFonts w:asciiTheme="majorBidi" w:hAnsiTheme="majorBidi" w:cstheme="majorBidi"/>
          <w:color w:val="000000" w:themeColor="text1"/>
          <w:rtl/>
        </w:rPr>
        <w:t>:</w:t>
      </w:r>
    </w:p>
    <w:p w14:paraId="4365D17A"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أمثلة على الالتفات في الضمائر (متكلم ومخاطب وغائب)</w:t>
      </w:r>
      <w:r w:rsidRPr="004B79B8">
        <w:rPr>
          <w:rFonts w:asciiTheme="majorBidi" w:hAnsiTheme="majorBidi" w:cstheme="majorBidi"/>
          <w:color w:val="000000" w:themeColor="text1"/>
          <w:rtl/>
        </w:rPr>
        <w:t>:</w:t>
      </w:r>
    </w:p>
    <w:p w14:paraId="342209B1"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المتكلم إلى المخاطب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لِيَ لَا أَعْبُدُ الَّذِي فَطَرَنِي وَإِلَيْهِ تُرْجَعُونَ (41\36</w:t>
      </w:r>
      <w:r w:rsidRPr="004B79B8">
        <w:rPr>
          <w:rFonts w:asciiTheme="majorBidi" w:hAnsiTheme="majorBidi" w:cstheme="majorBidi"/>
          <w:color w:val="000000" w:themeColor="text1"/>
          <w:rtl/>
        </w:rPr>
        <w:t>:</w:t>
      </w:r>
      <w:r w:rsidRPr="004B79B8">
        <w:rPr>
          <w:rFonts w:asciiTheme="majorBidi" w:hAnsiTheme="majorBidi" w:cstheme="majorBidi"/>
          <w:rtl/>
        </w:rPr>
        <w:t xml:space="preserve"> 22)</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وإليه ارجع</w:t>
      </w:r>
      <w:r w:rsidRPr="004B79B8">
        <w:rPr>
          <w:rFonts w:asciiTheme="majorBidi" w:hAnsiTheme="majorBidi" w:cstheme="majorBidi"/>
          <w:color w:val="000000" w:themeColor="text1"/>
          <w:rtl/>
        </w:rPr>
        <w:t>.</w:t>
      </w:r>
    </w:p>
    <w:p w14:paraId="18DA9303"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المتكلم إلى الغائب</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يَا أَيُّهَا النَّاسُ إِنِّي رَسُولُ اللَّهِ إِلَيْكُمْ جَمِيعًا </w:t>
      </w:r>
      <w:r w:rsidRPr="004B79B8">
        <w:rPr>
          <w:rFonts w:asciiTheme="majorBidi" w:hAnsiTheme="majorBidi" w:cstheme="majorBidi"/>
          <w:color w:val="000000" w:themeColor="text1"/>
          <w:rtl/>
        </w:rPr>
        <w:t>...</w:t>
      </w:r>
      <w:r w:rsidRPr="004B79B8">
        <w:rPr>
          <w:rFonts w:asciiTheme="majorBidi" w:hAnsiTheme="majorBidi" w:cstheme="majorBidi"/>
          <w:rtl/>
        </w:rPr>
        <w:t xml:space="preserve"> فَآَمِنُوا بِاللَّهِ وَرَسُولِهِ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158)</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يا أيها الناس إني رسول الله إليكم جميعا </w:t>
      </w:r>
      <w:r w:rsidRPr="004B79B8">
        <w:rPr>
          <w:rFonts w:asciiTheme="majorBidi" w:hAnsiTheme="majorBidi" w:cstheme="majorBidi"/>
          <w:color w:val="000000" w:themeColor="text1"/>
          <w:rtl/>
        </w:rPr>
        <w:t>...</w:t>
      </w:r>
      <w:r w:rsidRPr="004B79B8">
        <w:rPr>
          <w:rFonts w:asciiTheme="majorBidi" w:hAnsiTheme="majorBidi" w:cstheme="majorBidi"/>
          <w:rtl/>
        </w:rPr>
        <w:t xml:space="preserve"> فآمنوا بالله وبي</w:t>
      </w:r>
      <w:r w:rsidRPr="004B79B8">
        <w:rPr>
          <w:rFonts w:asciiTheme="majorBidi" w:hAnsiTheme="majorBidi" w:cstheme="majorBidi"/>
          <w:color w:val="000000" w:themeColor="text1"/>
          <w:rtl/>
        </w:rPr>
        <w:t>.</w:t>
      </w:r>
    </w:p>
    <w:p w14:paraId="1446870D"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الغائب إلى المتكلم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وَاللَّهُ الَّذِي أَرْسَلَ الرِّيَاحَ فَتُثِيرُ سَحَابًا فَسُقْنَاهُ إِلَى بَلَدٍ مَيِّتٍ فَأَحْيَيْنَا بِهِ الْأَرْضَ بَعْدَ مَوْتِهَا كَذَلِكَ النُّشُورُ (43\35</w:t>
      </w:r>
      <w:r w:rsidRPr="004B79B8">
        <w:rPr>
          <w:rFonts w:asciiTheme="majorBidi" w:hAnsiTheme="majorBidi" w:cstheme="majorBidi"/>
          <w:color w:val="000000" w:themeColor="text1"/>
          <w:rtl/>
        </w:rPr>
        <w:t>:</w:t>
      </w:r>
      <w:r w:rsidRPr="004B79B8">
        <w:rPr>
          <w:rFonts w:asciiTheme="majorBidi" w:hAnsiTheme="majorBidi" w:cstheme="majorBidi"/>
          <w:rtl/>
        </w:rPr>
        <w:t xml:space="preserve"> 9)</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وَاللَّهُ الَّذِي أَرْسَلَ الرِّيَاحَ فَتُثِيرُ سَحَابًا فساقه إِلَى بَلَدٍ مَيِّتٍ فأحيى بِهِ الْأَرْضَ</w:t>
      </w:r>
      <w:r w:rsidRPr="004B79B8">
        <w:rPr>
          <w:rFonts w:asciiTheme="majorBidi" w:hAnsiTheme="majorBidi" w:cstheme="majorBidi"/>
          <w:color w:val="000000" w:themeColor="text1"/>
          <w:rtl/>
        </w:rPr>
        <w:t>.</w:t>
      </w:r>
    </w:p>
    <w:p w14:paraId="70B7B099"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الغائب إلى المخاطب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وَسَقَاهُمْ رَبُّهُمْ شَرَابًا طَهُورًا إِنَّ هَذَا كَانَ لَكُمْ جَزَاءً وَكَانَ سَعْيُكُمْ مَشْكُورًا (98\76</w:t>
      </w:r>
      <w:r w:rsidRPr="004B79B8">
        <w:rPr>
          <w:rFonts w:asciiTheme="majorBidi" w:hAnsiTheme="majorBidi" w:cstheme="majorBidi"/>
          <w:color w:val="000000" w:themeColor="text1"/>
          <w:rtl/>
        </w:rPr>
        <w:t>:</w:t>
      </w:r>
      <w:r w:rsidRPr="004B79B8">
        <w:rPr>
          <w:rFonts w:asciiTheme="majorBidi" w:hAnsiTheme="majorBidi" w:cstheme="majorBidi"/>
          <w:rtl/>
        </w:rPr>
        <w:t xml:space="preserve"> 22)</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وَسَقَاهُمْ رَبُّهُمْ شَرَابًا طَهُورًا إِنَّ هَذَا كَانَ لهم جَزَاءً وَكَانَ سعيهم مَشْكُورًا</w:t>
      </w:r>
      <w:r w:rsidRPr="004B79B8">
        <w:rPr>
          <w:rFonts w:asciiTheme="majorBidi" w:hAnsiTheme="majorBidi" w:cstheme="majorBidi"/>
          <w:color w:val="000000" w:themeColor="text1"/>
          <w:rtl/>
        </w:rPr>
        <w:t>.</w:t>
      </w:r>
    </w:p>
    <w:p w14:paraId="51FEC43C"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المخاطب إلى المتكلم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وَاسْتَغْفِرُوا رَبَّكُمْ ثُمَّ تُوبُوا إِلَيْهِ إِنَّ رَبِّي رَحِيمٌ وَدُودٌ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90)</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وَاسْتَغْفِرُوا رَبَّكُمْ ثُمَّ تُوبُوا إِلَيْهِ إِنَّ ربكم رَحِيمٌ وَدُودٌ</w:t>
      </w:r>
      <w:r w:rsidRPr="004B79B8">
        <w:rPr>
          <w:rFonts w:asciiTheme="majorBidi" w:hAnsiTheme="majorBidi" w:cstheme="majorBidi"/>
          <w:color w:val="000000" w:themeColor="text1"/>
          <w:rtl/>
        </w:rPr>
        <w:t>.</w:t>
      </w:r>
    </w:p>
    <w:p w14:paraId="35BB05F1"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المخاطب إلى الغائب</w:t>
      </w:r>
      <w:r w:rsidRPr="004B79B8">
        <w:rPr>
          <w:rFonts w:asciiTheme="majorBidi" w:hAnsiTheme="majorBidi" w:cstheme="majorBidi"/>
          <w:color w:val="000000" w:themeColor="text1"/>
          <w:rtl/>
        </w:rPr>
        <w:t>:</w:t>
      </w:r>
      <w:r w:rsidRPr="004B79B8">
        <w:rPr>
          <w:rFonts w:asciiTheme="majorBidi" w:hAnsiTheme="majorBidi" w:cstheme="majorBidi"/>
          <w:rtl/>
        </w:rPr>
        <w:t xml:space="preserve"> ادْخُلُوا الْجَنَّةَ أَنْتُمْ وَأَزْوَاجُكُمْ تُحْبَرُونَ يُطَافُ عَلَيْهِمْ بِصِحَافٍ مِنْ ذَهَبٍ وَأَكْوَابٍ وَفِيهَا مَا تَشْتَهِيهِ الْأَنْفُسُ وَتَلَذُّ الْأَعْيُنُ وَأَنْتُمْ فِيهَا خَالِدُونَ (63\43</w:t>
      </w:r>
      <w:r w:rsidRPr="004B79B8">
        <w:rPr>
          <w:rFonts w:asciiTheme="majorBidi" w:hAnsiTheme="majorBidi" w:cstheme="majorBidi"/>
          <w:color w:val="000000" w:themeColor="text1"/>
          <w:rtl/>
        </w:rPr>
        <w:t>:</w:t>
      </w:r>
      <w:r w:rsidRPr="004B79B8">
        <w:rPr>
          <w:rFonts w:asciiTheme="majorBidi" w:hAnsiTheme="majorBidi" w:cstheme="majorBidi"/>
          <w:rtl/>
        </w:rPr>
        <w:t xml:space="preserve"> 70)</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يُطَافُ عليكم بِصِحَافٍ مِنْ ذَهَبٍ وَأَكْوَابٍ وَفِيهَا مَا تَشْتَهِيهِ الْأَنْفُسُ وَتَلَذُّ الْأَعْيُنُ وَأَنْتُمْ فِيهَا خَالِدُونَ</w:t>
      </w:r>
      <w:r w:rsidRPr="004B79B8">
        <w:rPr>
          <w:rFonts w:asciiTheme="majorBidi" w:hAnsiTheme="majorBidi" w:cstheme="majorBidi"/>
          <w:color w:val="000000" w:themeColor="text1"/>
          <w:rtl/>
        </w:rPr>
        <w:t>.</w:t>
      </w:r>
    </w:p>
    <w:p w14:paraId="62DFC7B7"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أمثلة على الالتفات في صيغة الفعل (مضارع وماضي وأمر)</w:t>
      </w:r>
    </w:p>
    <w:p w14:paraId="3DFD972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الماضي إلى الأمر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أَمَرَ رَبِّي بِالْقِسْطِ وَأَقِيمُوا وُجُوهَكُمْ عِنْدَ كُلِّ مَسْجِدٍ (39\7</w:t>
      </w:r>
      <w:r w:rsidRPr="004B79B8">
        <w:rPr>
          <w:rFonts w:asciiTheme="majorBidi" w:hAnsiTheme="majorBidi" w:cstheme="majorBidi"/>
          <w:color w:val="000000" w:themeColor="text1"/>
          <w:rtl/>
        </w:rPr>
        <w:t>:</w:t>
      </w:r>
      <w:r w:rsidRPr="004B79B8">
        <w:rPr>
          <w:rFonts w:asciiTheme="majorBidi" w:hAnsiTheme="majorBidi" w:cstheme="majorBidi"/>
          <w:rtl/>
        </w:rPr>
        <w:t xml:space="preserve"> 29)</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أَمَرَ رَبِّي بِالْقِسْطِ وإقامة وجوهكم عِنْدَ كُلِّ مَسْجِدٍ</w:t>
      </w:r>
      <w:r w:rsidRPr="004B79B8">
        <w:rPr>
          <w:rFonts w:asciiTheme="majorBidi" w:hAnsiTheme="majorBidi" w:cstheme="majorBidi"/>
          <w:color w:val="000000" w:themeColor="text1"/>
          <w:rtl/>
        </w:rPr>
        <w:t>.</w:t>
      </w:r>
    </w:p>
    <w:p w14:paraId="449CFE60"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المضارع إلى الأمر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قَالُوا يَا هُودُ مَا جِئْتَنَا بِبَيِّنَةٍ وَمَا نَحْنُ بِتَارِكِي آَلِهَتِنَا عَنْ قَوْلِكَ وَمَا نَحْنُ لَكَ بِمُؤْمِنِينَ إِنْ نَقُولُ إِلَّا اعْتَرَاكَ بَعْضُ آَلِهَتِنَا بِسُوءٍ قَالَ إِنِّي أُشْهِدُ اللَّهَ وَاشْهَدُوا أَنِّي بَرِيءٌ مِمَّا تُشْرِكُونَ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54-55)</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إِنِّي أُشْهِدُ اللَّهَ واشهدكم أَنِّي بَرِيءٌ مِمَّا تُشْرِكُونَ</w:t>
      </w:r>
      <w:r w:rsidRPr="004B79B8">
        <w:rPr>
          <w:rFonts w:asciiTheme="majorBidi" w:hAnsiTheme="majorBidi" w:cstheme="majorBidi"/>
          <w:color w:val="000000" w:themeColor="text1"/>
          <w:rtl/>
        </w:rPr>
        <w:t>.</w:t>
      </w:r>
    </w:p>
    <w:p w14:paraId="55D773B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الماضي إلى المضارع</w:t>
      </w:r>
      <w:r w:rsidRPr="004B79B8">
        <w:rPr>
          <w:rFonts w:asciiTheme="majorBidi" w:hAnsiTheme="majorBidi" w:cstheme="majorBidi"/>
          <w:color w:val="000000" w:themeColor="text1"/>
          <w:rtl/>
        </w:rPr>
        <w:t>:</w:t>
      </w:r>
      <w:r w:rsidRPr="004B79B8">
        <w:rPr>
          <w:rFonts w:asciiTheme="majorBidi" w:hAnsiTheme="majorBidi" w:cstheme="majorBidi"/>
          <w:rtl/>
        </w:rPr>
        <w:t xml:space="preserve"> 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 (87\2</w:t>
      </w:r>
      <w:r w:rsidRPr="004B79B8">
        <w:rPr>
          <w:rFonts w:asciiTheme="majorBidi" w:hAnsiTheme="majorBidi" w:cstheme="majorBidi"/>
          <w:color w:val="000000" w:themeColor="text1"/>
          <w:rtl/>
        </w:rPr>
        <w:t>:</w:t>
      </w:r>
      <w:r w:rsidRPr="004B79B8">
        <w:rPr>
          <w:rFonts w:asciiTheme="majorBidi" w:hAnsiTheme="majorBidi" w:cstheme="majorBidi"/>
          <w:rtl/>
        </w:rPr>
        <w:t xml:space="preserve"> 87)</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فَفَرِيقًا كَذَّبْتُمْ وَفَرِيقًا قتلتم</w:t>
      </w:r>
      <w:r w:rsidRPr="004B79B8">
        <w:rPr>
          <w:rFonts w:asciiTheme="majorBidi" w:hAnsiTheme="majorBidi" w:cstheme="majorBidi"/>
          <w:color w:val="000000" w:themeColor="text1"/>
          <w:rtl/>
        </w:rPr>
        <w:t>.</w:t>
      </w:r>
    </w:p>
    <w:p w14:paraId="457F920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المضارع إلى الماضي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وَيَوْمَ يُنْفَخُ فِي الصُّورِ فَفَزِعَ مَنْ فِي السَّمَاوَاتِ وَمَنْ فِي الْأَرْضِ إِلَّا مَنْ شَاءَ اللَّهُ وَكُلٌّ أَتَوْهُ دَاخِرِينَ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87)</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وَيَوْمَ يُنْفَخُ فِي الصُّورِ فيفزع مَنْ فِي السَّمَاوَاتِ</w:t>
      </w:r>
      <w:r w:rsidRPr="004B79B8">
        <w:rPr>
          <w:rFonts w:asciiTheme="majorBidi" w:hAnsiTheme="majorBidi" w:cstheme="majorBidi"/>
          <w:color w:val="000000" w:themeColor="text1"/>
          <w:rtl/>
        </w:rPr>
        <w:t>.</w:t>
      </w:r>
    </w:p>
    <w:p w14:paraId="4A118F6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أمثلة على الالتفات في العدد (مفرد ومثنى وجمع)</w:t>
      </w:r>
    </w:p>
    <w:p w14:paraId="1EB818A0"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المفرد إلى المثنى</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قَالُوا أَجِئْتَنَا لِتَلْفِتَنَا عَمَّا وَجَدْنَا عَلَيْهِ آَبَاءَنَا وَتَكُونَ لَكُمَا الْكِبْرِيَاءُ فِي الْأَرْضِ وَمَا نَحْنُ لَكُمَا بِمُؤْمِنِينَ (51\10</w:t>
      </w:r>
      <w:r w:rsidRPr="004B79B8">
        <w:rPr>
          <w:rFonts w:asciiTheme="majorBidi" w:hAnsiTheme="majorBidi" w:cstheme="majorBidi"/>
          <w:color w:val="000000" w:themeColor="text1"/>
          <w:rtl/>
        </w:rPr>
        <w:t>:</w:t>
      </w:r>
      <w:r w:rsidRPr="004B79B8">
        <w:rPr>
          <w:rFonts w:asciiTheme="majorBidi" w:hAnsiTheme="majorBidi" w:cstheme="majorBidi"/>
          <w:rtl/>
        </w:rPr>
        <w:t xml:space="preserve"> 78)</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قَالُوا أجئتمانا لتلفتانا عَمَّا وَجَدْنَا عَلَيْهِ آَبَاءَنَا وَتَكُونَ لَكُمَا الْكِبْرِيَاءُ</w:t>
      </w:r>
      <w:r w:rsidRPr="004B79B8">
        <w:rPr>
          <w:rFonts w:asciiTheme="majorBidi" w:hAnsiTheme="majorBidi" w:cstheme="majorBidi"/>
          <w:color w:val="000000" w:themeColor="text1"/>
          <w:rtl/>
        </w:rPr>
        <w:t>.</w:t>
      </w:r>
    </w:p>
    <w:p w14:paraId="1795654E"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المفرد إلى الجمع</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مَثَلُهُمْ كَمَثَلِ الَّذِي اسْتَوْقَدَ نَارًا فَلَمَّا أَضَاءَتْ مَا حَوْلَهُ ذَهَبَ اللَّهُ بِنُورِهِمْ وَتَرَكَهُمْ فِي ظُلُمَاتٍ لَا يُبْصِرُونَ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17)</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مَثَلُهُمْ كَمَثَلِ الَّذِي اسْتَوْقَدَ نَارًا فَلَمَّا أَضَاءَتْ مَا حَوْلَهُ ذَهَبَ اللَّهُ بنوره وتركه فِي ظُلُمَاتٍ لَا يبصر</w:t>
      </w:r>
      <w:r w:rsidRPr="004B79B8">
        <w:rPr>
          <w:rFonts w:asciiTheme="majorBidi" w:hAnsiTheme="majorBidi" w:cstheme="majorBidi"/>
          <w:color w:val="000000" w:themeColor="text1"/>
          <w:rtl/>
        </w:rPr>
        <w:t>.</w:t>
      </w:r>
    </w:p>
    <w:p w14:paraId="595C1722"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المثنى إلى المفرد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فَقُلْنَا يَا آَدَمُ إِنَّ هَذَا عَدُوٌّ لَكَ وَلِزَوْجِكَ فَلَا يُخْرِجَنَّكُمَا مِنَ الْجَنَّةِ فَتَشْقَى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117)</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يخرجنكما من الجنة فتشقيان</w:t>
      </w:r>
      <w:r w:rsidRPr="004B79B8">
        <w:rPr>
          <w:rFonts w:asciiTheme="majorBidi" w:hAnsiTheme="majorBidi" w:cstheme="majorBidi"/>
          <w:color w:val="000000" w:themeColor="text1"/>
          <w:rtl/>
        </w:rPr>
        <w:t>.</w:t>
      </w:r>
    </w:p>
    <w:p w14:paraId="3CF05D3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lastRenderedPageBreak/>
        <w:t>من المثنى إلى الجمع</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وَأَوْحَيْنَا إِلَى مُوسَى وَأَخِيهِ أَنْ تَبَوَّءَا لِقَوْمِكُمَا بِمِصْرَ بُيُوتًا وَاجْعَلُوا بُيُوتَكُمْ قِبْلَةً وَأَقِيمُوا الصَّلَاةَ وَبَشِّرِ الْمُؤْمِنِينَ (51\10</w:t>
      </w:r>
      <w:r w:rsidRPr="004B79B8">
        <w:rPr>
          <w:rFonts w:asciiTheme="majorBidi" w:hAnsiTheme="majorBidi" w:cstheme="majorBidi"/>
          <w:color w:val="000000" w:themeColor="text1"/>
          <w:rtl/>
        </w:rPr>
        <w:t>:</w:t>
      </w:r>
      <w:r w:rsidRPr="004B79B8">
        <w:rPr>
          <w:rFonts w:asciiTheme="majorBidi" w:hAnsiTheme="majorBidi" w:cstheme="majorBidi"/>
          <w:rtl/>
        </w:rPr>
        <w:t xml:space="preserve"> 87) واصل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وَأَوْحَيْنَا إِلَى مُوسَى وَأَخِيهِ أَنْ تَبَوَّءَا لِقَوْمِكُمَا بِمِصْرَ بُيُوتًا واجعلا بيوتكما قِبْلَةً وأقيما الصَّلَاةَ وبشرا الْمُؤْمِنِينَ</w:t>
      </w:r>
      <w:r w:rsidRPr="004B79B8">
        <w:rPr>
          <w:rFonts w:asciiTheme="majorBidi" w:hAnsiTheme="majorBidi" w:cstheme="majorBidi"/>
          <w:color w:val="000000" w:themeColor="text1"/>
          <w:rtl/>
        </w:rPr>
        <w:t>.</w:t>
      </w:r>
    </w:p>
    <w:p w14:paraId="6C3546CB"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الجمع إلى المفرد</w:t>
      </w:r>
      <w:r w:rsidRPr="004B79B8">
        <w:rPr>
          <w:rFonts w:asciiTheme="majorBidi" w:hAnsiTheme="majorBidi" w:cstheme="majorBidi"/>
          <w:color w:val="000000" w:themeColor="text1"/>
          <w:rtl/>
        </w:rPr>
        <w:t>:</w:t>
      </w:r>
      <w:r w:rsidRPr="004B79B8">
        <w:rPr>
          <w:rFonts w:asciiTheme="majorBidi" w:hAnsiTheme="majorBidi" w:cstheme="majorBidi"/>
          <w:rtl/>
        </w:rPr>
        <w:t xml:space="preserve"> قُلْنَا اهْبِطُوا مِنْهَا جَمِيعًا فَإِمَّا يَأْتِيَنَّكُمْ مِنِّي هُدًى (87\2</w:t>
      </w:r>
      <w:r w:rsidRPr="004B79B8">
        <w:rPr>
          <w:rFonts w:asciiTheme="majorBidi" w:hAnsiTheme="majorBidi" w:cstheme="majorBidi"/>
          <w:color w:val="000000" w:themeColor="text1"/>
          <w:rtl/>
        </w:rPr>
        <w:t>:</w:t>
      </w:r>
      <w:r w:rsidRPr="004B79B8">
        <w:rPr>
          <w:rFonts w:asciiTheme="majorBidi" w:hAnsiTheme="majorBidi" w:cstheme="majorBidi"/>
          <w:rtl/>
        </w:rPr>
        <w:t xml:space="preserve"> 38)</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قُلْنَا اهْبِطُوا مِنْهَا جَمِيعًا فَإِمَّا يَأْتِيَنَّكُمْ منَّا هُدًى</w:t>
      </w:r>
      <w:r w:rsidRPr="004B79B8">
        <w:rPr>
          <w:rFonts w:asciiTheme="majorBidi" w:hAnsiTheme="majorBidi" w:cstheme="majorBidi"/>
          <w:color w:val="000000" w:themeColor="text1"/>
          <w:rtl/>
        </w:rPr>
        <w:t>.</w:t>
      </w:r>
    </w:p>
    <w:p w14:paraId="52E9D9F3"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من الجمع إلى المثنى</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مَعْشَرَ الْجِنِّ وَالْإِنْسِ إِنِ اسْتَطَعْتُمْ أَنْ تَنْفُذُوا </w:t>
      </w:r>
      <w:r w:rsidRPr="004B79B8">
        <w:rPr>
          <w:rFonts w:asciiTheme="majorBidi" w:hAnsiTheme="majorBidi" w:cstheme="majorBidi"/>
          <w:color w:val="000000" w:themeColor="text1"/>
          <w:rtl/>
        </w:rPr>
        <w:t>...</w:t>
      </w:r>
      <w:r w:rsidRPr="004B79B8">
        <w:rPr>
          <w:rFonts w:asciiTheme="majorBidi" w:hAnsiTheme="majorBidi" w:cstheme="majorBidi"/>
          <w:rtl/>
        </w:rPr>
        <w:t xml:space="preserve"> فَبِأَيِّ آَلَاءِ رَبِّكُمَا تُكَذِّبَانِ</w:t>
      </w:r>
      <w:r w:rsidRPr="004B79B8">
        <w:rPr>
          <w:rFonts w:asciiTheme="majorBidi" w:hAnsiTheme="majorBidi" w:cstheme="majorBidi"/>
        </w:rPr>
        <w:t xml:space="preserve"> </w:t>
      </w:r>
      <w:r w:rsidRPr="004B79B8">
        <w:rPr>
          <w:rFonts w:asciiTheme="majorBidi" w:hAnsiTheme="majorBidi" w:cstheme="majorBidi"/>
          <w:rtl/>
        </w:rPr>
        <w:t>(97\55</w:t>
      </w:r>
      <w:r w:rsidRPr="004B79B8">
        <w:rPr>
          <w:rFonts w:asciiTheme="majorBidi" w:hAnsiTheme="majorBidi" w:cstheme="majorBidi"/>
          <w:color w:val="000000" w:themeColor="text1"/>
          <w:rtl/>
        </w:rPr>
        <w:t>:</w:t>
      </w:r>
      <w:r w:rsidRPr="004B79B8">
        <w:rPr>
          <w:rFonts w:asciiTheme="majorBidi" w:hAnsiTheme="majorBidi" w:cstheme="majorBidi"/>
          <w:rtl/>
        </w:rPr>
        <w:t xml:space="preserve"> 33-34)</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يَا مَعْشَرَ الْجِنِّ وَالْإِنْسِ إِنِ اسْتَطَعْتُمْ أَنْ تَنْفُذُوا </w:t>
      </w:r>
      <w:r w:rsidRPr="004B79B8">
        <w:rPr>
          <w:rFonts w:asciiTheme="majorBidi" w:hAnsiTheme="majorBidi" w:cstheme="majorBidi"/>
          <w:color w:val="000000" w:themeColor="text1"/>
          <w:rtl/>
        </w:rPr>
        <w:t>...</w:t>
      </w:r>
      <w:r w:rsidRPr="004B79B8">
        <w:rPr>
          <w:rFonts w:asciiTheme="majorBidi" w:hAnsiTheme="majorBidi" w:cstheme="majorBidi"/>
          <w:rtl/>
        </w:rPr>
        <w:t xml:space="preserve"> فَبِأَيِّ آَلَاءِ رَبِّكُم تُكَذِّبون</w:t>
      </w:r>
      <w:r w:rsidRPr="004B79B8">
        <w:rPr>
          <w:rFonts w:asciiTheme="majorBidi" w:hAnsiTheme="majorBidi" w:cstheme="majorBidi"/>
          <w:color w:val="000000" w:themeColor="text1"/>
          <w:rtl/>
        </w:rPr>
        <w:t>.</w:t>
      </w:r>
    </w:p>
    <w:p w14:paraId="705B110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يكون مهما وضع كشف كامل وشامل لجميع الآيات التي جاء فيها التفات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وفرز السور وفقا لوجود او عدم وجود التفات فيها لنرى ان كان هناك اسلوب واحد ام عدة اساليب في تأليف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واكتشاف ان كان القرآن من تأليف شخص واحد ام عدة اشخاص</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إستعنا في كتابنا هذا للاستدلال على الالتفات بكتب التفسير وغيرها نذكر منها</w:t>
      </w:r>
      <w:r w:rsidRPr="004B79B8">
        <w:rPr>
          <w:rFonts w:asciiTheme="majorBidi" w:hAnsiTheme="majorBidi" w:cstheme="majorBidi"/>
          <w:color w:val="000000" w:themeColor="text1"/>
          <w:rtl/>
        </w:rPr>
        <w:t>:</w:t>
      </w:r>
    </w:p>
    <w:p w14:paraId="70A8F389"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ابن عاشور</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التحرير والتنوير </w:t>
      </w:r>
      <w:r>
        <w:rPr>
          <w:rFonts w:asciiTheme="majorBidi" w:hAnsiTheme="majorBidi" w:cstheme="majorBidi" w:hint="cs"/>
          <w:rtl/>
        </w:rPr>
        <w:t>(</w:t>
      </w:r>
      <w:hyperlink r:id="rId56" w:anchor="page-1" w:history="1">
        <w:r w:rsidRPr="004B79B8">
          <w:rPr>
            <w:rStyle w:val="Lienhypertexte"/>
            <w:rFonts w:asciiTheme="majorBidi" w:hAnsiTheme="majorBidi" w:cstheme="majorBidi"/>
            <w:u w:val="none"/>
            <w:rtl/>
          </w:rPr>
          <w:t>هنا</w:t>
        </w:r>
      </w:hyperlink>
      <w:r>
        <w:rPr>
          <w:rStyle w:val="Lienhypertexte"/>
          <w:rFonts w:asciiTheme="majorBidi" w:hAnsiTheme="majorBidi" w:cstheme="majorBidi" w:hint="cs"/>
          <w:u w:val="none"/>
          <w:rtl/>
        </w:rPr>
        <w:t>).</w:t>
      </w:r>
    </w:p>
    <w:p w14:paraId="1C93BF6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الزحيلي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التفسير المنير </w:t>
      </w:r>
      <w:r>
        <w:rPr>
          <w:rFonts w:asciiTheme="majorBidi" w:hAnsiTheme="majorBidi" w:cstheme="majorBidi" w:hint="cs"/>
          <w:rtl/>
        </w:rPr>
        <w:t>(</w:t>
      </w:r>
      <w:hyperlink r:id="rId57" w:anchor="page-1" w:history="1">
        <w:r w:rsidRPr="004B79B8">
          <w:rPr>
            <w:rStyle w:val="Lienhypertexte"/>
            <w:rFonts w:asciiTheme="majorBidi" w:hAnsiTheme="majorBidi" w:cstheme="majorBidi"/>
            <w:u w:val="none"/>
            <w:rtl/>
          </w:rPr>
          <w:t>هنا</w:t>
        </w:r>
      </w:hyperlink>
      <w:r>
        <w:rPr>
          <w:rStyle w:val="Lienhypertexte"/>
          <w:rFonts w:asciiTheme="majorBidi" w:hAnsiTheme="majorBidi" w:cstheme="majorBidi" w:hint="cs"/>
          <w:u w:val="none"/>
          <w:rtl/>
        </w:rPr>
        <w:t>).</w:t>
      </w:r>
    </w:p>
    <w:p w14:paraId="6B22131A"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 xml:space="preserve">تفسير الجلالين </w:t>
      </w:r>
      <w:r>
        <w:rPr>
          <w:rFonts w:asciiTheme="majorBidi" w:hAnsiTheme="majorBidi" w:cstheme="majorBidi" w:hint="cs"/>
          <w:rtl/>
        </w:rPr>
        <w:t>(</w:t>
      </w:r>
      <w:hyperlink r:id="rId58" w:history="1">
        <w:r w:rsidRPr="004B79B8">
          <w:rPr>
            <w:rStyle w:val="Lienhypertexte"/>
            <w:rFonts w:asciiTheme="majorBidi" w:hAnsiTheme="majorBidi" w:cstheme="majorBidi"/>
            <w:u w:val="none"/>
            <w:rtl/>
          </w:rPr>
          <w:t>هنا</w:t>
        </w:r>
      </w:hyperlink>
      <w:r>
        <w:rPr>
          <w:rStyle w:val="Lienhypertexte"/>
          <w:rFonts w:asciiTheme="majorBidi" w:hAnsiTheme="majorBidi" w:cstheme="majorBidi" w:hint="cs"/>
          <w:u w:val="none"/>
          <w:rtl/>
        </w:rPr>
        <w:t>).</w:t>
      </w:r>
    </w:p>
    <w:p w14:paraId="1543B9F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الآلوسي</w:t>
      </w:r>
      <w:r w:rsidRPr="004B79B8">
        <w:rPr>
          <w:rFonts w:asciiTheme="majorBidi" w:hAnsiTheme="majorBidi" w:cstheme="majorBidi"/>
          <w:color w:val="000000" w:themeColor="text1"/>
          <w:rtl/>
        </w:rPr>
        <w:t>:</w:t>
      </w:r>
      <w:r w:rsidRPr="004B79B8">
        <w:rPr>
          <w:rFonts w:asciiTheme="majorBidi" w:hAnsiTheme="majorBidi" w:cstheme="majorBidi"/>
          <w:rtl/>
        </w:rPr>
        <w:t xml:space="preserve"> روح المعاني </w:t>
      </w:r>
      <w:r>
        <w:rPr>
          <w:rFonts w:asciiTheme="majorBidi" w:hAnsiTheme="majorBidi" w:cstheme="majorBidi" w:hint="cs"/>
          <w:rtl/>
        </w:rPr>
        <w:t>(</w:t>
      </w:r>
      <w:hyperlink r:id="rId59" w:anchor="page-1" w:history="1">
        <w:r w:rsidRPr="004B79B8">
          <w:rPr>
            <w:rStyle w:val="Lienhypertexte"/>
            <w:rFonts w:asciiTheme="majorBidi" w:hAnsiTheme="majorBidi" w:cstheme="majorBidi"/>
            <w:u w:val="none"/>
            <w:rtl/>
          </w:rPr>
          <w:t>هنا</w:t>
        </w:r>
      </w:hyperlink>
      <w:r>
        <w:rPr>
          <w:rStyle w:val="Lienhypertexte"/>
          <w:rFonts w:asciiTheme="majorBidi" w:hAnsiTheme="majorBidi" w:cstheme="majorBidi" w:hint="cs"/>
          <w:u w:val="none"/>
          <w:rtl/>
        </w:rPr>
        <w:t>).</w:t>
      </w:r>
    </w:p>
    <w:p w14:paraId="62430E5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الطباطبائى</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الميزان في تفسير القرآن </w:t>
      </w:r>
      <w:r>
        <w:rPr>
          <w:rFonts w:asciiTheme="majorBidi" w:hAnsiTheme="majorBidi" w:cstheme="majorBidi" w:hint="cs"/>
          <w:rtl/>
        </w:rPr>
        <w:t>(</w:t>
      </w:r>
      <w:hyperlink r:id="rId60" w:history="1">
        <w:r w:rsidRPr="004B79B8">
          <w:rPr>
            <w:rStyle w:val="Lienhypertexte"/>
            <w:rFonts w:asciiTheme="majorBidi" w:hAnsiTheme="majorBidi" w:cstheme="majorBidi"/>
            <w:u w:val="none"/>
            <w:rtl/>
          </w:rPr>
          <w:t>هنا</w:t>
        </w:r>
      </w:hyperlink>
      <w:r>
        <w:rPr>
          <w:rStyle w:val="Lienhypertexte"/>
          <w:rFonts w:asciiTheme="majorBidi" w:hAnsiTheme="majorBidi" w:cstheme="majorBidi" w:hint="cs"/>
          <w:u w:val="none"/>
          <w:rtl/>
        </w:rPr>
        <w:t>).</w:t>
      </w:r>
    </w:p>
    <w:p w14:paraId="41898A2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البناني</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الالتفات في القرآن الكريم إلى آخر سورة الكهف (يتضمن فهارس الآيات التي ورد فيهن التفات إلى آخر سورة الكهف</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صفحة 458 إلى صفحة 477) </w:t>
      </w:r>
      <w:hyperlink r:id="rId61" w:history="1">
        <w:r w:rsidRPr="004B79B8">
          <w:rPr>
            <w:rStyle w:val="Lienhypertexte"/>
            <w:rFonts w:asciiTheme="majorBidi" w:hAnsiTheme="majorBidi" w:cstheme="majorBidi"/>
            <w:u w:val="none"/>
            <w:rtl/>
          </w:rPr>
          <w:t>هنا</w:t>
        </w:r>
      </w:hyperlink>
    </w:p>
    <w:p w14:paraId="5486BC22"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طبل</w:t>
      </w:r>
      <w:r w:rsidRPr="004B79B8">
        <w:rPr>
          <w:rFonts w:asciiTheme="majorBidi" w:hAnsiTheme="majorBidi" w:cstheme="majorBidi"/>
          <w:color w:val="000000" w:themeColor="text1"/>
          <w:rtl/>
        </w:rPr>
        <w:t>:</w:t>
      </w:r>
      <w:r w:rsidRPr="004B79B8">
        <w:rPr>
          <w:rFonts w:asciiTheme="majorBidi" w:hAnsiTheme="majorBidi" w:cstheme="majorBidi"/>
          <w:rtl/>
        </w:rPr>
        <w:t xml:space="preserve"> اسلوب الالتفات في البلاغة القرآنية (يتضمن ثبتاً تفصيلياً بمواضع الالتفات في القرآن بأنواعها المختلفة</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صفحة 171 إلى صفحة 228) </w:t>
      </w:r>
      <w:hyperlink r:id="rId62" w:history="1">
        <w:r w:rsidRPr="004B79B8">
          <w:rPr>
            <w:rStyle w:val="Lienhypertexte"/>
            <w:rFonts w:asciiTheme="majorBidi" w:hAnsiTheme="majorBidi" w:cstheme="majorBidi"/>
            <w:u w:val="none"/>
            <w:rtl/>
          </w:rPr>
          <w:t>هنا</w:t>
        </w:r>
      </w:hyperlink>
    </w:p>
    <w:p w14:paraId="4FEC51BF" w14:textId="77777777" w:rsidR="00C434AA" w:rsidRPr="004B79B8" w:rsidRDefault="00C434AA" w:rsidP="00C434AA">
      <w:pPr>
        <w:pStyle w:val="Titre5"/>
        <w:keepNext/>
        <w:bidi/>
        <w:spacing w:before="120" w:after="0" w:line="240" w:lineRule="auto"/>
        <w:rPr>
          <w:rFonts w:asciiTheme="majorBidi" w:hAnsiTheme="majorBidi" w:cstheme="majorBidi"/>
          <w:b w:val="0"/>
          <w:bCs w:val="0"/>
          <w:i w:val="0"/>
          <w:iCs w:val="0"/>
          <w:color w:val="000000" w:themeColor="text1"/>
          <w:sz w:val="22"/>
          <w:szCs w:val="22"/>
          <w:rtl/>
        </w:rPr>
      </w:pPr>
      <w:bookmarkStart w:id="155" w:name="_Toc397810842"/>
      <w:r w:rsidRPr="004B79B8">
        <w:rPr>
          <w:rFonts w:asciiTheme="majorBidi" w:hAnsiTheme="majorBidi" w:cstheme="majorBidi"/>
          <w:b w:val="0"/>
          <w:bCs w:val="0"/>
          <w:i w:val="0"/>
          <w:iCs w:val="0"/>
          <w:sz w:val="22"/>
          <w:szCs w:val="22"/>
          <w:rtl/>
        </w:rPr>
        <w:t>ب) اخطاء املائية ونظرية السر الإلهي</w:t>
      </w:r>
      <w:bookmarkEnd w:id="155"/>
    </w:p>
    <w:p w14:paraId="3808EDB8"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اعتبر مؤلفون مسلمون قدامى أن ثمة سراً إلهياً وراء الرسم العثماني المخالف للرسم الإملائي</w:t>
      </w:r>
      <w:r w:rsidRPr="004B79B8">
        <w:rPr>
          <w:rFonts w:asciiTheme="majorBidi" w:hAnsiTheme="majorBidi" w:cstheme="majorBidi"/>
          <w:color w:val="000000" w:themeColor="text1"/>
          <w:rtl/>
        </w:rPr>
        <w:t>.</w:t>
      </w:r>
      <w:r w:rsidRPr="004B79B8">
        <w:rPr>
          <w:rFonts w:asciiTheme="majorBidi" w:hAnsiTheme="majorBidi" w:cstheme="majorBidi"/>
          <w:rtl/>
        </w:rPr>
        <w:t xml:space="preserve"> غير أن ابن خلدون يرفض هذا الادعاء ويعتبر الإملاء القرآني عيباً ناتجاً عن كَتَبتِه الذين كانوا يجهلون الكتابة الصحيحة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وتداول الكتبة اللاحقون نفس الأغلاط تبركاً بالماضي</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يقول</w:t>
      </w:r>
      <w:r w:rsidRPr="004B79B8">
        <w:rPr>
          <w:rFonts w:asciiTheme="majorBidi" w:hAnsiTheme="majorBidi" w:cstheme="majorBidi"/>
          <w:color w:val="000000" w:themeColor="text1"/>
          <w:rtl/>
        </w:rPr>
        <w:t>:</w:t>
      </w:r>
    </w:p>
    <w:p w14:paraId="499483CF"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 xml:space="preserve">وانظر ما </w:t>
      </w:r>
      <w:r w:rsidRPr="004B79B8">
        <w:rPr>
          <w:rFonts w:asciiTheme="majorBidi" w:hAnsiTheme="majorBidi" w:cstheme="majorBidi"/>
          <w:color w:val="000000" w:themeColor="text1"/>
          <w:rtl/>
        </w:rPr>
        <w:t xml:space="preserve">وقع [...] في رسمهم </w:t>
      </w:r>
      <w:r w:rsidRPr="004B79B8">
        <w:rPr>
          <w:rFonts w:asciiTheme="majorBidi" w:hAnsiTheme="majorBidi" w:cstheme="majorBidi"/>
          <w:rtl/>
        </w:rPr>
        <w:t>المصحف حيث رسمه الصحابة بخطوطهم وكانت غير مستحكمة في الإجادة فخالف الكثير من رسومهم ما اقتضته أقيسة رسوم صناعة الخط عند أهلها ثم اقتفى التابعون من السلف رسمهم فيها تبركاً بما رسمه أصحاب النبي من بعده المتلقون لوحيه من كتاب الله وكلامه</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يقتفى لهذا العهد خط ولي أو عالم تبركاً ويتبع رسمه خطاً أو صواباً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وأين نسبة ذلك من الصحابة فيما كتبوه فاتبع ذلك وأثبت رسماً ونبه العلماء بالرسم على مواضعه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تلتفتن في ذلك الى ما يزعمه بعض المغفلين من أنهم كانوا محكمين لصناعة الخط وأن ما يتخيل من مخالفة خطوطهم لأصول الرسم ليس كما يتخيل بل لكل منها وجه</w:t>
      </w:r>
      <w:r w:rsidRPr="004B79B8">
        <w:rPr>
          <w:rFonts w:asciiTheme="majorBidi" w:hAnsiTheme="majorBidi" w:cstheme="majorBidi"/>
          <w:color w:val="000000" w:themeColor="text1"/>
          <w:rtl/>
        </w:rPr>
        <w:t>.</w:t>
      </w:r>
      <w:r w:rsidRPr="004B79B8">
        <w:rPr>
          <w:rFonts w:asciiTheme="majorBidi" w:hAnsiTheme="majorBidi" w:cstheme="majorBidi"/>
          <w:rtl/>
        </w:rPr>
        <w:t xml:space="preserve"> يقولون في مثل زيادة الألف في لا أذبحنه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21]</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إنه تنبيه على الذبح لم يقع وفي زيادة الياء في </w:t>
      </w:r>
      <w:r w:rsidRPr="004B79B8">
        <w:rPr>
          <w:rFonts w:asciiTheme="majorBidi" w:hAnsiTheme="majorBidi" w:cstheme="majorBidi"/>
          <w:color w:val="000000" w:themeColor="text1"/>
          <w:rtl/>
        </w:rPr>
        <w:t>«</w:t>
      </w:r>
      <w:r w:rsidRPr="004B79B8">
        <w:rPr>
          <w:rFonts w:asciiTheme="majorBidi" w:hAnsiTheme="majorBidi" w:cstheme="majorBidi"/>
          <w:rtl/>
        </w:rPr>
        <w:t>بأييد</w:t>
      </w:r>
      <w:r w:rsidRPr="004B79B8">
        <w:rPr>
          <w:rFonts w:asciiTheme="majorBidi" w:hAnsiTheme="majorBidi" w:cstheme="majorBidi"/>
          <w:color w:val="000000" w:themeColor="text1"/>
          <w:rtl/>
        </w:rPr>
        <w:t>»</w:t>
      </w:r>
      <w:r w:rsidRPr="004B79B8">
        <w:rPr>
          <w:rFonts w:asciiTheme="majorBidi" w:hAnsiTheme="majorBidi" w:cstheme="majorBidi"/>
          <w:rtl/>
        </w:rPr>
        <w:t xml:space="preserve"> [67\51</w:t>
      </w:r>
      <w:r w:rsidRPr="004B79B8">
        <w:rPr>
          <w:rFonts w:asciiTheme="majorBidi" w:hAnsiTheme="majorBidi" w:cstheme="majorBidi"/>
          <w:color w:val="000000" w:themeColor="text1"/>
          <w:rtl/>
        </w:rPr>
        <w:t>:</w:t>
      </w:r>
      <w:r w:rsidRPr="004B79B8">
        <w:rPr>
          <w:rFonts w:asciiTheme="majorBidi" w:hAnsiTheme="majorBidi" w:cstheme="majorBidi"/>
          <w:rtl/>
        </w:rPr>
        <w:t xml:space="preserve"> 47] إنه تنبيه على كمال القدرة الربانية وأمثال ذلك مما لا أصل له إلا التحكم المحض</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حملهم على ذلك إلا اعتقادهم أن في ذلك تنزيهاً للصحابة عن توهم النقص في قلة إجادة الخط</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وحسبوا أن الخط كمال فنزهوهم عن نقصه ونسبوا إليهم الكمال بإجادته وطلبوا تعليل ما خالف الإجادة من رسمه وذلك ليس بصحيح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واعلم أن الخط ليس بكمال في حقهم إذ الخط من جملة الصنائع المدنية المعاشية كما رأيته فيما 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والكمال في الصنائع إضافي وليس بكمال مطلق إذ لا يعود نقصه على الذات في الدين ولا في الخلال وإنما يعود على أسباب المعاش وبحسب العمران والتعاون عليه لأجل دلالته على ما في النفوس</w:t>
      </w:r>
      <w:r w:rsidRPr="004B79B8">
        <w:rPr>
          <w:rStyle w:val="Appelnotedebasdep"/>
          <w:rFonts w:asciiTheme="majorBidi" w:hAnsiTheme="majorBidi" w:cstheme="majorBidi"/>
          <w:color w:val="FF0000"/>
        </w:rPr>
        <w:footnoteReference w:id="192"/>
      </w:r>
      <w:r w:rsidRPr="004B79B8">
        <w:rPr>
          <w:rFonts w:asciiTheme="majorBidi" w:hAnsiTheme="majorBidi" w:cstheme="majorBidi"/>
          <w:color w:val="000000" w:themeColor="text1"/>
          <w:rtl/>
        </w:rPr>
        <w:t>.</w:t>
      </w:r>
    </w:p>
    <w:p w14:paraId="61917F7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ونجد الهوس الذي ينتقده ابن خلدون (توفى عام 1406) عند مؤلفين معاصرين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الزرقاني (توفى عام 1948) يقول في كتابه </w:t>
      </w:r>
      <w:r w:rsidRPr="004B79B8">
        <w:rPr>
          <w:rFonts w:asciiTheme="majorBidi" w:hAnsiTheme="majorBidi" w:cstheme="majorBidi"/>
          <w:color w:val="000000" w:themeColor="text1"/>
          <w:rtl/>
        </w:rPr>
        <w:t>«</w:t>
      </w:r>
      <w:r w:rsidRPr="004B79B8">
        <w:rPr>
          <w:rFonts w:asciiTheme="majorBidi" w:hAnsiTheme="majorBidi" w:cstheme="majorBidi"/>
          <w:rtl/>
        </w:rPr>
        <w:t>مناهل العرفان في علوم القرآن</w:t>
      </w:r>
      <w:r w:rsidRPr="004B79B8">
        <w:rPr>
          <w:rFonts w:asciiTheme="majorBidi" w:hAnsiTheme="majorBidi" w:cstheme="majorBidi"/>
          <w:color w:val="000000" w:themeColor="text1"/>
          <w:rtl/>
        </w:rPr>
        <w:t>»:</w:t>
      </w:r>
    </w:p>
    <w:p w14:paraId="25D45F03" w14:textId="7D0442D6"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وكما أن نظم القرآن معجز فرسمه أيضا معجز وكيف تهتدي العقول إلى سر زيادة الألف في مائة دون فئة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وإلى سر زيادة الياء في بأييد وبأبيكم أم كيف تتوصل إلى سر زيادة الألف في سعوا بالحج ونقصانها من سعو بسبأ وإلى سر زيادتها في عتوا حيث كان ونقصانها من عتو في الفرقان وإلى سر زيادتها في آمنوا وإسقاطها من باؤ جاؤ تبوؤ فاؤ بالبقرة والى سر زيادتها في يعفوا الذي ونقصانها من يعفو عنهم في النساء أم كيف تبلغ العقول إلى وجه حذف بعض أحرف من كلمات متشابهة دون بعض كحذف الألف من قرءانا بيوسف والزخرف وإثباتها في سائر المواضع وإثبات الألف بعد واو سموات في فصلت وحذفها من غيرها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وإثبات الألف في الميعاد مطلقا وحذفها من الموضع الذي في الأنفال وإثبات الألف في سراجا حيثما وقع وحذفه من موضع الفرقان وكيف تتوصل إلى فتح بعض التاءات وربطها في بعض فكل ذلك لأسرار إلهية وأغراض نبوية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وإنما خفيت على الناس لأنها أسرار باطنية لا تدرك إلا بالفتح الرباني</w:t>
      </w:r>
      <w:r w:rsidRPr="004B79B8">
        <w:rPr>
          <w:rStyle w:val="Appelnotedebasdep"/>
          <w:rFonts w:asciiTheme="majorBidi" w:hAnsiTheme="majorBidi" w:cstheme="majorBidi"/>
          <w:color w:val="FF0000"/>
        </w:rPr>
        <w:footnoteReference w:id="193"/>
      </w:r>
      <w:r w:rsidRPr="004B79B8">
        <w:rPr>
          <w:rFonts w:asciiTheme="majorBidi" w:hAnsiTheme="majorBidi" w:cstheme="majorBidi"/>
          <w:color w:val="000000" w:themeColor="text1"/>
          <w:rtl/>
        </w:rPr>
        <w:t>.</w:t>
      </w:r>
    </w:p>
    <w:p w14:paraId="5F4DBAF3"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لن ندخل في استعراض الكلمات التي اختلف املاؤها عن الإملاء العادي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فهي كثيرة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اعطينا بعض الأمثلة عن ذلك أعلاه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 ما يهمنا هو عدم التزام القرآن بطريقة واحدة في كتابة نفس الكلمة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وحتى لا نثقل على القارئ في الهوامش نعطي هنا قائمة لأهم تلك الكلمات معتمدين حصريا على النص القرآني برواية حفص وهي المتداولة في مصر وكثير من الدول الإسلامية الأخرى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فلن نتعرض لما جاء من أخطاء في الروايات الأخرى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لن نتعرض للأخطاء التي وقعت في المخطوطات المتوفرة للقرآن والتي قد يكون سببها سهو النساخ</w:t>
      </w:r>
      <w:r w:rsidRPr="004B79B8">
        <w:rPr>
          <w:rStyle w:val="Appelnotedebasdep"/>
          <w:rFonts w:asciiTheme="majorBidi" w:hAnsiTheme="majorBidi" w:cstheme="majorBidi"/>
          <w:color w:val="FF0000"/>
        </w:rPr>
        <w:footnoteReference w:id="194"/>
      </w:r>
      <w:r w:rsidRPr="004B79B8">
        <w:rPr>
          <w:rFonts w:asciiTheme="majorBidi" w:hAnsiTheme="majorBidi" w:cstheme="majorBidi"/>
          <w:color w:val="000000" w:themeColor="text1"/>
          <w:rtl/>
        </w:rPr>
        <w:t>:</w:t>
      </w:r>
    </w:p>
    <w:p w14:paraId="4409D35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آباء – امهات ومشتقاتهما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آباء 64 مرة (مع حرف ا) وكتبت امهت 11 مرة (بدون حرف ا)</w:t>
      </w:r>
    </w:p>
    <w:p w14:paraId="47FDB35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ابراهيم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54 مرة (مع حرف ي) إلا في سورة البقرة 15 مرة ابراهم (بدون حرف ي)</w:t>
      </w:r>
    </w:p>
    <w:p w14:paraId="6AD68279"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ابن 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موصولة في الآية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94 (يبنؤم) ومقطوعة في الآية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150 (ابن ام)</w:t>
      </w:r>
    </w:p>
    <w:p w14:paraId="425842AF"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lastRenderedPageBreak/>
        <w:t>ابنت (بدلا من ابنة)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ت مفتوحة)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تكتب ابنة (مع حرف ت مربوطة)</w:t>
      </w:r>
    </w:p>
    <w:p w14:paraId="4F030E9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احسان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ومرة واحدة (مع حرف ا) و 11 مرة احسن (بدون حرف ا)</w:t>
      </w:r>
    </w:p>
    <w:p w14:paraId="43546B1C"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احياء – اموات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5 مرات (مع حرف ا) وكتبت اموت 6 مرات (بدون حرف ا)</w:t>
      </w:r>
    </w:p>
    <w:p w14:paraId="189DF55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اريكم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(بدون حرف و) ومرتين اوريكم (مع حرف و)</w:t>
      </w:r>
    </w:p>
    <w:p w14:paraId="7EDA51E9"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اسماء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11 مرة (مع حرف ا) ومرة واحدة اسمئ (بدون حرف ا)</w:t>
      </w:r>
    </w:p>
    <w:p w14:paraId="18855E2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افواه ومشتقاتها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 11 مرة افوه (بدون حرف ا)</w:t>
      </w:r>
    </w:p>
    <w:p w14:paraId="4F7966B7"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ألا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(موصولة) إلا 11 مرة كتبت مقطوعة (أن لا)</w:t>
      </w:r>
    </w:p>
    <w:p w14:paraId="7F6659F0"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امرأة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4 مرات (مع حرف ت مربوطة) و 7 مرات امرأت (مع حرف ت مفتوحة)</w:t>
      </w:r>
    </w:p>
    <w:p w14:paraId="149535C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اناء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مرتين (بدون حرف ئ) ومرة واحدة انائ في الآية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130 (مع حرف ئ)</w:t>
      </w:r>
    </w:p>
    <w:p w14:paraId="3B3C512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انباء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8 مرات (بدون حرف و)</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ومرتين انبؤا (مع حرف و)</w:t>
      </w:r>
    </w:p>
    <w:p w14:paraId="1401504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إِنما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(موصولة) إلا مرة واحدة مقطوعة (إِن ما)</w:t>
      </w:r>
    </w:p>
    <w:p w14:paraId="1171A63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أَنما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(موصولة) إلا مرتين مقطوعة (أَن ما)</w:t>
      </w:r>
    </w:p>
    <w:p w14:paraId="5002271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او 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6 مرات (مقطوعة) مرة واحدة اولا (موصولة) في الآية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126</w:t>
      </w:r>
    </w:p>
    <w:p w14:paraId="7DA3073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مرتين (مع حرف ا) و 50 مرة (بدون حرف ا)</w:t>
      </w:r>
    </w:p>
    <w:p w14:paraId="7258524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اياك – اياه – اياي</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اياك و اياه دائما كذلك (مع حرف ا) بينما اياي فكتبت 4 مرات ايي (بدون حرف ا)</w:t>
      </w:r>
    </w:p>
    <w:p w14:paraId="41590EF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ايد (جمع 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وكتبت هكذا مرتين (بدون حرف ي) ومرة واحدة اييد في الآية 67\51</w:t>
      </w:r>
      <w:r w:rsidRPr="004B79B8">
        <w:rPr>
          <w:rFonts w:asciiTheme="majorBidi" w:hAnsiTheme="majorBidi" w:cstheme="majorBidi"/>
          <w:color w:val="000000" w:themeColor="text1"/>
          <w:rtl/>
        </w:rPr>
        <w:t>:</w:t>
      </w:r>
      <w:r w:rsidRPr="004B79B8">
        <w:rPr>
          <w:rFonts w:asciiTheme="majorBidi" w:hAnsiTheme="majorBidi" w:cstheme="majorBidi"/>
          <w:rtl/>
        </w:rPr>
        <w:t xml:space="preserve"> 47 (مع حرف ي)</w:t>
      </w:r>
    </w:p>
    <w:p w14:paraId="10A0C55F"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الأيكة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مرتين (مع حرفي ا) ومرتين لئيكة (بدون حرفي ا – وفي الخط الكوفي بدون الهمزة)</w:t>
      </w:r>
    </w:p>
    <w:p w14:paraId="02C08F9A"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ايلاف</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مرة مع ياء وبدون الف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ومرة بدون ياء وبدون الف</w:t>
      </w:r>
      <w:r w:rsidRPr="004B79B8">
        <w:rPr>
          <w:rFonts w:asciiTheme="majorBidi" w:hAnsiTheme="majorBidi" w:cstheme="majorBidi"/>
          <w:color w:val="000000" w:themeColor="text1"/>
          <w:rtl/>
        </w:rPr>
        <w:t>:</w:t>
      </w:r>
      <w:r w:rsidRPr="004B79B8">
        <w:rPr>
          <w:rFonts w:asciiTheme="majorBidi" w:hAnsiTheme="majorBidi" w:cstheme="majorBidi"/>
          <w:rtl/>
        </w:rPr>
        <w:t xml:space="preserve"> لايلف قريش الفهم</w:t>
      </w:r>
    </w:p>
    <w:p w14:paraId="3051C25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اينما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4 مرات (موصولة) و 8 مرات مقطوعة (اين ما)</w:t>
      </w:r>
    </w:p>
    <w:p w14:paraId="4B9A453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150 مرة (مع حرف ا) و 3 مرات ايه (بدون حرف ا)</w:t>
      </w:r>
    </w:p>
    <w:p w14:paraId="785D971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باسم</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4 مرات (مع حرف ا) كلما تبعتها كلمة رب وبسم (بدون حرف ا)</w:t>
      </w:r>
      <w:r w:rsidRPr="004B79B8">
        <w:rPr>
          <w:rFonts w:asciiTheme="majorBidi" w:hAnsiTheme="majorBidi" w:cstheme="majorBidi"/>
        </w:rPr>
        <w:t> </w:t>
      </w:r>
      <w:r w:rsidRPr="004B79B8">
        <w:rPr>
          <w:rFonts w:asciiTheme="majorBidi" w:hAnsiTheme="majorBidi" w:cstheme="majorBidi"/>
          <w:rtl/>
        </w:rPr>
        <w:t>كلما تبعتها كلمة الله في البسملة وفي الآيتين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30 و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41</w:t>
      </w:r>
    </w:p>
    <w:p w14:paraId="3979ED80"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بقية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مرتين (مع حرف ت مربوطة) مرة بقيت (مع حرف ت مفتوحة)</w:t>
      </w:r>
    </w:p>
    <w:p w14:paraId="15991E7F"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بلاء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3 مرات (بدون حرف و)</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ومرتين بلؤا (مع حرف و)</w:t>
      </w:r>
    </w:p>
    <w:p w14:paraId="2E339D3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بئسما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3 مرات (موصولة) و 6 مرات مقطوعة (بئس ما)</w:t>
      </w:r>
    </w:p>
    <w:p w14:paraId="0D223D57"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تراب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14 مرة (مع حرف ا) و 3 مرات ترب (بدون حرف ا)</w:t>
      </w:r>
    </w:p>
    <w:p w14:paraId="7597F297"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جزاء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28 مرة (بدون حرف و)</w:t>
      </w:r>
      <w:r w:rsidRPr="004B79B8">
        <w:rPr>
          <w:rFonts w:asciiTheme="majorBidi" w:hAnsiTheme="majorBidi" w:cstheme="majorBidi"/>
          <w:color w:val="000000" w:themeColor="text1"/>
          <w:rtl/>
        </w:rPr>
        <w:t>،</w:t>
      </w:r>
      <w:r w:rsidRPr="004B79B8">
        <w:rPr>
          <w:rFonts w:asciiTheme="majorBidi" w:hAnsiTheme="majorBidi" w:cstheme="majorBidi"/>
          <w:rtl/>
        </w:rPr>
        <w:t xml:space="preserve"> و 4 مرات جزؤا (مع حرف و)</w:t>
      </w:r>
    </w:p>
    <w:p w14:paraId="61428FB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جنات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 68 مرة جنت (مع دون حرف ا)</w:t>
      </w:r>
    </w:p>
    <w:p w14:paraId="518FC82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جنة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65 مرة (مع حرف ت مربوطة) ومرة واحدة جنت في الآية 46\56</w:t>
      </w:r>
      <w:r w:rsidRPr="004B79B8">
        <w:rPr>
          <w:rFonts w:asciiTheme="majorBidi" w:hAnsiTheme="majorBidi" w:cstheme="majorBidi"/>
          <w:color w:val="000000" w:themeColor="text1"/>
          <w:rtl/>
        </w:rPr>
        <w:t>:</w:t>
      </w:r>
      <w:r w:rsidRPr="004B79B8">
        <w:rPr>
          <w:rFonts w:asciiTheme="majorBidi" w:hAnsiTheme="majorBidi" w:cstheme="majorBidi"/>
          <w:rtl/>
        </w:rPr>
        <w:t xml:space="preserve"> 89 (مع حرف ت مفتوحة)</w:t>
      </w:r>
    </w:p>
    <w:p w14:paraId="13FF53BF"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حسنات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36 مرة (مع حرف ا) و 3 مرات حسنت (بدون حرف ا)</w:t>
      </w:r>
    </w:p>
    <w:p w14:paraId="453C815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حياة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5 مرات (بدون حرف و)</w:t>
      </w:r>
      <w:r w:rsidRPr="004B79B8">
        <w:rPr>
          <w:rFonts w:asciiTheme="majorBidi" w:hAnsiTheme="majorBidi" w:cstheme="majorBidi"/>
          <w:color w:val="000000" w:themeColor="text1"/>
          <w:rtl/>
        </w:rPr>
        <w:t>،</w:t>
      </w:r>
      <w:r w:rsidRPr="004B79B8">
        <w:rPr>
          <w:rFonts w:asciiTheme="majorBidi" w:hAnsiTheme="majorBidi" w:cstheme="majorBidi"/>
          <w:rtl/>
        </w:rPr>
        <w:t xml:space="preserve"> و 71 مرة حيوة (مع حرف و)</w:t>
      </w:r>
    </w:p>
    <w:p w14:paraId="3D3B580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خاف ومشتقاتها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(مع حرف ا) إلا مرة واحدة خف (بدون حرف ا)</w:t>
      </w:r>
    </w:p>
    <w:p w14:paraId="28ACC17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داخرين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ومرة واحدة دخرين (بدون حرف ا)</w:t>
      </w:r>
    </w:p>
    <w:p w14:paraId="0686993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ربا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في الآية 84\30</w:t>
      </w:r>
      <w:r w:rsidRPr="004B79B8">
        <w:rPr>
          <w:rFonts w:asciiTheme="majorBidi" w:hAnsiTheme="majorBidi" w:cstheme="majorBidi"/>
          <w:color w:val="000000" w:themeColor="text1"/>
          <w:rtl/>
        </w:rPr>
        <w:t>:</w:t>
      </w:r>
      <w:r w:rsidRPr="004B79B8">
        <w:rPr>
          <w:rFonts w:asciiTheme="majorBidi" w:hAnsiTheme="majorBidi" w:cstheme="majorBidi"/>
          <w:rtl/>
        </w:rPr>
        <w:t xml:space="preserve"> 39 (بدون حرف و) و 7 مرات ربوا (مع حرف و)</w:t>
      </w:r>
    </w:p>
    <w:p w14:paraId="74AFD80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رحمة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72 مرة (مع حرف ت مربوطة) و 7 مرات رحمت (مع حرف ت مفتوحة)</w:t>
      </w:r>
    </w:p>
    <w:p w14:paraId="18FF3540"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رسول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 بدون حرف ا في اخرها) إلا مرة واحدة رسولا في الآية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66 (مع حرف ا)</w:t>
      </w:r>
    </w:p>
    <w:p w14:paraId="11AA8E6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رياح</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 9 مرات ريح (بدون حرف ا)</w:t>
      </w:r>
    </w:p>
    <w:p w14:paraId="5726AB9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ساحر</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3 مرات (مع حرف ا) و 11 مرة سحر (بدون حرف ا)</w:t>
      </w:r>
    </w:p>
    <w:p w14:paraId="019177F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سامري</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مرتين (مع حرف ا) ومرة واحدة سمري (بدون حرف ا)</w:t>
      </w:r>
    </w:p>
    <w:p w14:paraId="44B48D8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سبيل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(بدون حرف ا) إلا مرة واحدة سبيلا في الآية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67 (مع حرف ا)</w:t>
      </w:r>
    </w:p>
    <w:p w14:paraId="5DA680D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سراج</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3 مرات (مع حرف ا) ومرة واحدة سرج (بدون حرف ا)</w:t>
      </w:r>
    </w:p>
    <w:p w14:paraId="57A95C4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سعوا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ومرة واحدة سعو (بدون حرف ا)</w:t>
      </w:r>
    </w:p>
    <w:p w14:paraId="17469F30"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سماوات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 189 مرة سموات (بدون حرف ا)</w:t>
      </w:r>
    </w:p>
    <w:p w14:paraId="0B55A42C"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سُنة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8 مرات (مع حرف ت مربوطة) و 5 مرات سنت (مع حرف ت مفتوحة)</w:t>
      </w:r>
    </w:p>
    <w:p w14:paraId="6F87D42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سيماهم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 5 مرات سيمهم (بدون حرف ا)</w:t>
      </w:r>
    </w:p>
    <w:p w14:paraId="48E2771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شاهد</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4 مرات (مع حرف ا) و 3 مرات شهد (بدون حرف ا)</w:t>
      </w:r>
    </w:p>
    <w:p w14:paraId="32FEA91C"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شجرة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17 مرة (مع حرف ت مربوطة) ومرة واحدة شجرت (مع حرف ت مفتوحة)</w:t>
      </w:r>
    </w:p>
    <w:p w14:paraId="6EAA5A2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شركاء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11 مرة (بدون حرف و)</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ومرتين شركؤا (مع حرف و)</w:t>
      </w:r>
    </w:p>
    <w:p w14:paraId="1851993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شعائر</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 3 مرات شعئر (بدون حرف ا)</w:t>
      </w:r>
    </w:p>
    <w:p w14:paraId="0D6F56A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شيء</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201 مرة كذلك (بدون حرف ا) ومرة واحدة شايء في الآية 69\18</w:t>
      </w:r>
      <w:r w:rsidRPr="004B79B8">
        <w:rPr>
          <w:rFonts w:asciiTheme="majorBidi" w:hAnsiTheme="majorBidi" w:cstheme="majorBidi"/>
          <w:color w:val="000000" w:themeColor="text1"/>
          <w:rtl/>
        </w:rPr>
        <w:t>:</w:t>
      </w:r>
      <w:r w:rsidRPr="004B79B8">
        <w:rPr>
          <w:rFonts w:asciiTheme="majorBidi" w:hAnsiTheme="majorBidi" w:cstheme="majorBidi"/>
          <w:rtl/>
        </w:rPr>
        <w:t xml:space="preserve"> 23 (مع حرف ا)</w:t>
      </w:r>
    </w:p>
    <w:p w14:paraId="035C1AB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صلاة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9 مرات (بدون حرف و) و 67 مرة صلوة (مع حرف و)</w:t>
      </w:r>
    </w:p>
    <w:p w14:paraId="7F78997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ضعفاء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مرتين (بدون حرف و)</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ومرتين ضعفؤا (مع حرف و)</w:t>
      </w:r>
    </w:p>
    <w:p w14:paraId="50A5628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lastRenderedPageBreak/>
        <w:t>طائف</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ومرة واحدة طئف (بدون حرف ا)</w:t>
      </w:r>
    </w:p>
    <w:p w14:paraId="73C169F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طغا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 6 مرات طغى (مع حرف ى)</w:t>
      </w:r>
    </w:p>
    <w:p w14:paraId="5E0A5CC0"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ظاهر – باطن</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ظاهر ومشتقاتها 12 مرة ظهر (بدون حرف ا) وكتبت باطن هكذا 4 مرات (مع حرف ا)</w:t>
      </w:r>
    </w:p>
    <w:p w14:paraId="4E952B0F"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عما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(موصولة) إلا مرة واحدة مقطوعة (عن ما)</w:t>
      </w:r>
    </w:p>
    <w:p w14:paraId="4BA1BB3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غمام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ومرة واحدة غمم (بدون حرف ا)</w:t>
      </w:r>
    </w:p>
    <w:p w14:paraId="1697DB8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فإن 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هكذا كتبت (مقطوعة) إلا مرة واحدة فإلم في الآية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14 (مربوطة)</w:t>
      </w:r>
    </w:p>
    <w:p w14:paraId="5ACD02B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فإن</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(بدون حرف ي) إلا مرة واحدة فإين في الآيتين 73\21</w:t>
      </w:r>
      <w:r w:rsidRPr="004B79B8">
        <w:rPr>
          <w:rFonts w:asciiTheme="majorBidi" w:hAnsiTheme="majorBidi" w:cstheme="majorBidi"/>
          <w:color w:val="000000" w:themeColor="text1"/>
          <w:rtl/>
        </w:rPr>
        <w:t>:</w:t>
      </w:r>
      <w:r w:rsidRPr="004B79B8">
        <w:rPr>
          <w:rFonts w:asciiTheme="majorBidi" w:hAnsiTheme="majorBidi" w:cstheme="majorBidi"/>
          <w:rtl/>
        </w:rPr>
        <w:t xml:space="preserve"> 34 و 89\3</w:t>
      </w:r>
      <w:r w:rsidRPr="004B79B8">
        <w:rPr>
          <w:rFonts w:asciiTheme="majorBidi" w:hAnsiTheme="majorBidi" w:cstheme="majorBidi"/>
          <w:color w:val="000000" w:themeColor="text1"/>
          <w:rtl/>
        </w:rPr>
        <w:t>:</w:t>
      </w:r>
      <w:r w:rsidRPr="004B79B8">
        <w:rPr>
          <w:rFonts w:asciiTheme="majorBidi" w:hAnsiTheme="majorBidi" w:cstheme="majorBidi"/>
          <w:rtl/>
        </w:rPr>
        <w:t xml:space="preserve"> 144 (مع حرف ي)</w:t>
      </w:r>
      <w:r w:rsidRPr="004B79B8">
        <w:rPr>
          <w:rFonts w:asciiTheme="majorBidi" w:hAnsiTheme="majorBidi" w:cstheme="majorBidi"/>
          <w:color w:val="000000" w:themeColor="text1"/>
          <w:rtl/>
        </w:rPr>
        <w:t>،</w:t>
      </w:r>
    </w:p>
    <w:p w14:paraId="05EDDCF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فطرت (بدلا من فطرة)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ت مفتوحة)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تكتب فطرة (مع حرف ت مربوطة)</w:t>
      </w:r>
    </w:p>
    <w:p w14:paraId="1142588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في 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11 مرة (مقطوعة) و 24 مرة موصولة (فيما)</w:t>
      </w:r>
    </w:p>
    <w:p w14:paraId="394A1AD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قرآن ومشتقاتها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68 مرة قرءان (مع حرف ا) ومرتين قرءن (بدون حرف ا)</w:t>
      </w:r>
    </w:p>
    <w:p w14:paraId="6AF56D7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قرة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مرتين (مع حرف ت مربوطة) ومرة واحدة قرت (مع حرف ت مفتوحة)</w:t>
      </w:r>
    </w:p>
    <w:p w14:paraId="6476797A"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قواعد</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مرتين (مع حرف ا) ومرة قوعد (بدون حرف ا)</w:t>
      </w:r>
    </w:p>
    <w:p w14:paraId="301F1D2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كتاب ومشتقاتها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4 مرات (مع حرف ا) و 251 مرة كتب (بدون حرف ا)</w:t>
      </w:r>
    </w:p>
    <w:p w14:paraId="34AE4739"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كذابا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ا) ومرة كذبا (بدون حرف ا)</w:t>
      </w:r>
    </w:p>
    <w:p w14:paraId="1CEF185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كلما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(موصولة) إلا في 3 مرات مقطوعة (كل ما)</w:t>
      </w:r>
    </w:p>
    <w:p w14:paraId="1B84C7A0"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كلمة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21 مرة (مع حرف ت مربوطة) و 5 مرات كلمت (مع حرف ت مفتوحة)</w:t>
      </w:r>
    </w:p>
    <w:p w14:paraId="4FEB03B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كيلا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4 مرات (موصولة) و 3 مرات مقطوعة (كي لا)</w:t>
      </w:r>
    </w:p>
    <w:p w14:paraId="05F96A7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لأجل</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 هكذا 4 مرات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 16 مرة إلى اجل</w:t>
      </w:r>
    </w:p>
    <w:p w14:paraId="4C76A79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لدى</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ومرة لدا (مع حرف ا)</w:t>
      </w:r>
    </w:p>
    <w:p w14:paraId="7F08C49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لعنة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11 مرة (مع حرف ت مربوطة) ومرتين لعنت (مع حرف ت مفتوحة)</w:t>
      </w:r>
    </w:p>
    <w:p w14:paraId="0E6BBD0A"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الم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84 مرة (بدون حرف و) و 34 مرة اولم (مع حرف و)</w:t>
      </w:r>
    </w:p>
    <w:p w14:paraId="563FE1C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مال (بدلا من ما لـ)</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4 مرات موصولة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تكتب مقطوعة</w:t>
      </w:r>
    </w:p>
    <w:p w14:paraId="6BC6660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معصيت (بدلا من معصية)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مرتين (مع حرف ت مفتوحة)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تكتب معصية (مع حرف ت مربوطة)</w:t>
      </w:r>
    </w:p>
    <w:p w14:paraId="35447A8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ملأ</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18 مرة (بدون حرف و)</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واربع مرات ملؤا (مع حرف و)</w:t>
      </w:r>
    </w:p>
    <w:p w14:paraId="1F1E37A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مهتدي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(مع حرف ي) ومرتين مهتد (بدون حرف ي)</w:t>
      </w:r>
    </w:p>
    <w:p w14:paraId="6549157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ميعاد</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5 مرات (مع حرف ا) ومرة واحدة ميعد (بدون حرف ا)</w:t>
      </w:r>
    </w:p>
    <w:p w14:paraId="3FC991B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نشاء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8 مرة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ومرة واحدة نشؤا في الآية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87</w:t>
      </w:r>
    </w:p>
    <w:p w14:paraId="32E7A2EC"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نعمة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25 مرة (مع حرف ت مربوطة) و 11 مرة نعمت (مع حرف ت مفتوحة)</w:t>
      </w:r>
    </w:p>
    <w:p w14:paraId="7B620D39"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والد – والدة ومشتقاتهما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والد 3 مرات (مع حرف ا) وكتبت ولدة 3 مرات (بدون حرف ا)</w:t>
      </w:r>
    </w:p>
    <w:p w14:paraId="7BA24D9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وايتاء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مرتين (بدون حرف ئ) ومرة واحدة وايتائ في الآية 70\16</w:t>
      </w:r>
      <w:r w:rsidRPr="004B79B8">
        <w:rPr>
          <w:rFonts w:asciiTheme="majorBidi" w:hAnsiTheme="majorBidi" w:cstheme="majorBidi"/>
          <w:color w:val="000000" w:themeColor="text1"/>
          <w:rtl/>
        </w:rPr>
        <w:t>:</w:t>
      </w:r>
      <w:r w:rsidRPr="004B79B8">
        <w:rPr>
          <w:rFonts w:asciiTheme="majorBidi" w:hAnsiTheme="majorBidi" w:cstheme="majorBidi"/>
          <w:rtl/>
        </w:rPr>
        <w:t xml:space="preserve"> 90 (مع حرف ئ)</w:t>
      </w:r>
    </w:p>
    <w:p w14:paraId="1C86E2A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وراء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(بدون حرف ئ) إلا مرة واحدة ورائ في الآية 62\42</w:t>
      </w:r>
      <w:r w:rsidRPr="004B79B8">
        <w:rPr>
          <w:rFonts w:asciiTheme="majorBidi" w:hAnsiTheme="majorBidi" w:cstheme="majorBidi"/>
          <w:color w:val="000000" w:themeColor="text1"/>
          <w:rtl/>
        </w:rPr>
        <w:t>:</w:t>
      </w:r>
      <w:r w:rsidRPr="004B79B8">
        <w:rPr>
          <w:rFonts w:asciiTheme="majorBidi" w:hAnsiTheme="majorBidi" w:cstheme="majorBidi"/>
          <w:rtl/>
        </w:rPr>
        <w:t xml:space="preserve"> 51 (مع حرف ئ)</w:t>
      </w:r>
    </w:p>
    <w:p w14:paraId="7DB13FC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يعفو (المفرد الغائب)</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مرة واحدة (بدون حرف ا) و 4 مرات يعفوا (مع حرف ا)</w:t>
      </w:r>
    </w:p>
    <w:p w14:paraId="13E8E12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يوم 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كتبت هكذا مرتين (مقطوعة) و 5 مرات موصولة (يومهم)</w:t>
      </w:r>
    </w:p>
    <w:p w14:paraId="68136F8F" w14:textId="77777777" w:rsidR="00C434AA" w:rsidRPr="004B79B8" w:rsidRDefault="00C434AA" w:rsidP="00C434AA">
      <w:pPr>
        <w:pStyle w:val="Titre5"/>
        <w:keepNext/>
        <w:bidi/>
        <w:spacing w:before="120" w:after="0" w:line="240" w:lineRule="auto"/>
        <w:rPr>
          <w:rFonts w:asciiTheme="majorBidi" w:hAnsiTheme="majorBidi" w:cstheme="majorBidi"/>
          <w:b w:val="0"/>
          <w:bCs w:val="0"/>
          <w:i w:val="0"/>
          <w:iCs w:val="0"/>
          <w:color w:val="000000" w:themeColor="text1"/>
          <w:sz w:val="22"/>
          <w:szCs w:val="22"/>
          <w:rtl/>
        </w:rPr>
      </w:pPr>
      <w:bookmarkStart w:id="156" w:name="_Toc397810843"/>
      <w:r w:rsidRPr="004B79B8">
        <w:rPr>
          <w:rFonts w:asciiTheme="majorBidi" w:hAnsiTheme="majorBidi" w:cstheme="majorBidi"/>
          <w:b w:val="0"/>
          <w:bCs w:val="0"/>
          <w:i w:val="0"/>
          <w:iCs w:val="0"/>
          <w:sz w:val="22"/>
          <w:szCs w:val="22"/>
          <w:rtl/>
        </w:rPr>
        <w:t>ج) استعمال كلمات او عبارات مبهمة</w:t>
      </w:r>
      <w:bookmarkEnd w:id="156"/>
    </w:p>
    <w:p w14:paraId="4CABB696" w14:textId="15663DCC" w:rsidR="00C434AA" w:rsidRPr="004B79B8" w:rsidRDefault="00C434AA" w:rsidP="00C434AA">
      <w:pPr>
        <w:bidi/>
        <w:spacing w:after="0" w:line="240" w:lineRule="auto"/>
        <w:jc w:val="both"/>
        <w:rPr>
          <w:rFonts w:asciiTheme="majorBidi" w:hAnsiTheme="majorBidi" w:cstheme="majorBidi"/>
          <w:rtl/>
          <w:lang w:val="it-IT"/>
        </w:rPr>
      </w:pPr>
      <w:r w:rsidRPr="004B79B8">
        <w:rPr>
          <w:rFonts w:asciiTheme="majorBidi" w:hAnsiTheme="majorBidi" w:cstheme="majorBidi"/>
          <w:rtl/>
        </w:rPr>
        <w:t>يقول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قَدْ جَاءَكُمْ مِنَ اللَّهِ نُورٌ وَكِتَابٌ مُبِينٌ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15)؛ </w:t>
      </w:r>
      <w:r w:rsidRPr="004B79B8">
        <w:rPr>
          <w:rFonts w:asciiTheme="majorBidi" w:hAnsiTheme="majorBidi" w:cstheme="majorBidi"/>
          <w:color w:val="000000" w:themeColor="text1"/>
          <w:rtl/>
        </w:rPr>
        <w:t>«</w:t>
      </w:r>
      <w:r w:rsidRPr="004B79B8">
        <w:rPr>
          <w:rFonts w:asciiTheme="majorBidi" w:hAnsiTheme="majorBidi" w:cstheme="majorBidi"/>
          <w:rtl/>
        </w:rPr>
        <w:t>تِلْكَ آَيَاتُ الْقُرْآَنِ وَكِتَابٍ مُبِينٍ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1)؛ </w:t>
      </w:r>
      <w:r w:rsidRPr="004B79B8">
        <w:rPr>
          <w:rFonts w:asciiTheme="majorBidi" w:hAnsiTheme="majorBidi" w:cstheme="majorBidi"/>
          <w:color w:val="000000" w:themeColor="text1"/>
          <w:rtl/>
        </w:rPr>
        <w:t>«</w:t>
      </w:r>
      <w:r w:rsidRPr="004B79B8">
        <w:rPr>
          <w:rFonts w:asciiTheme="majorBidi" w:hAnsiTheme="majorBidi" w:cstheme="majorBidi"/>
          <w:rtl/>
        </w:rPr>
        <w:t>بِلِسَانٍ عَرَبِيٍّ مُبِينٍ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(47\26</w:t>
      </w:r>
      <w:r w:rsidRPr="004B79B8">
        <w:rPr>
          <w:rFonts w:asciiTheme="majorBidi" w:hAnsiTheme="majorBidi" w:cstheme="majorBidi"/>
          <w:color w:val="000000" w:themeColor="text1"/>
          <w:rtl/>
        </w:rPr>
        <w:t>:</w:t>
      </w:r>
      <w:r w:rsidRPr="004B79B8">
        <w:rPr>
          <w:rFonts w:asciiTheme="majorBidi" w:hAnsiTheme="majorBidi" w:cstheme="majorBidi"/>
          <w:rtl/>
        </w:rPr>
        <w:t xml:space="preserve"> 195)</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هذا مخالف للحقيقة بشهادة السيوطي في كتابه </w:t>
      </w:r>
      <w:r w:rsidRPr="004B79B8">
        <w:rPr>
          <w:rFonts w:asciiTheme="majorBidi" w:hAnsiTheme="majorBidi" w:cstheme="majorBidi"/>
          <w:color w:val="000000" w:themeColor="text1"/>
          <w:rtl/>
        </w:rPr>
        <w:t>«</w:t>
      </w:r>
      <w:r w:rsidRPr="004B79B8">
        <w:rPr>
          <w:rFonts w:asciiTheme="majorBidi" w:hAnsiTheme="majorBidi" w:cstheme="majorBidi"/>
          <w:rtl/>
        </w:rPr>
        <w:t>الإتقان في علوم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فهذه الصحابة وهم العرب العرباء </w:t>
      </w:r>
      <w:r w:rsidRPr="004B79B8">
        <w:rPr>
          <w:rFonts w:asciiTheme="majorBidi" w:hAnsiTheme="majorBidi" w:cstheme="majorBidi"/>
          <w:color w:val="000000" w:themeColor="text1"/>
          <w:rtl/>
        </w:rPr>
        <w:t xml:space="preserve">وأصحاب اللغة الفصحى ومن نزل القرآن عليهم وبلغتهم توقفوا في ألفاظ لم يعرفوا معناها فلم يقولوا فيها شيئا [...] فعن أنس أن عمر بن الخطاب قرأ على المنبر وفاكهة وأبا (24\80: 31) فقال هذه الفاكهة قد عرفناها فما الأب ثم رجع الى نفسه فقال إن هذا لهو الكلف يا عمر [...]. وعن </w:t>
      </w:r>
      <w:r w:rsidRPr="004B79B8">
        <w:rPr>
          <w:rFonts w:asciiTheme="majorBidi" w:hAnsiTheme="majorBidi" w:cstheme="majorBidi"/>
          <w:rtl/>
        </w:rPr>
        <w:t>عكرمة عن ابن عباس قال كل القرآن أعلمه إلا أربعا غسلين (78\69</w:t>
      </w:r>
      <w:r w:rsidRPr="004B79B8">
        <w:rPr>
          <w:rFonts w:asciiTheme="majorBidi" w:hAnsiTheme="majorBidi" w:cstheme="majorBidi"/>
          <w:color w:val="000000" w:themeColor="text1"/>
          <w:rtl/>
        </w:rPr>
        <w:t>:</w:t>
      </w:r>
      <w:r w:rsidRPr="004B79B8">
        <w:rPr>
          <w:rFonts w:asciiTheme="majorBidi" w:hAnsiTheme="majorBidi" w:cstheme="majorBidi"/>
          <w:rtl/>
        </w:rPr>
        <w:t xml:space="preserve"> 36) وحنانا (44\19</w:t>
      </w:r>
      <w:r w:rsidRPr="004B79B8">
        <w:rPr>
          <w:rFonts w:asciiTheme="majorBidi" w:hAnsiTheme="majorBidi" w:cstheme="majorBidi"/>
          <w:color w:val="000000" w:themeColor="text1"/>
          <w:rtl/>
        </w:rPr>
        <w:t>:</w:t>
      </w:r>
      <w:r w:rsidRPr="004B79B8">
        <w:rPr>
          <w:rFonts w:asciiTheme="majorBidi" w:hAnsiTheme="majorBidi" w:cstheme="majorBidi"/>
          <w:rtl/>
        </w:rPr>
        <w:t xml:space="preserve"> 13) وأواه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75) والرقيم (69\18</w:t>
      </w:r>
      <w:r w:rsidRPr="004B79B8">
        <w:rPr>
          <w:rFonts w:asciiTheme="majorBidi" w:hAnsiTheme="majorBidi" w:cstheme="majorBidi"/>
          <w:color w:val="000000" w:themeColor="text1"/>
          <w:rtl/>
        </w:rPr>
        <w:t>:</w:t>
      </w:r>
      <w:r w:rsidRPr="004B79B8">
        <w:rPr>
          <w:rFonts w:asciiTheme="majorBidi" w:hAnsiTheme="majorBidi" w:cstheme="majorBidi"/>
          <w:rtl/>
        </w:rPr>
        <w:t xml:space="preserve"> 9)</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195"/>
      </w:r>
      <w:r w:rsidRPr="004B79B8">
        <w:rPr>
          <w:rFonts w:asciiTheme="majorBidi" w:hAnsiTheme="majorBidi" w:cstheme="majorBidi"/>
          <w:color w:val="000000" w:themeColor="text1"/>
          <w:rtl/>
        </w:rPr>
        <w:t>.</w:t>
      </w:r>
      <w:r w:rsidRPr="004B79B8">
        <w:rPr>
          <w:rFonts w:asciiTheme="majorBidi" w:hAnsiTheme="majorBidi" w:cstheme="majorBidi"/>
          <w:rtl/>
        </w:rPr>
        <w:t xml:space="preserve"> واستعمال كلمات او عبارات مبهمة يعتبر خطأ إنشائياً مخالفاً لمبدأ البلاغة التي تهدف إلى توصيل الفكرة إلى المخاطب بصورة واضحة ودون التباس</w:t>
      </w:r>
      <w:r w:rsidRPr="004B79B8">
        <w:rPr>
          <w:rFonts w:asciiTheme="majorBidi" w:hAnsiTheme="majorBidi" w:cstheme="majorBidi"/>
          <w:color w:val="000000" w:themeColor="text1"/>
          <w:rtl/>
        </w:rPr>
        <w:t>.</w:t>
      </w:r>
      <w:r w:rsidRPr="004B79B8">
        <w:rPr>
          <w:rFonts w:asciiTheme="majorBidi" w:hAnsiTheme="majorBidi" w:cstheme="majorBidi" w:hint="cs"/>
          <w:rtl/>
        </w:rPr>
        <w:t xml:space="preserve"> وكل ما يساعد على ازالة الإبهام هو تصحيح لخطأ</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كما فعل المفسرون في تقدير المحذوفات</w:t>
      </w:r>
      <w:r w:rsidRPr="004B79B8">
        <w:rPr>
          <w:rFonts w:asciiTheme="majorBidi" w:hAnsiTheme="majorBidi" w:cstheme="majorBidi" w:hint="cs"/>
          <w:color w:val="000000" w:themeColor="text1"/>
          <w:rtl/>
        </w:rPr>
        <w:t>،</w:t>
      </w:r>
      <w:r w:rsidR="00BB0E87">
        <w:rPr>
          <w:rFonts w:asciiTheme="majorBidi" w:hAnsiTheme="majorBidi" w:cstheme="majorBidi" w:hint="cs"/>
          <w:rtl/>
        </w:rPr>
        <w:t xml:space="preserve"> أي ايجاد حل لنواقص القرآن المخ</w:t>
      </w:r>
      <w:r w:rsidRPr="004B79B8">
        <w:rPr>
          <w:rFonts w:asciiTheme="majorBidi" w:hAnsiTheme="majorBidi" w:cstheme="majorBidi" w:hint="cs"/>
          <w:rtl/>
        </w:rPr>
        <w:t>تلفة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رغم انهم اختلفوا في تقديراتهم</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واهم المبهمات في القرآن </w:t>
      </w:r>
      <w:r w:rsidRPr="004B79B8">
        <w:rPr>
          <w:rFonts w:asciiTheme="majorBidi" w:hAnsiTheme="majorBidi" w:cstheme="majorBidi"/>
          <w:rtl/>
        </w:rPr>
        <w:t>ما يسمى بالأحرف المقطعة أو فواتح السور</w:t>
      </w:r>
      <w:r w:rsidRPr="004B79B8">
        <w:rPr>
          <w:rFonts w:asciiTheme="majorBidi" w:hAnsiTheme="majorBidi" w:cstheme="majorBidi"/>
          <w:color w:val="000000" w:themeColor="text1"/>
          <w:rtl/>
        </w:rPr>
        <w:t>.</w:t>
      </w:r>
    </w:p>
    <w:p w14:paraId="7288791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hint="cs"/>
          <w:rtl/>
        </w:rPr>
        <w:t>الأحرف</w:t>
      </w:r>
      <w:r w:rsidRPr="004B79B8">
        <w:rPr>
          <w:rFonts w:asciiTheme="majorBidi" w:hAnsiTheme="majorBidi" w:cstheme="majorBidi"/>
          <w:rtl/>
        </w:rPr>
        <w:t xml:space="preserve"> المقطعة</w:t>
      </w:r>
    </w:p>
    <w:p w14:paraId="7899ACE9" w14:textId="77777777" w:rsidR="00C434AA" w:rsidRPr="004B79B8" w:rsidRDefault="00C434AA" w:rsidP="00C434AA">
      <w:pPr>
        <w:bidi/>
        <w:spacing w:after="0" w:line="240" w:lineRule="auto"/>
        <w:jc w:val="both"/>
        <w:rPr>
          <w:rStyle w:val="StyleComplexeTraditionalArabicNoir1"/>
          <w:rFonts w:asciiTheme="majorBidi" w:hAnsiTheme="majorBidi" w:cstheme="majorBidi"/>
          <w:color w:val="auto"/>
          <w:rtl/>
        </w:rPr>
      </w:pPr>
      <w:r w:rsidRPr="004B79B8">
        <w:rPr>
          <w:rStyle w:val="StyleComplexeTraditionalArabicNoir1"/>
          <w:rFonts w:asciiTheme="majorBidi" w:hAnsiTheme="majorBidi" w:cstheme="majorBidi"/>
          <w:rtl/>
        </w:rPr>
        <w:t>هذه الأحرف موجودة في بداية 29 سورة وهي</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2\68 </w:t>
      </w:r>
      <w:r w:rsidRPr="004B79B8">
        <w:rPr>
          <w:rStyle w:val="StyleComplexeTraditionalArabicNoir1"/>
          <w:rFonts w:asciiTheme="majorBidi" w:hAnsiTheme="majorBidi" w:cstheme="majorBidi"/>
          <w:rtl/>
          <w:lang w:val="it-IT"/>
        </w:rPr>
        <w:t>(</w:t>
      </w:r>
      <w:r w:rsidRPr="004B79B8">
        <w:rPr>
          <w:rStyle w:val="StyleCorpsdetexte2ComplexeTraditionalArabicComplexe1Car"/>
          <w:rFonts w:asciiTheme="majorBidi" w:hAnsiTheme="majorBidi" w:cstheme="majorBidi"/>
          <w:bCs w:val="0"/>
          <w:sz w:val="22"/>
          <w:szCs w:val="22"/>
          <w:rtl/>
        </w:rPr>
        <w:t xml:space="preserve">ن) </w:t>
      </w:r>
      <w:r w:rsidRPr="004B79B8">
        <w:rPr>
          <w:rFonts w:asciiTheme="majorBidi" w:hAnsiTheme="majorBidi" w:cstheme="majorBidi"/>
          <w:rtl/>
        </w:rPr>
        <w:t xml:space="preserve">و </w:t>
      </w:r>
      <w:r w:rsidRPr="004B79B8">
        <w:rPr>
          <w:rStyle w:val="StyleComplexeTraditionalArabicNoir1"/>
          <w:rFonts w:asciiTheme="majorBidi" w:hAnsiTheme="majorBidi" w:cstheme="majorBidi"/>
          <w:rtl/>
        </w:rPr>
        <w:t>34\50 (</w:t>
      </w:r>
      <w:r w:rsidRPr="004B79B8">
        <w:rPr>
          <w:rFonts w:asciiTheme="majorBidi" w:hAnsiTheme="majorBidi" w:cstheme="majorBidi"/>
          <w:rtl/>
        </w:rPr>
        <w:t xml:space="preserve">ق) و </w:t>
      </w:r>
      <w:r w:rsidRPr="004B79B8">
        <w:rPr>
          <w:rStyle w:val="StyleComplexeTraditionalArabicNoir1"/>
          <w:rFonts w:asciiTheme="majorBidi" w:hAnsiTheme="majorBidi" w:cstheme="majorBidi"/>
          <w:rtl/>
        </w:rPr>
        <w:t>38\38 (</w:t>
      </w:r>
      <w:r w:rsidRPr="004B79B8">
        <w:rPr>
          <w:rFonts w:asciiTheme="majorBidi" w:hAnsiTheme="majorBidi" w:cstheme="majorBidi"/>
          <w:rtl/>
        </w:rPr>
        <w:t>ص</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39\7 (</w:t>
      </w:r>
      <w:r w:rsidRPr="004B79B8">
        <w:rPr>
          <w:rFonts w:asciiTheme="majorBidi" w:hAnsiTheme="majorBidi" w:cstheme="majorBidi"/>
          <w:rtl/>
        </w:rPr>
        <w:t>المص</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41\36 (</w:t>
      </w:r>
      <w:r w:rsidRPr="004B79B8">
        <w:rPr>
          <w:rFonts w:asciiTheme="majorBidi" w:hAnsiTheme="majorBidi" w:cstheme="majorBidi"/>
          <w:rtl/>
        </w:rPr>
        <w:t>يس</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44\19 (</w:t>
      </w:r>
      <w:r w:rsidRPr="004B79B8">
        <w:rPr>
          <w:rFonts w:asciiTheme="majorBidi" w:hAnsiTheme="majorBidi" w:cstheme="majorBidi"/>
          <w:rtl/>
        </w:rPr>
        <w:t>كهيعص</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45\20 (</w:t>
      </w:r>
      <w:r w:rsidRPr="004B79B8">
        <w:rPr>
          <w:rFonts w:asciiTheme="majorBidi" w:hAnsiTheme="majorBidi" w:cstheme="majorBidi"/>
          <w:rtl/>
        </w:rPr>
        <w:t>طه</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47\26 (</w:t>
      </w:r>
      <w:r w:rsidRPr="004B79B8">
        <w:rPr>
          <w:rFonts w:asciiTheme="majorBidi" w:hAnsiTheme="majorBidi" w:cstheme="majorBidi"/>
          <w:rtl/>
        </w:rPr>
        <w:t>طسم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48\27 (</w:t>
      </w:r>
      <w:r w:rsidRPr="004B79B8">
        <w:rPr>
          <w:rFonts w:asciiTheme="majorBidi" w:hAnsiTheme="majorBidi" w:cstheme="majorBidi"/>
          <w:rtl/>
        </w:rPr>
        <w:t>طس</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49\28 (</w:t>
      </w:r>
      <w:r w:rsidRPr="004B79B8">
        <w:rPr>
          <w:rFonts w:asciiTheme="majorBidi" w:hAnsiTheme="majorBidi" w:cstheme="majorBidi"/>
          <w:rtl/>
        </w:rPr>
        <w:t>طسم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51\10 (</w:t>
      </w:r>
      <w:r w:rsidRPr="004B79B8">
        <w:rPr>
          <w:rFonts w:asciiTheme="majorBidi" w:hAnsiTheme="majorBidi" w:cstheme="majorBidi"/>
          <w:rtl/>
        </w:rPr>
        <w:t>الر</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52\11 (</w:t>
      </w:r>
      <w:r w:rsidRPr="004B79B8">
        <w:rPr>
          <w:rFonts w:asciiTheme="majorBidi" w:hAnsiTheme="majorBidi" w:cstheme="majorBidi"/>
          <w:rtl/>
        </w:rPr>
        <w:t>الر</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53\12 (</w:t>
      </w:r>
      <w:r w:rsidRPr="004B79B8">
        <w:rPr>
          <w:rFonts w:asciiTheme="majorBidi" w:hAnsiTheme="majorBidi" w:cstheme="majorBidi"/>
          <w:rtl/>
        </w:rPr>
        <w:t>الر</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54\15 (</w:t>
      </w:r>
      <w:r w:rsidRPr="004B79B8">
        <w:rPr>
          <w:rFonts w:asciiTheme="majorBidi" w:hAnsiTheme="majorBidi" w:cstheme="majorBidi"/>
          <w:rtl/>
        </w:rPr>
        <w:t>الر</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57\31 (</w:t>
      </w:r>
      <w:r w:rsidRPr="004B79B8">
        <w:rPr>
          <w:rFonts w:asciiTheme="majorBidi" w:hAnsiTheme="majorBidi" w:cstheme="majorBidi"/>
          <w:rtl/>
        </w:rPr>
        <w:t>الم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60\40 (</w:t>
      </w:r>
      <w:r w:rsidRPr="004B79B8">
        <w:rPr>
          <w:rFonts w:asciiTheme="majorBidi" w:hAnsiTheme="majorBidi" w:cstheme="majorBidi"/>
          <w:rtl/>
        </w:rPr>
        <w:t>حم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61\41 (</w:t>
      </w:r>
      <w:r w:rsidRPr="004B79B8">
        <w:rPr>
          <w:rFonts w:asciiTheme="majorBidi" w:hAnsiTheme="majorBidi" w:cstheme="majorBidi"/>
          <w:rtl/>
        </w:rPr>
        <w:t>حم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62\42 (في آيتين متلاحقتين</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Fonts w:asciiTheme="majorBidi" w:hAnsiTheme="majorBidi" w:cstheme="majorBidi"/>
          <w:rtl/>
        </w:rPr>
        <w:t>حم</w:t>
      </w:r>
      <w:r w:rsidRPr="004B79B8">
        <w:rPr>
          <w:rFonts w:asciiTheme="majorBidi" w:hAnsiTheme="majorBidi" w:cstheme="majorBidi"/>
          <w:color w:val="000000" w:themeColor="text1"/>
          <w:rtl/>
        </w:rPr>
        <w:t>،</w:t>
      </w:r>
      <w:r w:rsidRPr="004B79B8">
        <w:rPr>
          <w:rFonts w:asciiTheme="majorBidi" w:hAnsiTheme="majorBidi" w:cstheme="majorBidi"/>
          <w:rtl/>
        </w:rPr>
        <w:t xml:space="preserve"> عسق</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63\43 (</w:t>
      </w:r>
      <w:r w:rsidRPr="004B79B8">
        <w:rPr>
          <w:rFonts w:asciiTheme="majorBidi" w:hAnsiTheme="majorBidi" w:cstheme="majorBidi"/>
          <w:rtl/>
        </w:rPr>
        <w:t>حم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64\44 (</w:t>
      </w:r>
      <w:r w:rsidRPr="004B79B8">
        <w:rPr>
          <w:rFonts w:asciiTheme="majorBidi" w:hAnsiTheme="majorBidi" w:cstheme="majorBidi"/>
          <w:rtl/>
        </w:rPr>
        <w:t>حم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65\45 (</w:t>
      </w:r>
      <w:r w:rsidRPr="004B79B8">
        <w:rPr>
          <w:rFonts w:asciiTheme="majorBidi" w:hAnsiTheme="majorBidi" w:cstheme="majorBidi"/>
          <w:rtl/>
        </w:rPr>
        <w:t>حم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66\46 (</w:t>
      </w:r>
      <w:r w:rsidRPr="004B79B8">
        <w:rPr>
          <w:rFonts w:asciiTheme="majorBidi" w:hAnsiTheme="majorBidi" w:cstheme="majorBidi"/>
          <w:rtl/>
        </w:rPr>
        <w:t>حم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72\14 (</w:t>
      </w:r>
      <w:r w:rsidRPr="004B79B8">
        <w:rPr>
          <w:rFonts w:asciiTheme="majorBidi" w:hAnsiTheme="majorBidi" w:cstheme="majorBidi"/>
          <w:rtl/>
        </w:rPr>
        <w:t>الر</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75\32 (</w:t>
      </w:r>
      <w:r w:rsidRPr="004B79B8">
        <w:rPr>
          <w:rFonts w:asciiTheme="majorBidi" w:hAnsiTheme="majorBidi" w:cstheme="majorBidi"/>
          <w:rtl/>
        </w:rPr>
        <w:t>الم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84\30 (</w:t>
      </w:r>
      <w:r w:rsidRPr="004B79B8">
        <w:rPr>
          <w:rFonts w:asciiTheme="majorBidi" w:hAnsiTheme="majorBidi" w:cstheme="majorBidi"/>
          <w:rtl/>
        </w:rPr>
        <w:t>الم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85\29 (</w:t>
      </w:r>
      <w:r w:rsidRPr="004B79B8">
        <w:rPr>
          <w:rFonts w:asciiTheme="majorBidi" w:hAnsiTheme="majorBidi" w:cstheme="majorBidi"/>
          <w:rtl/>
        </w:rPr>
        <w:t>الم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87\2 (</w:t>
      </w:r>
      <w:r w:rsidRPr="004B79B8">
        <w:rPr>
          <w:rFonts w:asciiTheme="majorBidi" w:hAnsiTheme="majorBidi" w:cstheme="majorBidi"/>
          <w:rtl/>
        </w:rPr>
        <w:t>الم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89\3 (</w:t>
      </w:r>
      <w:r w:rsidRPr="004B79B8">
        <w:rPr>
          <w:rFonts w:asciiTheme="majorBidi" w:hAnsiTheme="majorBidi" w:cstheme="majorBidi"/>
          <w:rtl/>
        </w:rPr>
        <w:t>الم</w:t>
      </w:r>
      <w:r w:rsidRPr="004B79B8">
        <w:rPr>
          <w:rStyle w:val="StyleComplexeTraditionalArabicNoir1"/>
          <w:rFonts w:asciiTheme="majorBidi" w:hAnsiTheme="majorBidi" w:cstheme="majorBidi"/>
          <w:rtl/>
        </w:rPr>
        <w:t>) 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و</w:t>
      </w:r>
      <w:r w:rsidRPr="004B79B8">
        <w:rPr>
          <w:rFonts w:asciiTheme="majorBidi" w:hAnsiTheme="majorBidi" w:cstheme="majorBidi"/>
          <w:rtl/>
        </w:rPr>
        <w:t xml:space="preserve"> </w:t>
      </w:r>
      <w:r w:rsidRPr="004B79B8">
        <w:rPr>
          <w:rStyle w:val="StyleComplexeTraditionalArabicNoir1"/>
          <w:rFonts w:asciiTheme="majorBidi" w:hAnsiTheme="majorBidi" w:cstheme="majorBidi"/>
          <w:rtl/>
        </w:rPr>
        <w:t>96\13 (</w:t>
      </w:r>
      <w:r w:rsidRPr="004B79B8">
        <w:rPr>
          <w:rFonts w:asciiTheme="majorBidi" w:hAnsiTheme="majorBidi" w:cstheme="majorBidi"/>
          <w:rtl/>
        </w:rPr>
        <w:t>المر</w:t>
      </w:r>
      <w:r w:rsidRPr="004B79B8">
        <w:rPr>
          <w:rStyle w:val="StyleComplexeTraditionalArabicNoir1"/>
          <w:rFonts w:asciiTheme="majorBidi" w:hAnsiTheme="majorBidi" w:cstheme="majorBidi"/>
          <w:rtl/>
        </w:rPr>
        <w:t>)</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وعدد هذه الأحرف 14 حرفا</w:t>
      </w:r>
      <w:r w:rsidRPr="004B79B8">
        <w:rPr>
          <w:rStyle w:val="StyleComplexeTraditionalArabicNoir1"/>
          <w:rFonts w:asciiTheme="majorBidi" w:hAnsiTheme="majorBidi" w:cstheme="majorBidi" w:hint="cs"/>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hint="cs"/>
          <w:rtl/>
        </w:rPr>
        <w:t xml:space="preserve">اربعة منها </w:t>
      </w:r>
      <w:r w:rsidRPr="004B79B8">
        <w:rPr>
          <w:rStyle w:val="StyleComplexeTraditionalArabicNoir1"/>
          <w:rFonts w:asciiTheme="majorBidi" w:hAnsiTheme="majorBidi" w:cstheme="majorBidi"/>
          <w:rtl/>
        </w:rPr>
        <w:t xml:space="preserve">تتكرر في بعض </w:t>
      </w:r>
      <w:r w:rsidRPr="004B79B8">
        <w:rPr>
          <w:rStyle w:val="StyleComplexeTraditionalArabicNoir1"/>
          <w:rFonts w:asciiTheme="majorBidi" w:hAnsiTheme="majorBidi" w:cstheme="majorBidi" w:hint="cs"/>
          <w:rtl/>
        </w:rPr>
        <w:t>السور</w:t>
      </w:r>
      <w:r w:rsidRPr="004B79B8">
        <w:rPr>
          <w:rStyle w:val="StyleComplexeTraditionalArabicNoir1"/>
          <w:rFonts w:asciiTheme="majorBidi" w:hAnsiTheme="majorBidi" w:cstheme="majorBidi" w:hint="cs"/>
          <w:color w:val="000000" w:themeColor="text1"/>
          <w:rtl/>
        </w:rPr>
        <w:t>،</w:t>
      </w:r>
      <w:r w:rsidRPr="004B79B8">
        <w:rPr>
          <w:rStyle w:val="StyleComplexeTraditionalArabicNoir1"/>
          <w:rFonts w:asciiTheme="majorBidi" w:hAnsiTheme="majorBidi" w:cstheme="majorBidi" w:hint="cs"/>
          <w:rtl/>
        </w:rPr>
        <w:t xml:space="preserve"> وهي</w:t>
      </w:r>
      <w:r w:rsidRPr="004B79B8">
        <w:rPr>
          <w:rStyle w:val="StyleComplexeTraditionalArabicNoir1"/>
          <w:rFonts w:asciiTheme="majorBidi" w:hAnsiTheme="majorBidi" w:cstheme="majorBidi"/>
          <w:color w:val="000000" w:themeColor="text1"/>
          <w:rtl/>
        </w:rPr>
        <w:t>:</w:t>
      </w:r>
    </w:p>
    <w:p w14:paraId="3A8B4CC6"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المص</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الأعراف</w:t>
      </w:r>
      <w:r w:rsidRPr="004B79B8">
        <w:rPr>
          <w:rStyle w:val="StyleComplexeTraditionalArabicNoir1"/>
          <w:rFonts w:asciiTheme="majorBidi" w:hAnsiTheme="majorBidi" w:cstheme="majorBidi" w:hint="cs"/>
          <w:color w:val="000000" w:themeColor="text1"/>
          <w:rtl/>
        </w:rPr>
        <w:t>.</w:t>
      </w:r>
    </w:p>
    <w:p w14:paraId="0D0D1196"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lastRenderedPageBreak/>
        <w:t>المر</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الرعد</w:t>
      </w:r>
      <w:r w:rsidRPr="004B79B8">
        <w:rPr>
          <w:rStyle w:val="StyleComplexeTraditionalArabicNoir1"/>
          <w:rFonts w:asciiTheme="majorBidi" w:hAnsiTheme="majorBidi" w:cstheme="majorBidi" w:hint="cs"/>
          <w:color w:val="000000" w:themeColor="text1"/>
          <w:rtl/>
        </w:rPr>
        <w:t>.</w:t>
      </w:r>
    </w:p>
    <w:p w14:paraId="4968702C"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كهيعص</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مريم</w:t>
      </w:r>
      <w:r w:rsidRPr="004B79B8">
        <w:rPr>
          <w:rStyle w:val="StyleComplexeTraditionalArabicNoir1"/>
          <w:rFonts w:asciiTheme="majorBidi" w:hAnsiTheme="majorBidi" w:cstheme="majorBidi" w:hint="cs"/>
          <w:color w:val="000000" w:themeColor="text1"/>
          <w:rtl/>
        </w:rPr>
        <w:t>.</w:t>
      </w:r>
    </w:p>
    <w:p w14:paraId="46A4292B"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طه</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طه</w:t>
      </w:r>
      <w:r w:rsidRPr="004B79B8">
        <w:rPr>
          <w:rStyle w:val="StyleComplexeTraditionalArabicNoir1"/>
          <w:rFonts w:asciiTheme="majorBidi" w:hAnsiTheme="majorBidi" w:cstheme="majorBidi" w:hint="cs"/>
          <w:color w:val="000000" w:themeColor="text1"/>
          <w:rtl/>
        </w:rPr>
        <w:t>.</w:t>
      </w:r>
    </w:p>
    <w:p w14:paraId="22CC20A7"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طس</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النمل</w:t>
      </w:r>
      <w:r w:rsidRPr="004B79B8">
        <w:rPr>
          <w:rStyle w:val="StyleComplexeTraditionalArabicNoir1"/>
          <w:rFonts w:asciiTheme="majorBidi" w:hAnsiTheme="majorBidi" w:cstheme="majorBidi" w:hint="cs"/>
          <w:color w:val="000000" w:themeColor="text1"/>
          <w:rtl/>
        </w:rPr>
        <w:t>.</w:t>
      </w:r>
    </w:p>
    <w:p w14:paraId="0C0D6BD5"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يس</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يس</w:t>
      </w:r>
      <w:r w:rsidRPr="004B79B8">
        <w:rPr>
          <w:rStyle w:val="StyleComplexeTraditionalArabicNoir1"/>
          <w:rFonts w:asciiTheme="majorBidi" w:hAnsiTheme="majorBidi" w:cstheme="majorBidi" w:hint="cs"/>
          <w:color w:val="000000" w:themeColor="text1"/>
          <w:rtl/>
        </w:rPr>
        <w:t>.</w:t>
      </w:r>
    </w:p>
    <w:p w14:paraId="79EE7097"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ص</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ص</w:t>
      </w:r>
      <w:r w:rsidRPr="004B79B8">
        <w:rPr>
          <w:rStyle w:val="StyleComplexeTraditionalArabicNoir1"/>
          <w:rFonts w:asciiTheme="majorBidi" w:hAnsiTheme="majorBidi" w:cstheme="majorBidi" w:hint="cs"/>
          <w:color w:val="000000" w:themeColor="text1"/>
          <w:rtl/>
        </w:rPr>
        <w:t>.</w:t>
      </w:r>
    </w:p>
    <w:p w14:paraId="4B62431F"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عسق</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الشورى</w:t>
      </w:r>
      <w:r w:rsidRPr="004B79B8">
        <w:rPr>
          <w:rStyle w:val="StyleComplexeTraditionalArabicNoir1"/>
          <w:rFonts w:asciiTheme="majorBidi" w:hAnsiTheme="majorBidi" w:cstheme="majorBidi" w:hint="cs"/>
          <w:color w:val="000000" w:themeColor="text1"/>
          <w:rtl/>
        </w:rPr>
        <w:t>.</w:t>
      </w:r>
    </w:p>
    <w:p w14:paraId="13B5D641"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ق</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ق</w:t>
      </w:r>
      <w:r w:rsidRPr="004B79B8">
        <w:rPr>
          <w:rStyle w:val="StyleComplexeTraditionalArabicNoir1"/>
          <w:rFonts w:asciiTheme="majorBidi" w:hAnsiTheme="majorBidi" w:cstheme="majorBidi" w:hint="cs"/>
          <w:color w:val="000000" w:themeColor="text1"/>
          <w:rtl/>
        </w:rPr>
        <w:t>.</w:t>
      </w:r>
    </w:p>
    <w:p w14:paraId="41E934DC"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ن</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القلم</w:t>
      </w:r>
      <w:r w:rsidRPr="004B79B8">
        <w:rPr>
          <w:rStyle w:val="StyleComplexeTraditionalArabicNoir1"/>
          <w:rFonts w:asciiTheme="majorBidi" w:hAnsiTheme="majorBidi" w:cstheme="majorBidi" w:hint="cs"/>
          <w:color w:val="000000" w:themeColor="text1"/>
          <w:rtl/>
        </w:rPr>
        <w:t>.</w:t>
      </w:r>
    </w:p>
    <w:p w14:paraId="2A9DAD12"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طسم</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الشعراء</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القصص</w:t>
      </w:r>
      <w:r w:rsidRPr="004B79B8">
        <w:rPr>
          <w:rStyle w:val="StyleComplexeTraditionalArabicNoir1"/>
          <w:rFonts w:asciiTheme="majorBidi" w:hAnsiTheme="majorBidi" w:cstheme="majorBidi" w:hint="cs"/>
          <w:color w:val="000000" w:themeColor="text1"/>
          <w:rtl/>
        </w:rPr>
        <w:t>.</w:t>
      </w:r>
    </w:p>
    <w:p w14:paraId="7E055A83"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الر</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يونس</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هود</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يوسف</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إبراهيم</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الحجر</w:t>
      </w:r>
      <w:r w:rsidRPr="004B79B8">
        <w:rPr>
          <w:rStyle w:val="StyleComplexeTraditionalArabicNoir1"/>
          <w:rFonts w:asciiTheme="majorBidi" w:hAnsiTheme="majorBidi" w:cstheme="majorBidi" w:hint="cs"/>
          <w:color w:val="000000" w:themeColor="text1"/>
          <w:rtl/>
        </w:rPr>
        <w:t>.</w:t>
      </w:r>
    </w:p>
    <w:p w14:paraId="2E6E3EAA"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الم</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البقرة</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آل عمران</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العنكبوت</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الروم</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لقمان</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السجدة</w:t>
      </w:r>
      <w:r w:rsidRPr="004B79B8">
        <w:rPr>
          <w:rStyle w:val="StyleComplexeTraditionalArabicNoir1"/>
          <w:rFonts w:asciiTheme="majorBidi" w:hAnsiTheme="majorBidi" w:cstheme="majorBidi" w:hint="cs"/>
          <w:color w:val="000000" w:themeColor="text1"/>
          <w:rtl/>
        </w:rPr>
        <w:t>.</w:t>
      </w:r>
    </w:p>
    <w:p w14:paraId="5666C8F6" w14:textId="77777777" w:rsidR="00C434AA" w:rsidRPr="004B79B8" w:rsidRDefault="00C434AA" w:rsidP="00C434AA">
      <w:pPr>
        <w:bidi/>
        <w:spacing w:after="0" w:line="240" w:lineRule="auto"/>
        <w:jc w:val="both"/>
        <w:rPr>
          <w:rStyle w:val="StyleComplexeTraditionalArabicNoir1"/>
          <w:rFonts w:asciiTheme="majorBidi" w:hAnsiTheme="majorBidi" w:cstheme="majorBidi"/>
        </w:rPr>
      </w:pPr>
      <w:r w:rsidRPr="004B79B8">
        <w:rPr>
          <w:rStyle w:val="StyleComplexeTraditionalArabicNoir1"/>
          <w:rFonts w:asciiTheme="majorBidi" w:hAnsiTheme="majorBidi" w:cstheme="majorBidi"/>
          <w:rtl/>
        </w:rPr>
        <w:t>حم</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tl/>
        </w:rPr>
        <w:tab/>
      </w:r>
      <w:r w:rsidRPr="004B79B8">
        <w:rPr>
          <w:rStyle w:val="StyleComplexeTraditionalArabicNoir1"/>
          <w:rFonts w:asciiTheme="majorBidi" w:hAnsiTheme="majorBidi" w:cstheme="majorBidi"/>
          <w:rtl/>
        </w:rPr>
        <w:tab/>
        <w:t>سورة غافر</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فصلت</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الزخرف</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الدخان</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الجاثية</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الأحقاف</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سورة الشورى</w:t>
      </w:r>
      <w:r w:rsidRPr="004B79B8">
        <w:rPr>
          <w:rStyle w:val="StyleComplexeTraditionalArabicNoir1"/>
          <w:rFonts w:asciiTheme="majorBidi" w:hAnsiTheme="majorBidi" w:cstheme="majorBidi" w:hint="cs"/>
          <w:color w:val="000000" w:themeColor="text1"/>
          <w:rtl/>
        </w:rPr>
        <w:t>.</w:t>
      </w:r>
    </w:p>
    <w:p w14:paraId="636E4907" w14:textId="77777777" w:rsidR="00C434AA" w:rsidRPr="004B79B8" w:rsidRDefault="00C434AA" w:rsidP="00C434AA">
      <w:pPr>
        <w:bidi/>
        <w:spacing w:after="0" w:line="240" w:lineRule="auto"/>
        <w:jc w:val="both"/>
        <w:rPr>
          <w:rStyle w:val="StyleComplexeTraditionalArabicNoir1"/>
          <w:rFonts w:asciiTheme="majorBidi" w:hAnsiTheme="majorBidi" w:cstheme="majorBidi"/>
        </w:rPr>
      </w:pPr>
      <w:r w:rsidRPr="004B79B8">
        <w:rPr>
          <w:rStyle w:val="StyleComplexeTraditionalArabicNoir1"/>
          <w:rFonts w:asciiTheme="majorBidi" w:hAnsiTheme="majorBidi" w:cstheme="majorBidi"/>
          <w:rtl/>
        </w:rPr>
        <w:t>وتسمى السور المفتتحة بـ(طسم) و(طس)</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الطواسيم أو الطواسين</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وتسمى السور المفتتحة بـ</w:t>
      </w:r>
      <w:r>
        <w:rPr>
          <w:rStyle w:val="StyleComplexeTraditionalArabicNoir1"/>
          <w:rFonts w:asciiTheme="majorBidi" w:hAnsiTheme="majorBidi" w:cstheme="majorBidi"/>
        </w:rPr>
        <w:t xml:space="preserve"> </w:t>
      </w:r>
      <w:r w:rsidRPr="004B79B8">
        <w:rPr>
          <w:rStyle w:val="StyleComplexeTraditionalArabicNoir1"/>
          <w:rFonts w:asciiTheme="majorBidi" w:hAnsiTheme="majorBidi" w:cstheme="majorBidi"/>
          <w:rtl/>
        </w:rPr>
        <w:t>(حم)</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الحواميم</w:t>
      </w:r>
      <w:r w:rsidRPr="004B79B8">
        <w:rPr>
          <w:rStyle w:val="StyleComplexeTraditionalArabicNoir1"/>
          <w:rFonts w:asciiTheme="majorBidi" w:hAnsiTheme="majorBidi" w:cstheme="majorBidi" w:hint="cs"/>
          <w:color w:val="000000" w:themeColor="text1"/>
          <w:rtl/>
        </w:rPr>
        <w:t>.</w:t>
      </w:r>
    </w:p>
    <w:p w14:paraId="18F46E88" w14:textId="77777777" w:rsidR="00C434AA" w:rsidRPr="004B79B8" w:rsidRDefault="00C434AA" w:rsidP="00C434AA">
      <w:pPr>
        <w:bidi/>
        <w:spacing w:after="0" w:line="240" w:lineRule="auto"/>
        <w:jc w:val="both"/>
        <w:rPr>
          <w:rFonts w:asciiTheme="majorBidi" w:hAnsiTheme="majorBidi" w:cstheme="majorBidi"/>
          <w:color w:val="000000"/>
          <w:rtl/>
        </w:rPr>
      </w:pPr>
      <w:r w:rsidRPr="004B79B8">
        <w:rPr>
          <w:rStyle w:val="StyleComplexeTraditionalArabicNoir1"/>
          <w:rFonts w:asciiTheme="majorBidi" w:hAnsiTheme="majorBidi" w:cstheme="majorBidi" w:hint="cs"/>
          <w:rtl/>
        </w:rPr>
        <w:t>و</w:t>
      </w:r>
      <w:r w:rsidRPr="004B79B8">
        <w:rPr>
          <w:rStyle w:val="StyleComplexeTraditionalArabicNoir1"/>
          <w:rFonts w:asciiTheme="majorBidi" w:hAnsiTheme="majorBidi" w:cstheme="majorBidi"/>
          <w:rtl/>
        </w:rPr>
        <w:t>لا تُقرأ هذه الحروف كالأسماء مثل باقي الكلمات</w:t>
      </w:r>
      <w:r w:rsidRPr="004B79B8">
        <w:rPr>
          <w:rStyle w:val="StyleComplexeTraditionalArabicNoir1"/>
          <w:rFonts w:asciiTheme="majorBidi" w:hAnsiTheme="majorBidi" w:cstheme="majorBidi"/>
          <w:color w:val="000000" w:themeColor="text1"/>
          <w:rtl/>
        </w:rPr>
        <w:t>،</w:t>
      </w:r>
      <w:r>
        <w:rPr>
          <w:rStyle w:val="StyleComplexeTraditionalArabicNoir1"/>
          <w:rFonts w:asciiTheme="majorBidi" w:hAnsiTheme="majorBidi" w:cstheme="majorBidi"/>
          <w:rtl/>
        </w:rPr>
        <w:t xml:space="preserve"> بل تقرأ </w:t>
      </w:r>
      <w:r w:rsidRPr="004B79B8">
        <w:rPr>
          <w:rStyle w:val="StyleComplexeTraditionalArabicNoir1"/>
          <w:rFonts w:asciiTheme="majorBidi" w:hAnsiTheme="majorBidi" w:cstheme="majorBidi"/>
          <w:rtl/>
        </w:rPr>
        <w:t>بصورة متقطعة</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ومن أجل ذلك سميت بالحروف المقطعة</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فننطق (الم) بهذه الكيفية</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(ألفْ لامْ ميمْ)</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وننطق (طسم) بهذه الكيفية</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(طاءْ سينْ ميمْ)</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وهكذا بالنسبة للبقية</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مع ملاحظة تسكين الأواخر باستمرار</w:t>
      </w:r>
      <w:r w:rsidRPr="004B79B8">
        <w:rPr>
          <w:rStyle w:val="StyleComplexeTraditionalArabicNoir1"/>
          <w:rFonts w:asciiTheme="majorBidi" w:hAnsiTheme="majorBidi" w:cstheme="majorBidi" w:hint="cs"/>
          <w:color w:val="000000" w:themeColor="text1"/>
          <w:rtl/>
        </w:rPr>
        <w:t>.</w:t>
      </w:r>
    </w:p>
    <w:p w14:paraId="74411AD7" w14:textId="5E9300B9" w:rsidR="00C434AA" w:rsidRPr="004B79B8" w:rsidRDefault="00C434AA" w:rsidP="00C434AA">
      <w:pPr>
        <w:bidi/>
        <w:spacing w:after="0" w:line="240" w:lineRule="auto"/>
        <w:jc w:val="both"/>
        <w:rPr>
          <w:rStyle w:val="StyleComplexeTraditionalArabicNoir1"/>
          <w:rFonts w:asciiTheme="majorBidi" w:hAnsiTheme="majorBidi" w:cstheme="majorBidi"/>
          <w:color w:val="auto"/>
          <w:rtl/>
        </w:rPr>
      </w:pPr>
      <w:r w:rsidRPr="004B79B8">
        <w:rPr>
          <w:rFonts w:asciiTheme="majorBidi" w:hAnsiTheme="majorBidi" w:cstheme="majorBidi"/>
          <w:rtl/>
        </w:rPr>
        <w:t>ويعتبر البعض الأحرف المقطعة</w:t>
      </w:r>
      <w:r w:rsidRPr="004B79B8">
        <w:rPr>
          <w:rFonts w:asciiTheme="majorBidi" w:hAnsiTheme="majorBidi" w:cstheme="majorBidi" w:hint="cs"/>
          <w:rtl/>
        </w:rPr>
        <w:t xml:space="preserve"> </w:t>
      </w:r>
      <w:r w:rsidRPr="004B79B8">
        <w:rPr>
          <w:rFonts w:asciiTheme="majorBidi" w:hAnsiTheme="majorBidi" w:cstheme="majorBidi"/>
          <w:rtl/>
        </w:rPr>
        <w:t>من المتش</w:t>
      </w:r>
      <w:r w:rsidRPr="004B79B8">
        <w:rPr>
          <w:rFonts w:asciiTheme="majorBidi" w:hAnsiTheme="majorBidi" w:cstheme="majorBidi" w:hint="cs"/>
          <w:rtl/>
        </w:rPr>
        <w:t>ا</w:t>
      </w:r>
      <w:r w:rsidRPr="004B79B8">
        <w:rPr>
          <w:rFonts w:asciiTheme="majorBidi" w:hAnsiTheme="majorBidi" w:cstheme="majorBidi"/>
          <w:rtl/>
        </w:rPr>
        <w:t xml:space="preserve">بهات التي </w:t>
      </w:r>
      <w:r w:rsidR="00DF7231" w:rsidRPr="004B79B8">
        <w:rPr>
          <w:rFonts w:asciiTheme="majorBidi" w:hAnsiTheme="majorBidi" w:cs="Times New Roman" w:hint="cs"/>
          <w:rtl/>
        </w:rPr>
        <w:t>هي</w:t>
      </w:r>
      <w:r w:rsidRPr="004B79B8">
        <w:rPr>
          <w:rFonts w:asciiTheme="majorBidi" w:hAnsiTheme="majorBidi" w:cs="Times New Roman"/>
          <w:rtl/>
        </w:rPr>
        <w:t xml:space="preserve"> </w:t>
      </w:r>
      <w:r w:rsidRPr="004B79B8">
        <w:rPr>
          <w:rFonts w:asciiTheme="majorBidi" w:hAnsiTheme="majorBidi" w:cs="Times New Roman" w:hint="cs"/>
          <w:rtl/>
        </w:rPr>
        <w:t>مما</w:t>
      </w:r>
      <w:r w:rsidRPr="004B79B8">
        <w:rPr>
          <w:rFonts w:asciiTheme="majorBidi" w:hAnsiTheme="majorBidi" w:cs="Times New Roman"/>
          <w:rtl/>
        </w:rPr>
        <w:t xml:space="preserve"> </w:t>
      </w:r>
      <w:r w:rsidRPr="004B79B8">
        <w:rPr>
          <w:rFonts w:asciiTheme="majorBidi" w:hAnsiTheme="majorBidi" w:cs="Times New Roman" w:hint="cs"/>
          <w:rtl/>
        </w:rPr>
        <w:t>استأثر</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بعلمه</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مما يضعها في خانة اللهو والعبث</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يرى فيها البعض الأخر ضربا من إعجاز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وبما انه يصعب قبول فكرة ان هذه الأحرف مجرد </w:t>
      </w:r>
      <w:r w:rsidRPr="004B79B8">
        <w:rPr>
          <w:rFonts w:asciiTheme="majorBidi" w:hAnsiTheme="majorBidi" w:cstheme="majorBidi" w:hint="cs"/>
          <w:rtl/>
        </w:rPr>
        <w:t>لهو و</w:t>
      </w:r>
      <w:r w:rsidRPr="004B79B8">
        <w:rPr>
          <w:rFonts w:asciiTheme="majorBidi" w:hAnsiTheme="majorBidi" w:cstheme="majorBidi"/>
          <w:rtl/>
        </w:rPr>
        <w:t>عبث</w:t>
      </w:r>
      <w:r w:rsidRPr="004B79B8">
        <w:rPr>
          <w:rFonts w:asciiTheme="majorBidi" w:hAnsiTheme="majorBidi" w:cstheme="majorBidi" w:hint="cs"/>
          <w:rtl/>
        </w:rPr>
        <w:t xml:space="preserve"> من قِبَل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w:t>
      </w:r>
      <w:r w:rsidR="00DF7231" w:rsidRPr="004B79B8">
        <w:rPr>
          <w:rFonts w:asciiTheme="majorBidi" w:hAnsiTheme="majorBidi" w:cstheme="majorBidi" w:hint="cs"/>
          <w:rtl/>
        </w:rPr>
        <w:t>أجهد</w:t>
      </w:r>
      <w:r w:rsidRPr="004B79B8">
        <w:rPr>
          <w:rFonts w:asciiTheme="majorBidi" w:hAnsiTheme="majorBidi" w:cstheme="majorBidi"/>
          <w:rtl/>
        </w:rPr>
        <w:t xml:space="preserve"> المفسرون </w:t>
      </w:r>
      <w:r w:rsidR="00DF7231" w:rsidRPr="004B79B8">
        <w:rPr>
          <w:rFonts w:asciiTheme="majorBidi" w:hAnsiTheme="majorBidi" w:cstheme="majorBidi" w:hint="cs"/>
          <w:rtl/>
        </w:rPr>
        <w:t>أنفسهم</w:t>
      </w:r>
      <w:r w:rsidRPr="004B79B8">
        <w:rPr>
          <w:rFonts w:asciiTheme="majorBidi" w:hAnsiTheme="majorBidi" w:cstheme="majorBidi"/>
          <w:rtl/>
        </w:rPr>
        <w:t xml:space="preserve"> لإيجاد معنى لها فتضاربت أراؤهم ضمن التفسير الواحد</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فتحولت هذه الأحرف إلى معميات وألغاز وطلاسم لا تليق بنص يقول مؤلفه بأنه </w:t>
      </w:r>
      <w:r w:rsidRPr="004B79B8">
        <w:rPr>
          <w:rFonts w:asciiTheme="majorBidi" w:hAnsiTheme="majorBidi" w:cstheme="majorBidi"/>
          <w:color w:val="000000" w:themeColor="text1"/>
          <w:rtl/>
        </w:rPr>
        <w:t>«</w:t>
      </w:r>
      <w:r w:rsidRPr="004B79B8">
        <w:rPr>
          <w:rFonts w:asciiTheme="majorBidi" w:hAnsiTheme="majorBidi" w:cstheme="majorBidi"/>
          <w:rtl/>
        </w:rPr>
        <w:t>بِلِسَانٍ عَرَبِيٍّ مُبِينٍ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(47\26</w:t>
      </w:r>
      <w:r w:rsidRPr="004B79B8">
        <w:rPr>
          <w:rFonts w:asciiTheme="majorBidi" w:hAnsiTheme="majorBidi" w:cstheme="majorBidi"/>
          <w:color w:val="000000" w:themeColor="text1"/>
          <w:rtl/>
        </w:rPr>
        <w:t>:</w:t>
      </w:r>
      <w:r w:rsidRPr="004B79B8">
        <w:rPr>
          <w:rFonts w:asciiTheme="majorBidi" w:hAnsiTheme="majorBidi" w:cstheme="majorBidi"/>
          <w:rtl/>
        </w:rPr>
        <w:t xml:space="preserve"> 195)</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ويكفي الرجوع لموقع </w:t>
      </w:r>
      <w:hyperlink r:id="rId63" w:history="1">
        <w:r w:rsidRPr="004B79B8">
          <w:rPr>
            <w:rStyle w:val="Lienhypertexte"/>
            <w:rFonts w:asciiTheme="majorBidi" w:hAnsiTheme="majorBidi" w:cstheme="majorBidi"/>
            <w:u w:val="none"/>
            <w:rtl/>
          </w:rPr>
          <w:t>التفسير</w:t>
        </w:r>
      </w:hyperlink>
      <w:r w:rsidRPr="004B79B8">
        <w:rPr>
          <w:rFonts w:asciiTheme="majorBidi" w:hAnsiTheme="majorBidi" w:cstheme="majorBidi"/>
          <w:rtl/>
        </w:rPr>
        <w:t xml:space="preserve"> واستعراض تفسير الآية الأولى من سورة البقرة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 xml:space="preserve">التي يكرس لها على سبيل المثال </w:t>
      </w:r>
      <w:r w:rsidRPr="004B79B8">
        <w:rPr>
          <w:rFonts w:asciiTheme="majorBidi" w:hAnsiTheme="majorBidi" w:cstheme="majorBidi"/>
          <w:rtl/>
        </w:rPr>
        <w:t>الرازي اثنتي عشرة صفحة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وكل من </w:t>
      </w:r>
      <w:r w:rsidRPr="004B79B8">
        <w:rPr>
          <w:rFonts w:asciiTheme="majorBidi" w:hAnsiTheme="majorBidi" w:cstheme="majorBidi"/>
          <w:rtl/>
        </w:rPr>
        <w:t xml:space="preserve">الطبري </w:t>
      </w:r>
      <w:r w:rsidRPr="004B79B8">
        <w:rPr>
          <w:rFonts w:asciiTheme="majorBidi" w:hAnsiTheme="majorBidi" w:cstheme="majorBidi" w:hint="cs"/>
          <w:rtl/>
        </w:rPr>
        <w:t xml:space="preserve">وابن عاشور </w:t>
      </w:r>
      <w:r w:rsidRPr="004B79B8">
        <w:rPr>
          <w:rFonts w:asciiTheme="majorBidi" w:hAnsiTheme="majorBidi" w:cstheme="majorBidi"/>
          <w:rtl/>
        </w:rPr>
        <w:t>عشر صفحات</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و</w:t>
      </w:r>
      <w:r w:rsidRPr="004B79B8">
        <w:rPr>
          <w:rFonts w:asciiTheme="majorBidi" w:hAnsiTheme="majorBidi" w:cstheme="majorBidi"/>
          <w:rtl/>
        </w:rPr>
        <w:t>الزمخشري ثماني صفحات</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p>
    <w:p w14:paraId="00AF963B"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Style w:val="StyleComplexeTraditionalArabicNoir1"/>
          <w:rFonts w:asciiTheme="majorBidi" w:hAnsiTheme="majorBidi" w:cstheme="majorBidi"/>
          <w:rtl/>
        </w:rPr>
        <w:t xml:space="preserve">ويرى مؤلف يهودي حديث ان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الر</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تعني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امر لي ربي</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وأن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الم</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تعني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امر لي موري</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hint="cs"/>
          <w:rtl/>
        </w:rPr>
        <w:t xml:space="preserve">وكلمة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hint="cs"/>
          <w:rtl/>
        </w:rPr>
        <w:t>موري</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hint="cs"/>
          <w:rtl/>
        </w:rPr>
        <w:t xml:space="preserve"> تعني معلم في العبرية</w:t>
      </w:r>
      <w:r w:rsidRPr="004B79B8">
        <w:rPr>
          <w:rStyle w:val="StyleComplexeTraditionalArabicNoir1"/>
          <w:rFonts w:asciiTheme="majorBidi" w:hAnsiTheme="majorBidi" w:cstheme="majorBidi" w:hint="cs"/>
          <w:color w:val="000000" w:themeColor="text1"/>
          <w:rtl/>
        </w:rPr>
        <w:t>.</w:t>
      </w:r>
      <w:r w:rsidRPr="004B79B8">
        <w:rPr>
          <w:rStyle w:val="StyleComplexeTraditionalArabicNoir1"/>
          <w:rFonts w:asciiTheme="majorBidi" w:hAnsiTheme="majorBidi" w:cstheme="majorBidi" w:hint="cs"/>
          <w:rtl/>
        </w:rPr>
        <w:t xml:space="preserve"> </w:t>
      </w:r>
      <w:r w:rsidRPr="004B79B8">
        <w:rPr>
          <w:rStyle w:val="StyleComplexeTraditionalArabicNoir1"/>
          <w:rFonts w:asciiTheme="majorBidi" w:hAnsiTheme="majorBidi" w:cstheme="majorBidi"/>
          <w:rtl/>
        </w:rPr>
        <w:t>أي ان</w:t>
      </w:r>
      <w:r w:rsidRPr="004B79B8">
        <w:rPr>
          <w:rStyle w:val="StyleComplexeTraditionalArabicNoir1"/>
          <w:rFonts w:asciiTheme="majorBidi" w:hAnsiTheme="majorBidi" w:cstheme="majorBidi" w:hint="cs"/>
          <w:rtl/>
        </w:rPr>
        <w:t xml:space="preserve"> محمد</w:t>
      </w:r>
      <w:r w:rsidRPr="004B79B8">
        <w:rPr>
          <w:rStyle w:val="StyleComplexeTraditionalArabicNoir1"/>
          <w:rFonts w:asciiTheme="majorBidi" w:hAnsiTheme="majorBidi" w:cstheme="majorBidi"/>
          <w:rtl/>
        </w:rPr>
        <w:t xml:space="preserve"> نقل عن معلمه اليهودي (</w:t>
      </w:r>
      <w:r w:rsidRPr="004B79B8">
        <w:rPr>
          <w:rStyle w:val="StyleComplexeTraditionalArabicNoir1"/>
          <w:rFonts w:asciiTheme="majorBidi" w:hAnsiTheme="majorBidi" w:cstheme="majorBidi"/>
        </w:rPr>
        <w:t>Bar-Zeev</w:t>
      </w:r>
      <w:r w:rsidRPr="004B79B8">
        <w:rPr>
          <w:rStyle w:val="StyleComplexeTraditionalArabicNoir1"/>
          <w:rFonts w:asciiTheme="majorBidi" w:hAnsiTheme="majorBidi" w:cstheme="majorBidi"/>
          <w:rtl/>
        </w:rPr>
        <w:t xml:space="preserve"> ص 15</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هامش 48)</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وقد جاءت الاحرف المقطعة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الم</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في بداية ست </w:t>
      </w:r>
      <w:r w:rsidRPr="004B79B8">
        <w:rPr>
          <w:rStyle w:val="StyleComplexeTraditionalArabicNoir1"/>
          <w:rFonts w:asciiTheme="majorBidi" w:hAnsiTheme="majorBidi" w:cstheme="majorBidi" w:hint="cs"/>
          <w:rtl/>
        </w:rPr>
        <w:t>س</w:t>
      </w:r>
      <w:r w:rsidRPr="004B79B8">
        <w:rPr>
          <w:rStyle w:val="StyleComplexeTraditionalArabicNoir1"/>
          <w:rFonts w:asciiTheme="majorBidi" w:hAnsiTheme="majorBidi" w:cstheme="majorBidi"/>
          <w:rtl/>
        </w:rPr>
        <w:t xml:space="preserve">ور </w:t>
      </w:r>
      <w:r w:rsidRPr="004B79B8">
        <w:rPr>
          <w:rFonts w:asciiTheme="majorBidi" w:hAnsiTheme="majorBidi" w:cstheme="majorBidi"/>
          <w:rtl/>
        </w:rPr>
        <w:t>وهي</w:t>
      </w:r>
      <w:r w:rsidRPr="004B79B8">
        <w:rPr>
          <w:rFonts w:asciiTheme="majorBidi" w:hAnsiTheme="majorBidi" w:cstheme="majorBidi"/>
          <w:color w:val="000000" w:themeColor="text1"/>
          <w:rtl/>
        </w:rPr>
        <w:t>:</w:t>
      </w:r>
      <w:r w:rsidRPr="004B79B8">
        <w:rPr>
          <w:rFonts w:asciiTheme="majorBidi" w:hAnsiTheme="majorBidi" w:cstheme="majorBidi"/>
          <w:rtl/>
        </w:rPr>
        <w:t xml:space="preserve"> 57\31</w:t>
      </w:r>
      <w:r w:rsidRPr="004B79B8">
        <w:rPr>
          <w:rFonts w:asciiTheme="majorBidi" w:hAnsiTheme="majorBidi" w:cstheme="majorBidi"/>
          <w:color w:val="000000" w:themeColor="text1"/>
          <w:rtl/>
        </w:rPr>
        <w:t>،</w:t>
      </w:r>
      <w:r w:rsidRPr="004B79B8">
        <w:rPr>
          <w:rFonts w:asciiTheme="majorBidi" w:hAnsiTheme="majorBidi" w:cstheme="majorBidi"/>
          <w:rtl/>
        </w:rPr>
        <w:t xml:space="preserve"> 75\32</w:t>
      </w:r>
      <w:r w:rsidRPr="004B79B8">
        <w:rPr>
          <w:rFonts w:asciiTheme="majorBidi" w:hAnsiTheme="majorBidi" w:cstheme="majorBidi"/>
          <w:color w:val="000000" w:themeColor="text1"/>
          <w:rtl/>
        </w:rPr>
        <w:t>،</w:t>
      </w:r>
      <w:r w:rsidRPr="004B79B8">
        <w:rPr>
          <w:rFonts w:asciiTheme="majorBidi" w:hAnsiTheme="majorBidi" w:cstheme="majorBidi"/>
          <w:rtl/>
        </w:rPr>
        <w:t xml:space="preserve"> 84\30</w:t>
      </w:r>
      <w:r w:rsidRPr="004B79B8">
        <w:rPr>
          <w:rFonts w:asciiTheme="majorBidi" w:hAnsiTheme="majorBidi" w:cstheme="majorBidi"/>
          <w:color w:val="000000" w:themeColor="text1"/>
          <w:rtl/>
        </w:rPr>
        <w:t>،</w:t>
      </w:r>
      <w:r w:rsidRPr="004B79B8">
        <w:rPr>
          <w:rFonts w:asciiTheme="majorBidi" w:hAnsiTheme="majorBidi" w:cstheme="majorBidi"/>
          <w:rtl/>
        </w:rPr>
        <w:t xml:space="preserve"> 85\29</w:t>
      </w:r>
      <w:r w:rsidRPr="004B79B8">
        <w:rPr>
          <w:rFonts w:asciiTheme="majorBidi" w:hAnsiTheme="majorBidi" w:cstheme="majorBidi"/>
          <w:color w:val="000000" w:themeColor="text1"/>
          <w:rtl/>
        </w:rPr>
        <w:t>،</w:t>
      </w:r>
      <w:r w:rsidRPr="004B79B8">
        <w:rPr>
          <w:rFonts w:asciiTheme="majorBidi" w:hAnsiTheme="majorBidi" w:cstheme="majorBidi"/>
          <w:rtl/>
        </w:rPr>
        <w:t xml:space="preserve"> 87\2</w:t>
      </w:r>
      <w:r w:rsidRPr="004B79B8">
        <w:rPr>
          <w:rFonts w:asciiTheme="majorBidi" w:hAnsiTheme="majorBidi" w:cstheme="majorBidi"/>
          <w:color w:val="000000" w:themeColor="text1"/>
          <w:rtl/>
        </w:rPr>
        <w:t>،</w:t>
      </w:r>
      <w:r w:rsidRPr="004B79B8">
        <w:rPr>
          <w:rFonts w:asciiTheme="majorBidi" w:hAnsiTheme="majorBidi" w:cstheme="majorBidi"/>
          <w:rtl/>
        </w:rPr>
        <w:t xml:space="preserve"> 89\3</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ويربط </w:t>
      </w:r>
      <w:r w:rsidRPr="004B79B8">
        <w:rPr>
          <w:rStyle w:val="StyleComplexeTraditionalArabicNoir1"/>
          <w:rFonts w:asciiTheme="majorBidi" w:hAnsiTheme="majorBidi" w:cstheme="majorBidi"/>
        </w:rPr>
        <w:t>Sawma</w:t>
      </w:r>
      <w:r w:rsidRPr="004B79B8">
        <w:rPr>
          <w:rStyle w:val="StyleComplexeTraditionalArabicNoir1"/>
          <w:rFonts w:asciiTheme="majorBidi" w:hAnsiTheme="majorBidi" w:cstheme="majorBidi"/>
          <w:rtl/>
        </w:rPr>
        <w:t xml:space="preserve"> بين هذه الأحرف وكلمة مطابقة جاءت في سفر المزامير 58</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2 باللغة العبرية التوراتية (مخطوطة حلب) بمعني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اصمتوا</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ولكن هذه الكلمة ترجمت بالعربية واللغات الأخرى بـ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كلا</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وهذه هي الآية</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كَلاَّ</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بَلِ السّوءَ في قُلوبِكم تَفعَلون وعُنفَ أَيدِيكم في الأَرضِ تَزِنون</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ويرى صلة بين هذه الاحرف وصفة جاءت في سفر اشعيا 53</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7</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عُومِلَ بِقَسوَةٍ فتَواضَع ولم يَفتَحْ فاهُ كحَمَلٍ سيقَ إِلى الذَّبْحِ كنَعجَةٍ صامِتَةٍ أَمامَ الَّذينَ يَجُزُّونَها ولم يَفتَحْ فاهُ</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rPr>
        <w:t>Sawma, p</w:t>
      </w:r>
      <w:r w:rsidRPr="004B79B8">
        <w:rPr>
          <w:rStyle w:val="StyleComplexeTraditionalArabicNoir1"/>
          <w:rFonts w:asciiTheme="majorBidi" w:hAnsiTheme="majorBidi" w:cstheme="majorBidi"/>
          <w:color w:val="000000" w:themeColor="text1"/>
        </w:rPr>
        <w:t>.</w:t>
      </w:r>
      <w:r w:rsidRPr="004B79B8">
        <w:rPr>
          <w:rStyle w:val="StyleComplexeTraditionalArabicNoir1"/>
          <w:rFonts w:asciiTheme="majorBidi" w:hAnsiTheme="majorBidi" w:cstheme="majorBidi"/>
        </w:rPr>
        <w:t xml:space="preserve"> 119</w:t>
      </w:r>
      <w:r w:rsidRPr="004B79B8">
        <w:rPr>
          <w:rStyle w:val="StyleComplexeTraditionalArabicNoir1"/>
          <w:rFonts w:asciiTheme="majorBidi" w:hAnsiTheme="majorBidi" w:cstheme="majorBidi"/>
          <w:rtl/>
        </w:rPr>
        <w:t>)</w:t>
      </w:r>
      <w:r w:rsidRPr="004B79B8">
        <w:rPr>
          <w:rStyle w:val="StyleComplexeTraditionalArabicNoir1"/>
          <w:rFonts w:asciiTheme="majorBidi" w:hAnsiTheme="majorBidi" w:cstheme="majorBidi"/>
          <w:color w:val="000000" w:themeColor="text1"/>
          <w:rtl/>
        </w:rPr>
        <w:t>.</w:t>
      </w:r>
    </w:p>
    <w:p w14:paraId="6B230D1A" w14:textId="08E93BAD"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وبخصوص كلمة طه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فهي مكونة من الحرفين ط – هـ</w:t>
      </w:r>
      <w:r w:rsidRPr="004B79B8">
        <w:rPr>
          <w:rFonts w:asciiTheme="majorBidi" w:hAnsiTheme="majorBidi" w:cstheme="majorBidi"/>
          <w:color w:val="000000" w:themeColor="text1"/>
          <w:rtl/>
        </w:rPr>
        <w:t>.</w:t>
      </w:r>
      <w:r w:rsidRPr="004B79B8">
        <w:rPr>
          <w:rFonts w:asciiTheme="majorBidi" w:hAnsiTheme="majorBidi" w:cstheme="majorBidi"/>
          <w:rtl/>
        </w:rPr>
        <w:t xml:space="preserve"> هناك قول بأن النبي محمد كان يصلى </w:t>
      </w:r>
      <w:r w:rsidR="00DF7231" w:rsidRPr="004B79B8">
        <w:rPr>
          <w:rFonts w:asciiTheme="majorBidi" w:hAnsiTheme="majorBidi" w:cstheme="majorBidi" w:hint="cs"/>
          <w:rtl/>
        </w:rPr>
        <w:t>ويقرا</w:t>
      </w:r>
      <w:r w:rsidRPr="004B79B8">
        <w:rPr>
          <w:rFonts w:asciiTheme="majorBidi" w:hAnsiTheme="majorBidi" w:cstheme="majorBidi"/>
          <w:rtl/>
        </w:rPr>
        <w:t xml:space="preserve"> القران ويطول </w:t>
      </w:r>
      <w:r w:rsidR="00DF7231" w:rsidRPr="004B79B8">
        <w:rPr>
          <w:rFonts w:asciiTheme="majorBidi" w:hAnsiTheme="majorBidi" w:cstheme="majorBidi" w:hint="cs"/>
          <w:rtl/>
        </w:rPr>
        <w:t>في</w:t>
      </w:r>
      <w:r w:rsidRPr="004B79B8">
        <w:rPr>
          <w:rFonts w:asciiTheme="majorBidi" w:hAnsiTheme="majorBidi" w:cstheme="majorBidi"/>
          <w:rtl/>
        </w:rPr>
        <w:t xml:space="preserve"> القراءة ويشقى نفسه فيها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من شدة الالم تتورم قدماه وكان يرفعها من على الارض قليلا وهو يصلى فنزلت </w:t>
      </w:r>
      <w:r w:rsidR="00DF7231" w:rsidRPr="004B79B8">
        <w:rPr>
          <w:rFonts w:asciiTheme="majorBidi" w:hAnsiTheme="majorBidi" w:cstheme="majorBidi" w:hint="cs"/>
          <w:rtl/>
        </w:rPr>
        <w:t>الآية</w:t>
      </w:r>
      <w:r w:rsidRPr="004B79B8">
        <w:rPr>
          <w:rFonts w:asciiTheme="majorBidi" w:hAnsiTheme="majorBidi" w:cstheme="majorBidi"/>
          <w:rtl/>
        </w:rPr>
        <w:t xml:space="preserve"> (طه) بمعنى (طأها) </w:t>
      </w:r>
      <w:r w:rsidR="00DF7231" w:rsidRPr="004B79B8">
        <w:rPr>
          <w:rFonts w:asciiTheme="majorBidi" w:hAnsiTheme="majorBidi" w:cstheme="majorBidi" w:hint="cs"/>
          <w:rtl/>
        </w:rPr>
        <w:t>أي</w:t>
      </w:r>
      <w:r w:rsidRPr="004B79B8">
        <w:rPr>
          <w:rFonts w:asciiTheme="majorBidi" w:hAnsiTheme="majorBidi" w:cstheme="majorBidi"/>
          <w:rtl/>
        </w:rPr>
        <w:t xml:space="preserve"> طأ بقدمك الارض يا </w:t>
      </w:r>
      <w:r w:rsidR="00DF7231" w:rsidRPr="004B79B8">
        <w:rPr>
          <w:rFonts w:asciiTheme="majorBidi" w:hAnsiTheme="majorBidi" w:cstheme="majorBidi" w:hint="cs"/>
          <w:rtl/>
        </w:rPr>
        <w:t>محمد</w:t>
      </w:r>
      <w:r w:rsidR="00DF7231" w:rsidRPr="004B79B8">
        <w:rPr>
          <w:rFonts w:asciiTheme="majorBidi" w:hAnsiTheme="majorBidi" w:cstheme="majorBidi" w:hint="cs"/>
          <w:color w:val="000000" w:themeColor="text1"/>
          <w:rtl/>
        </w:rPr>
        <w:t>.</w:t>
      </w:r>
      <w:r w:rsidR="00DF7231" w:rsidRPr="004B79B8">
        <w:rPr>
          <w:rFonts w:asciiTheme="majorBidi" w:hAnsiTheme="majorBidi" w:cstheme="majorBidi" w:hint="cs"/>
          <w:rtl/>
        </w:rPr>
        <w:t xml:space="preserve"> ومن</w:t>
      </w:r>
      <w:r w:rsidRPr="004B79B8">
        <w:rPr>
          <w:rFonts w:asciiTheme="majorBidi" w:hAnsiTheme="majorBidi" w:cstheme="majorBidi"/>
          <w:rtl/>
        </w:rPr>
        <w:t xml:space="preserve"> هنا تكملة النص</w:t>
      </w:r>
      <w:r w:rsidRPr="004B79B8">
        <w:rPr>
          <w:rFonts w:asciiTheme="majorBidi" w:hAnsiTheme="majorBidi" w:cstheme="majorBidi"/>
          <w:color w:val="000000" w:themeColor="text1"/>
          <w:rtl/>
        </w:rPr>
        <w:t>:</w:t>
      </w:r>
      <w:r w:rsidRPr="004B79B8">
        <w:rPr>
          <w:rFonts w:asciiTheme="majorBidi" w:hAnsiTheme="majorBidi" w:cstheme="majorBidi"/>
          <w:rtl/>
        </w:rPr>
        <w:t xml:space="preserve"> ما </w:t>
      </w:r>
      <w:r w:rsidR="00DF7231" w:rsidRPr="004B79B8">
        <w:rPr>
          <w:rFonts w:asciiTheme="majorBidi" w:hAnsiTheme="majorBidi" w:cstheme="majorBidi" w:hint="cs"/>
          <w:rtl/>
        </w:rPr>
        <w:t>أنزلنا</w:t>
      </w:r>
      <w:r w:rsidRPr="004B79B8">
        <w:rPr>
          <w:rFonts w:asciiTheme="majorBidi" w:hAnsiTheme="majorBidi" w:cstheme="majorBidi"/>
          <w:rtl/>
        </w:rPr>
        <w:t xml:space="preserve"> عليك القران لتشقى (انظر مثلا تفسير ابن كثير </w:t>
      </w:r>
      <w:hyperlink r:id="rId64"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3ABA9D13" w14:textId="77777777" w:rsidR="00C434AA" w:rsidRPr="004B79B8" w:rsidRDefault="00C434AA" w:rsidP="00C434AA">
      <w:pPr>
        <w:bidi/>
        <w:spacing w:after="0" w:line="240" w:lineRule="auto"/>
        <w:jc w:val="both"/>
        <w:rPr>
          <w:rStyle w:val="StyleComplexeTraditionalArabicNoir1"/>
          <w:rFonts w:asciiTheme="majorBidi" w:hAnsiTheme="majorBidi" w:cstheme="majorBidi"/>
          <w:rtl/>
        </w:rPr>
      </w:pPr>
      <w:r w:rsidRPr="004B79B8">
        <w:rPr>
          <w:rFonts w:asciiTheme="majorBidi" w:hAnsiTheme="majorBidi" w:cstheme="majorBidi" w:hint="cs"/>
          <w:rtl/>
        </w:rPr>
        <w:t xml:space="preserve">ويذكر يوسف صديق ان كثير من النصوص الإغريقية القديمة كانت تتضمن مثل هذه الأحرف وهذا من مخلفات عادة </w:t>
      </w:r>
      <w:r w:rsidRPr="004B79B8">
        <w:rPr>
          <w:rFonts w:asciiTheme="majorBidi" w:hAnsiTheme="majorBidi" w:cstheme="majorBidi" w:hint="cs"/>
          <w:rtl/>
          <w:lang w:val="it-IT"/>
        </w:rPr>
        <w:t>العرافين وتعني ان تلك الأحرف تتضمن كلمة بأكملها</w:t>
      </w:r>
      <w:r w:rsidRPr="004B79B8">
        <w:rPr>
          <w:rStyle w:val="Appelnotedebasdep"/>
          <w:rFonts w:asciiTheme="majorBidi" w:hAnsiTheme="majorBidi" w:cstheme="majorBidi"/>
          <w:color w:val="FF0000"/>
        </w:rPr>
        <w:footnoteReference w:id="196"/>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rPr>
        <w:t xml:space="preserve"> </w:t>
      </w:r>
    </w:p>
    <w:p w14:paraId="2428C63C" w14:textId="77777777" w:rsidR="00C434AA" w:rsidRPr="004B79B8" w:rsidRDefault="00C434AA" w:rsidP="00C434AA">
      <w:pPr>
        <w:bidi/>
        <w:spacing w:after="0" w:line="240" w:lineRule="auto"/>
        <w:jc w:val="both"/>
        <w:rPr>
          <w:rFonts w:asciiTheme="majorBidi" w:hAnsiTheme="majorBidi" w:cstheme="majorBidi"/>
          <w:rtl/>
        </w:rPr>
      </w:pPr>
      <w:r w:rsidRPr="004B79B8">
        <w:rPr>
          <w:rStyle w:val="StyleComplexeTraditionalArabicNoir1"/>
          <w:rFonts w:asciiTheme="majorBidi" w:hAnsiTheme="majorBidi" w:cstheme="majorBidi"/>
          <w:rtl/>
        </w:rPr>
        <w:t xml:space="preserve">ومن المحتمل ان تكون الأحرف المقطعة مجرد ارقام للسور وفقا لحساب </w:t>
      </w:r>
      <w:r w:rsidRPr="004B79B8">
        <w:rPr>
          <w:rStyle w:val="StyleComplexeTraditionalArabicNoir1"/>
          <w:rFonts w:asciiTheme="majorBidi" w:hAnsiTheme="majorBidi" w:cstheme="majorBidi" w:hint="cs"/>
          <w:rtl/>
        </w:rPr>
        <w:t>الجمل</w:t>
      </w:r>
      <w:r w:rsidRPr="004B79B8">
        <w:rPr>
          <w:rStyle w:val="StyleComplexeTraditionalArabicNoir1"/>
          <w:rFonts w:asciiTheme="majorBidi" w:hAnsiTheme="majorBidi" w:cstheme="majorBidi"/>
          <w:rtl/>
        </w:rPr>
        <w:t xml:space="preserve"> كما هو في العبرية والسريانية واللاتينية</w:t>
      </w:r>
      <w:r w:rsidRPr="004B79B8">
        <w:rPr>
          <w:rStyle w:val="StyleComplexeTraditionalArabicNoir1"/>
          <w:rFonts w:asciiTheme="majorBidi" w:hAnsiTheme="majorBidi" w:cstheme="majorBidi" w:hint="cs"/>
          <w:color w:val="000000" w:themeColor="text1"/>
          <w:rtl/>
        </w:rPr>
        <w:t>.</w:t>
      </w:r>
      <w:r w:rsidRPr="004B79B8">
        <w:rPr>
          <w:rStyle w:val="StyleComplexeTraditionalArabicNoir1"/>
          <w:rFonts w:asciiTheme="majorBidi" w:hAnsiTheme="majorBidi" w:cstheme="majorBidi" w:hint="cs"/>
          <w:rtl/>
        </w:rPr>
        <w:t xml:space="preserve"> وحساب الجمل يعني اعطاء كل حرف من حروف اللغة رقماً خاصاً</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وما زالت بعض السور تحمل في عنوانها مثل هذه الاحرف وهي سورة طه 45\20 وسورة يس 41\36 وسورة ص 38\38 وسورة ق 34\50 وسورة نون المسماة أيضا سورة القلم 2\68</w:t>
      </w:r>
      <w:r w:rsidRPr="004B79B8">
        <w:rPr>
          <w:rFonts w:asciiTheme="majorBidi" w:hAnsiTheme="majorBidi" w:cstheme="majorBidi"/>
          <w:color w:val="000000" w:themeColor="text1"/>
          <w:rtl/>
        </w:rPr>
        <w:t>.</w:t>
      </w:r>
      <w:r w:rsidRPr="004B79B8">
        <w:rPr>
          <w:rFonts w:asciiTheme="majorBidi" w:hAnsiTheme="majorBidi" w:cstheme="majorBidi" w:hint="cs"/>
          <w:rtl/>
        </w:rPr>
        <w:t xml:space="preserve"> </w:t>
      </w:r>
      <w:r w:rsidRPr="004B79B8">
        <w:rPr>
          <w:rStyle w:val="StyleComplexeTraditionalArabicNoir1"/>
          <w:rFonts w:asciiTheme="majorBidi" w:hAnsiTheme="majorBidi" w:cstheme="majorBidi"/>
          <w:rtl/>
        </w:rPr>
        <w:t xml:space="preserve">وقد يكون أصل الأحرف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المص</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والأحرف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الم</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المصحف</w:t>
      </w:r>
      <w:r w:rsidRPr="004B79B8">
        <w:rPr>
          <w:rStyle w:val="StyleComplexeTraditionalArabicNoir1"/>
          <w:rFonts w:asciiTheme="majorBidi" w:hAnsiTheme="majorBidi" w:cstheme="majorBidi"/>
          <w:color w:val="000000" w:themeColor="text1"/>
          <w:rtl/>
        </w:rPr>
        <w:t>»،</w:t>
      </w:r>
      <w:r w:rsidRPr="004B79B8">
        <w:rPr>
          <w:rStyle w:val="StyleComplexeTraditionalArabicNoir1"/>
          <w:rFonts w:asciiTheme="majorBidi" w:hAnsiTheme="majorBidi" w:cstheme="majorBidi"/>
          <w:rtl/>
        </w:rPr>
        <w:t xml:space="preserve"> وقد ضاع جزء منها</w:t>
      </w:r>
      <w:r w:rsidRPr="004B79B8">
        <w:rPr>
          <w:rStyle w:val="StyleComplexeTraditionalArabicNoir1"/>
          <w:rFonts w:asciiTheme="majorBidi" w:hAnsiTheme="majorBidi" w:cstheme="majorBidi"/>
          <w:color w:val="000000" w:themeColor="text1"/>
          <w:rtl/>
        </w:rPr>
        <w:t>.</w:t>
      </w:r>
    </w:p>
    <w:p w14:paraId="4B49A797" w14:textId="6A41C14B" w:rsidR="00C434AA" w:rsidRPr="004B79B8" w:rsidRDefault="00C434AA" w:rsidP="00C434AA">
      <w:pPr>
        <w:bidi/>
        <w:spacing w:after="0" w:line="240" w:lineRule="auto"/>
        <w:jc w:val="both"/>
        <w:rPr>
          <w:rFonts w:asciiTheme="majorBidi" w:hAnsiTheme="majorBidi" w:cs="Times New Roman"/>
          <w:rtl/>
        </w:rPr>
      </w:pPr>
      <w:r w:rsidRPr="004B79B8">
        <w:rPr>
          <w:rFonts w:asciiTheme="majorBidi" w:hAnsiTheme="majorBidi" w:cstheme="majorBidi" w:hint="cs"/>
          <w:rtl/>
        </w:rPr>
        <w:t>وهناك من يحاول تفسير الأحرف المقطعة لغايات تبشيرية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كما يفعل على سبيل المثال القمص زكريا بطرس</w:t>
      </w:r>
      <w:r w:rsidRPr="004B79B8">
        <w:rPr>
          <w:rStyle w:val="Appelnotedebasdep"/>
          <w:rFonts w:asciiTheme="majorBidi" w:hAnsiTheme="majorBidi" w:cstheme="majorBidi"/>
          <w:color w:val="FF0000"/>
        </w:rPr>
        <w:footnoteReference w:id="197"/>
      </w:r>
      <w:r w:rsidRPr="004B79B8">
        <w:rPr>
          <w:rFonts w:asciiTheme="majorBidi" w:hAnsiTheme="majorBidi" w:cstheme="majorBidi" w:hint="cs"/>
          <w:rtl/>
        </w:rPr>
        <w:t xml:space="preserve"> الذي يرى أن </w:t>
      </w:r>
      <w:r w:rsidRPr="004B79B8">
        <w:rPr>
          <w:rFonts w:asciiTheme="majorBidi" w:hAnsiTheme="majorBidi" w:cs="Times New Roman" w:hint="cs"/>
          <w:rtl/>
        </w:rPr>
        <w:t>بحيرا</w:t>
      </w:r>
      <w:r w:rsidRPr="004B79B8">
        <w:rPr>
          <w:rFonts w:asciiTheme="majorBidi" w:hAnsiTheme="majorBidi" w:cs="Times New Roman"/>
          <w:rtl/>
        </w:rPr>
        <w:t xml:space="preserve"> </w:t>
      </w:r>
      <w:r w:rsidRPr="004B79B8">
        <w:rPr>
          <w:rFonts w:asciiTheme="majorBidi" w:hAnsiTheme="majorBidi" w:cs="Times New Roman" w:hint="cs"/>
          <w:rtl/>
        </w:rPr>
        <w:t>الراهب</w:t>
      </w:r>
      <w:r w:rsidRPr="004B79B8">
        <w:rPr>
          <w:rFonts w:asciiTheme="majorBidi" w:hAnsiTheme="majorBidi" w:cs="Times New Roman"/>
          <w:rtl/>
        </w:rPr>
        <w:t xml:space="preserve"> </w:t>
      </w:r>
      <w:r w:rsidRPr="004B79B8">
        <w:rPr>
          <w:rFonts w:asciiTheme="majorBidi" w:hAnsiTheme="majorBidi" w:cs="Times New Roman" w:hint="cs"/>
          <w:rtl/>
        </w:rPr>
        <w:t>علّم</w:t>
      </w:r>
      <w:r w:rsidRPr="004B79B8">
        <w:rPr>
          <w:rFonts w:asciiTheme="majorBidi" w:hAnsiTheme="majorBidi" w:cs="Times New Roman"/>
          <w:rtl/>
        </w:rPr>
        <w:t xml:space="preserve"> </w:t>
      </w:r>
      <w:r w:rsidR="00DF7231" w:rsidRPr="004B79B8">
        <w:rPr>
          <w:rFonts w:asciiTheme="majorBidi" w:hAnsiTheme="majorBidi" w:cs="Times New Roman" w:hint="cs"/>
          <w:rtl/>
        </w:rPr>
        <w:t>النبي</w:t>
      </w:r>
      <w:r w:rsidRPr="004B79B8">
        <w:rPr>
          <w:rFonts w:asciiTheme="majorBidi" w:hAnsiTheme="majorBidi" w:cs="Times New Roman"/>
          <w:rtl/>
        </w:rPr>
        <w:t xml:space="preserve"> </w:t>
      </w:r>
      <w:r w:rsidRPr="004B79B8">
        <w:rPr>
          <w:rFonts w:asciiTheme="majorBidi" w:hAnsiTheme="majorBidi" w:cs="Times New Roman" w:hint="cs"/>
          <w:rtl/>
        </w:rPr>
        <w:t>محمد</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ثم</w:t>
      </w:r>
      <w:r w:rsidRPr="004B79B8">
        <w:rPr>
          <w:rFonts w:asciiTheme="majorBidi" w:hAnsiTheme="majorBidi" w:cs="Times New Roman"/>
          <w:rtl/>
        </w:rPr>
        <w:t xml:space="preserve"> </w:t>
      </w:r>
      <w:r w:rsidRPr="004B79B8">
        <w:rPr>
          <w:rFonts w:asciiTheme="majorBidi" w:hAnsiTheme="majorBidi" w:cs="Times New Roman" w:hint="cs"/>
          <w:rtl/>
        </w:rPr>
        <w:t>تاب</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بعد</w:t>
      </w:r>
      <w:r w:rsidRPr="004B79B8">
        <w:rPr>
          <w:rFonts w:asciiTheme="majorBidi" w:hAnsiTheme="majorBidi" w:cs="Times New Roman"/>
          <w:rtl/>
        </w:rPr>
        <w:t xml:space="preserve"> </w:t>
      </w:r>
      <w:r w:rsidRPr="004B79B8">
        <w:rPr>
          <w:rFonts w:asciiTheme="majorBidi" w:hAnsiTheme="majorBidi" w:cs="Times New Roman" w:hint="cs"/>
          <w:rtl/>
        </w:rPr>
        <w:t>ذلك</w:t>
      </w:r>
      <w:r w:rsidRPr="004B79B8">
        <w:rPr>
          <w:rFonts w:asciiTheme="majorBidi" w:hAnsiTheme="majorBidi" w:cs="Times New Roman"/>
          <w:rtl/>
        </w:rPr>
        <w:t xml:space="preserve"> </w:t>
      </w:r>
      <w:r w:rsidRPr="004B79B8">
        <w:rPr>
          <w:rFonts w:asciiTheme="majorBidi" w:hAnsiTheme="majorBidi" w:cs="Times New Roman" w:hint="cs"/>
          <w:rtl/>
        </w:rPr>
        <w:t>وضمَّن</w:t>
      </w:r>
      <w:r w:rsidRPr="004B79B8">
        <w:rPr>
          <w:rFonts w:asciiTheme="majorBidi" w:hAnsiTheme="majorBidi" w:cs="Times New Roman"/>
          <w:rtl/>
        </w:rPr>
        <w:t xml:space="preserve"> </w:t>
      </w:r>
      <w:r w:rsidRPr="004B79B8">
        <w:rPr>
          <w:rFonts w:asciiTheme="majorBidi" w:hAnsiTheme="majorBidi" w:cs="Times New Roman" w:hint="cs"/>
          <w:rtl/>
        </w:rPr>
        <w:t>العقيدة</w:t>
      </w:r>
      <w:r w:rsidRPr="004B79B8">
        <w:rPr>
          <w:rFonts w:asciiTheme="majorBidi" w:hAnsiTheme="majorBidi" w:cs="Times New Roman"/>
          <w:rtl/>
        </w:rPr>
        <w:t xml:space="preserve"> </w:t>
      </w:r>
      <w:r w:rsidRPr="004B79B8">
        <w:rPr>
          <w:rFonts w:asciiTheme="majorBidi" w:hAnsiTheme="majorBidi" w:cs="Times New Roman" w:hint="cs"/>
          <w:rtl/>
        </w:rPr>
        <w:t>المسيحية</w:t>
      </w:r>
      <w:r w:rsidRPr="004B79B8">
        <w:rPr>
          <w:rFonts w:asciiTheme="majorBidi" w:hAnsiTheme="majorBidi" w:cs="Times New Roman"/>
          <w:rtl/>
        </w:rPr>
        <w:t xml:space="preserve"> </w:t>
      </w:r>
      <w:r w:rsidRPr="004B79B8">
        <w:rPr>
          <w:rFonts w:asciiTheme="majorBidi" w:hAnsiTheme="majorBidi" w:cs="Times New Roman" w:hint="cs"/>
          <w:rtl/>
        </w:rPr>
        <w:t>السليمة</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هذه</w:t>
      </w:r>
      <w:r w:rsidRPr="004B79B8">
        <w:rPr>
          <w:rFonts w:asciiTheme="majorBidi" w:hAnsiTheme="majorBidi" w:cs="Times New Roman"/>
          <w:rtl/>
        </w:rPr>
        <w:t xml:space="preserve"> </w:t>
      </w:r>
      <w:r w:rsidRPr="004B79B8">
        <w:rPr>
          <w:rFonts w:asciiTheme="majorBidi" w:hAnsiTheme="majorBidi" w:cs="Times New Roman" w:hint="cs"/>
          <w:rtl/>
        </w:rPr>
        <w:t>الحروف</w:t>
      </w:r>
      <w:r w:rsidRPr="004B79B8">
        <w:rPr>
          <w:rFonts w:asciiTheme="majorBidi" w:hAnsiTheme="majorBidi" w:cs="Times New Roman"/>
          <w:rtl/>
        </w:rPr>
        <w:t xml:space="preserve"> </w:t>
      </w:r>
      <w:r w:rsidRPr="004B79B8">
        <w:rPr>
          <w:rFonts w:asciiTheme="majorBidi" w:hAnsiTheme="majorBidi" w:cs="Times New Roman" w:hint="cs"/>
          <w:rtl/>
        </w:rPr>
        <w:t>المقطعة</w:t>
      </w:r>
      <w:r w:rsidRPr="004B79B8">
        <w:rPr>
          <w:rFonts w:asciiTheme="majorBidi" w:hAnsiTheme="majorBidi" w:cs="Times New Roman"/>
          <w:rtl/>
        </w:rPr>
        <w:t xml:space="preserve"> </w:t>
      </w:r>
      <w:r w:rsidRPr="004B79B8">
        <w:rPr>
          <w:rFonts w:asciiTheme="majorBidi" w:hAnsiTheme="majorBidi" w:cs="Times New Roman" w:hint="cs"/>
          <w:rtl/>
        </w:rPr>
        <w:t>لتبقى</w:t>
      </w:r>
      <w:r w:rsidRPr="004B79B8">
        <w:rPr>
          <w:rFonts w:asciiTheme="majorBidi" w:hAnsiTheme="majorBidi" w:cs="Times New Roman"/>
          <w:rtl/>
        </w:rPr>
        <w:t xml:space="preserve"> </w:t>
      </w:r>
      <w:r w:rsidRPr="004B79B8">
        <w:rPr>
          <w:rFonts w:asciiTheme="majorBidi" w:hAnsiTheme="majorBidi" w:cs="Times New Roman" w:hint="cs"/>
          <w:rtl/>
        </w:rPr>
        <w:t>سرا</w:t>
      </w:r>
      <w:r w:rsidRPr="004B79B8">
        <w:rPr>
          <w:rFonts w:asciiTheme="majorBidi" w:hAnsiTheme="majorBidi" w:cs="Times New Roman"/>
          <w:rtl/>
        </w:rPr>
        <w:t xml:space="preserve"> </w:t>
      </w:r>
      <w:r w:rsidRPr="004B79B8">
        <w:rPr>
          <w:rFonts w:asciiTheme="majorBidi" w:hAnsiTheme="majorBidi" w:cs="Times New Roman" w:hint="cs"/>
          <w:rtl/>
        </w:rPr>
        <w:t>يتحققه</w:t>
      </w:r>
      <w:r w:rsidRPr="004B79B8">
        <w:rPr>
          <w:rFonts w:asciiTheme="majorBidi" w:hAnsiTheme="majorBidi" w:cs="Times New Roman"/>
          <w:rtl/>
        </w:rPr>
        <w:t xml:space="preserve"> </w:t>
      </w:r>
      <w:r w:rsidRPr="004B79B8">
        <w:rPr>
          <w:rFonts w:asciiTheme="majorBidi" w:hAnsiTheme="majorBidi" w:cs="Times New Roman" w:hint="cs"/>
          <w:rtl/>
        </w:rPr>
        <w:t>الفاهمون</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وهو يعتمد في ذلك على حديث رواه وضعفه ابن كثير ننقله هنا</w:t>
      </w:r>
      <w:r w:rsidRPr="004B79B8">
        <w:rPr>
          <w:rFonts w:asciiTheme="majorBidi" w:hAnsiTheme="majorBidi" w:cs="Times New Roman" w:hint="cs"/>
          <w:color w:val="000000" w:themeColor="text1"/>
          <w:rtl/>
        </w:rPr>
        <w:t>:</w:t>
      </w:r>
    </w:p>
    <w:p w14:paraId="63AF23BF" w14:textId="6F9F3C9C" w:rsidR="00C434AA" w:rsidRPr="004B79B8" w:rsidRDefault="00C434AA" w:rsidP="00C6077B">
      <w:pPr>
        <w:bidi/>
        <w:spacing w:after="0" w:line="240" w:lineRule="auto"/>
        <w:ind w:left="566"/>
        <w:jc w:val="both"/>
        <w:rPr>
          <w:rFonts w:asciiTheme="majorBidi" w:hAnsiTheme="majorBidi" w:cs="Times New Roman"/>
          <w:rtl/>
        </w:rPr>
      </w:pPr>
      <w:r w:rsidRPr="004B79B8">
        <w:rPr>
          <w:rFonts w:asciiTheme="majorBidi" w:hAnsiTheme="majorBidi" w:cs="Times New Roman" w:hint="cs"/>
          <w:rtl/>
        </w:rPr>
        <w:t>مر</w:t>
      </w:r>
      <w:r w:rsidRPr="004B79B8">
        <w:rPr>
          <w:rFonts w:asciiTheme="majorBidi" w:hAnsiTheme="majorBidi" w:cs="Times New Roman"/>
          <w:rtl/>
        </w:rPr>
        <w:t xml:space="preserve"> </w:t>
      </w:r>
      <w:r w:rsidRPr="004B79B8">
        <w:rPr>
          <w:rFonts w:asciiTheme="majorBidi" w:hAnsiTheme="majorBidi" w:cs="Times New Roman" w:hint="cs"/>
          <w:rtl/>
        </w:rPr>
        <w:t>أبو</w:t>
      </w:r>
      <w:r w:rsidRPr="004B79B8">
        <w:rPr>
          <w:rFonts w:asciiTheme="majorBidi" w:hAnsiTheme="majorBidi" w:cs="Times New Roman"/>
          <w:rtl/>
        </w:rPr>
        <w:t xml:space="preserve"> </w:t>
      </w:r>
      <w:r w:rsidRPr="004B79B8">
        <w:rPr>
          <w:rFonts w:asciiTheme="majorBidi" w:hAnsiTheme="majorBidi" w:cs="Times New Roman" w:hint="cs"/>
          <w:rtl/>
        </w:rPr>
        <w:t>ياسر</w:t>
      </w:r>
      <w:r w:rsidRPr="004B79B8">
        <w:rPr>
          <w:rFonts w:asciiTheme="majorBidi" w:hAnsiTheme="majorBidi" w:cs="Times New Roman"/>
          <w:rtl/>
        </w:rPr>
        <w:t xml:space="preserve"> </w:t>
      </w:r>
      <w:r w:rsidRPr="004B79B8">
        <w:rPr>
          <w:rFonts w:asciiTheme="majorBidi" w:hAnsiTheme="majorBidi" w:cs="Times New Roman" w:hint="cs"/>
          <w:rtl/>
        </w:rPr>
        <w:t>بن</w:t>
      </w:r>
      <w:r w:rsidRPr="004B79B8">
        <w:rPr>
          <w:rFonts w:asciiTheme="majorBidi" w:hAnsiTheme="majorBidi" w:cs="Times New Roman"/>
          <w:rtl/>
        </w:rPr>
        <w:t xml:space="preserve"> </w:t>
      </w:r>
      <w:r w:rsidRPr="004B79B8">
        <w:rPr>
          <w:rFonts w:asciiTheme="majorBidi" w:hAnsiTheme="majorBidi" w:cs="Times New Roman" w:hint="cs"/>
          <w:rtl/>
        </w:rPr>
        <w:t>أخطب</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رجال</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يهود</w:t>
      </w:r>
      <w:r w:rsidRPr="004B79B8">
        <w:rPr>
          <w:rFonts w:asciiTheme="majorBidi" w:hAnsiTheme="majorBidi" w:cs="Times New Roman"/>
          <w:rtl/>
        </w:rPr>
        <w:t xml:space="preserve"> </w:t>
      </w:r>
      <w:r w:rsidRPr="004B79B8">
        <w:rPr>
          <w:rFonts w:asciiTheme="majorBidi" w:hAnsiTheme="majorBidi" w:cs="Times New Roman" w:hint="cs"/>
          <w:rtl/>
        </w:rPr>
        <w:t>برسول</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صلى</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عليه</w:t>
      </w:r>
      <w:r w:rsidRPr="004B79B8">
        <w:rPr>
          <w:rFonts w:asciiTheme="majorBidi" w:hAnsiTheme="majorBidi" w:cs="Times New Roman"/>
          <w:rtl/>
        </w:rPr>
        <w:t xml:space="preserve"> </w:t>
      </w:r>
      <w:r w:rsidRPr="004B79B8">
        <w:rPr>
          <w:rFonts w:asciiTheme="majorBidi" w:hAnsiTheme="majorBidi" w:cs="Times New Roman" w:hint="cs"/>
          <w:rtl/>
        </w:rPr>
        <w:t>وسلم</w:t>
      </w:r>
      <w:r w:rsidRPr="004B79B8">
        <w:rPr>
          <w:rFonts w:asciiTheme="majorBidi" w:hAnsiTheme="majorBidi" w:cs="Times New Roman"/>
          <w:rtl/>
        </w:rPr>
        <w:t xml:space="preserve"> </w:t>
      </w:r>
      <w:r w:rsidRPr="004B79B8">
        <w:rPr>
          <w:rFonts w:asciiTheme="majorBidi" w:hAnsiTheme="majorBidi" w:cs="Times New Roman" w:hint="cs"/>
          <w:rtl/>
        </w:rPr>
        <w:t>وهو</w:t>
      </w:r>
      <w:r w:rsidRPr="004B79B8">
        <w:rPr>
          <w:rFonts w:asciiTheme="majorBidi" w:hAnsiTheme="majorBidi" w:cs="Times New Roman"/>
          <w:rtl/>
        </w:rPr>
        <w:t xml:space="preserve"> </w:t>
      </w:r>
      <w:r w:rsidRPr="004B79B8">
        <w:rPr>
          <w:rFonts w:asciiTheme="majorBidi" w:hAnsiTheme="majorBidi" w:cs="Times New Roman" w:hint="cs"/>
          <w:rtl/>
        </w:rPr>
        <w:t>يتلو</w:t>
      </w:r>
      <w:r w:rsidRPr="004B79B8">
        <w:rPr>
          <w:rFonts w:asciiTheme="majorBidi" w:hAnsiTheme="majorBidi" w:cs="Times New Roman"/>
          <w:rtl/>
        </w:rPr>
        <w:t xml:space="preserve"> </w:t>
      </w:r>
      <w:r w:rsidRPr="004B79B8">
        <w:rPr>
          <w:rFonts w:asciiTheme="majorBidi" w:hAnsiTheme="majorBidi" w:cs="Times New Roman" w:hint="cs"/>
          <w:rtl/>
        </w:rPr>
        <w:t>فاتحة</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البقرة</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الۤمۤ</w:t>
      </w:r>
      <w:r w:rsidRPr="004B79B8">
        <w:rPr>
          <w:rFonts w:asciiTheme="majorBidi" w:hAnsiTheme="majorBidi" w:cs="Times New Roman"/>
          <w:rtl/>
        </w:rPr>
        <w:t xml:space="preserve"> </w:t>
      </w:r>
      <w:r w:rsidRPr="004B79B8">
        <w:rPr>
          <w:rFonts w:asciiTheme="majorBidi" w:hAnsiTheme="majorBidi" w:cs="Times New Roman" w:hint="cs"/>
          <w:rtl/>
        </w:rPr>
        <w:t>ذَلِكَ</w:t>
      </w:r>
      <w:r w:rsidRPr="004B79B8">
        <w:rPr>
          <w:rFonts w:asciiTheme="majorBidi" w:hAnsiTheme="majorBidi" w:cs="Times New Roman"/>
          <w:rtl/>
        </w:rPr>
        <w:t xml:space="preserve"> </w:t>
      </w:r>
      <w:r w:rsidRPr="004B79B8">
        <w:rPr>
          <w:rFonts w:asciiTheme="majorBidi" w:hAnsiTheme="majorBidi" w:cs="Times New Roman" w:hint="cs"/>
          <w:rtl/>
        </w:rPr>
        <w:t>ٱلْكِتَابُ</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Pr="004B79B8">
        <w:rPr>
          <w:rFonts w:asciiTheme="majorBidi" w:hAnsiTheme="majorBidi" w:cs="Times New Roman" w:hint="cs"/>
          <w:rtl/>
        </w:rPr>
        <w:t>رَيْبَ</w:t>
      </w:r>
      <w:r w:rsidRPr="004B79B8">
        <w:rPr>
          <w:rFonts w:asciiTheme="majorBidi" w:hAnsiTheme="majorBidi" w:cs="Times New Roman"/>
          <w:rtl/>
        </w:rPr>
        <w:t xml:space="preserve"> </w:t>
      </w:r>
      <w:r w:rsidRPr="004B79B8">
        <w:rPr>
          <w:rFonts w:asciiTheme="majorBidi" w:hAnsiTheme="majorBidi" w:cs="Times New Roman" w:hint="cs"/>
          <w:rtl/>
        </w:rPr>
        <w:t>فِيهِ</w:t>
      </w:r>
      <w:r w:rsidRPr="004B79B8">
        <w:rPr>
          <w:rFonts w:asciiTheme="majorBidi" w:hAnsiTheme="majorBidi" w:cs="Times New Roman"/>
          <w:rtl/>
        </w:rPr>
        <w:t xml:space="preserve"> </w:t>
      </w:r>
      <w:r w:rsidRPr="004B79B8">
        <w:rPr>
          <w:rFonts w:asciiTheme="majorBidi" w:hAnsiTheme="majorBidi" w:cs="Times New Roman" w:hint="cs"/>
          <w:rtl/>
        </w:rPr>
        <w:t>فأتى</w:t>
      </w:r>
      <w:r w:rsidRPr="004B79B8">
        <w:rPr>
          <w:rFonts w:asciiTheme="majorBidi" w:hAnsiTheme="majorBidi" w:cs="Times New Roman"/>
          <w:rtl/>
        </w:rPr>
        <w:t xml:space="preserve"> </w:t>
      </w:r>
      <w:r w:rsidRPr="004B79B8">
        <w:rPr>
          <w:rFonts w:asciiTheme="majorBidi" w:hAnsiTheme="majorBidi" w:cs="Times New Roman" w:hint="cs"/>
          <w:rtl/>
        </w:rPr>
        <w:t>أخاه</w:t>
      </w:r>
      <w:r w:rsidRPr="004B79B8">
        <w:rPr>
          <w:rFonts w:asciiTheme="majorBidi" w:hAnsiTheme="majorBidi" w:cs="Times New Roman"/>
          <w:rtl/>
        </w:rPr>
        <w:t xml:space="preserve"> </w:t>
      </w:r>
      <w:r w:rsidRPr="004B79B8">
        <w:rPr>
          <w:rFonts w:asciiTheme="majorBidi" w:hAnsiTheme="majorBidi" w:cs="Times New Roman" w:hint="cs"/>
          <w:rtl/>
        </w:rPr>
        <w:t>حيي</w:t>
      </w:r>
      <w:r w:rsidRPr="004B79B8">
        <w:rPr>
          <w:rFonts w:asciiTheme="majorBidi" w:hAnsiTheme="majorBidi" w:cs="Times New Roman"/>
          <w:rtl/>
        </w:rPr>
        <w:t xml:space="preserve"> </w:t>
      </w:r>
      <w:r w:rsidRPr="004B79B8">
        <w:rPr>
          <w:rFonts w:asciiTheme="majorBidi" w:hAnsiTheme="majorBidi" w:cs="Times New Roman" w:hint="cs"/>
          <w:rtl/>
        </w:rPr>
        <w:t>بن</w:t>
      </w:r>
      <w:r w:rsidRPr="004B79B8">
        <w:rPr>
          <w:rFonts w:asciiTheme="majorBidi" w:hAnsiTheme="majorBidi" w:cs="Times New Roman"/>
          <w:rtl/>
        </w:rPr>
        <w:t xml:space="preserve"> </w:t>
      </w:r>
      <w:r w:rsidRPr="004B79B8">
        <w:rPr>
          <w:rFonts w:asciiTheme="majorBidi" w:hAnsiTheme="majorBidi" w:cs="Times New Roman" w:hint="cs"/>
          <w:rtl/>
        </w:rPr>
        <w:t>أخطب</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رجال</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اليهود</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تعلمون</w:t>
      </w:r>
      <w:r w:rsidRPr="004B79B8">
        <w:rPr>
          <w:rFonts w:asciiTheme="majorBidi" w:hAnsiTheme="majorBidi" w:cs="Times New Roman"/>
          <w:rtl/>
        </w:rPr>
        <w:t xml:space="preserve"> </w:t>
      </w:r>
      <w:r w:rsidRPr="004B79B8">
        <w:rPr>
          <w:rFonts w:asciiTheme="majorBidi" w:hAnsiTheme="majorBidi" w:cs="Times New Roman" w:hint="cs"/>
          <w:rtl/>
        </w:rPr>
        <w:t>والله</w:t>
      </w:r>
      <w:r w:rsidRPr="004B79B8">
        <w:rPr>
          <w:rFonts w:asciiTheme="majorBidi" w:hAnsiTheme="majorBidi" w:cs="Times New Roman"/>
          <w:rtl/>
        </w:rPr>
        <w:t xml:space="preserve"> </w:t>
      </w:r>
      <w:r w:rsidRPr="004B79B8">
        <w:rPr>
          <w:rFonts w:asciiTheme="majorBidi" w:hAnsiTheme="majorBidi" w:cs="Times New Roman" w:hint="cs"/>
          <w:rtl/>
        </w:rPr>
        <w:t>لقد</w:t>
      </w:r>
      <w:r w:rsidRPr="004B79B8">
        <w:rPr>
          <w:rFonts w:asciiTheme="majorBidi" w:hAnsiTheme="majorBidi" w:cs="Times New Roman"/>
          <w:rtl/>
        </w:rPr>
        <w:t xml:space="preserve"> </w:t>
      </w:r>
      <w:r w:rsidRPr="004B79B8">
        <w:rPr>
          <w:rFonts w:asciiTheme="majorBidi" w:hAnsiTheme="majorBidi" w:cs="Times New Roman" w:hint="cs"/>
          <w:rtl/>
        </w:rPr>
        <w:t>سمعت</w:t>
      </w:r>
      <w:r w:rsidRPr="004B79B8">
        <w:rPr>
          <w:rFonts w:asciiTheme="majorBidi" w:hAnsiTheme="majorBidi" w:cs="Times New Roman"/>
          <w:rtl/>
        </w:rPr>
        <w:t xml:space="preserve"> </w:t>
      </w:r>
      <w:r w:rsidRPr="004B79B8">
        <w:rPr>
          <w:rFonts w:asciiTheme="majorBidi" w:hAnsiTheme="majorBidi" w:cs="Times New Roman" w:hint="cs"/>
          <w:rtl/>
        </w:rPr>
        <w:t>محمداً</w:t>
      </w:r>
      <w:r w:rsidRPr="004B79B8">
        <w:rPr>
          <w:rFonts w:asciiTheme="majorBidi" w:hAnsiTheme="majorBidi" w:cs="Times New Roman"/>
          <w:rtl/>
        </w:rPr>
        <w:t xml:space="preserve"> </w:t>
      </w:r>
      <w:r w:rsidRPr="004B79B8">
        <w:rPr>
          <w:rFonts w:asciiTheme="majorBidi" w:hAnsiTheme="majorBidi" w:cs="Times New Roman" w:hint="cs"/>
          <w:rtl/>
        </w:rPr>
        <w:t>يتلو</w:t>
      </w:r>
      <w:r w:rsidRPr="004B79B8">
        <w:rPr>
          <w:rFonts w:asciiTheme="majorBidi" w:hAnsiTheme="majorBidi" w:cs="Times New Roman"/>
          <w:rtl/>
        </w:rPr>
        <w:t xml:space="preserve"> </w:t>
      </w:r>
      <w:r w:rsidRPr="004B79B8">
        <w:rPr>
          <w:rFonts w:asciiTheme="majorBidi" w:hAnsiTheme="majorBidi" w:cs="Times New Roman" w:hint="cs"/>
          <w:rtl/>
        </w:rPr>
        <w:t>فيما</w:t>
      </w:r>
      <w:r w:rsidRPr="004B79B8">
        <w:rPr>
          <w:rFonts w:asciiTheme="majorBidi" w:hAnsiTheme="majorBidi" w:cs="Times New Roman"/>
          <w:rtl/>
        </w:rPr>
        <w:t xml:space="preserve"> </w:t>
      </w:r>
      <w:r w:rsidRPr="004B79B8">
        <w:rPr>
          <w:rFonts w:asciiTheme="majorBidi" w:hAnsiTheme="majorBidi" w:cs="Times New Roman" w:hint="cs"/>
          <w:rtl/>
        </w:rPr>
        <w:t>أنزل</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تعالى</w:t>
      </w:r>
      <w:r w:rsidRPr="004B79B8">
        <w:rPr>
          <w:rFonts w:asciiTheme="majorBidi" w:hAnsiTheme="majorBidi" w:cs="Times New Roman"/>
          <w:rtl/>
        </w:rPr>
        <w:t xml:space="preserve"> </w:t>
      </w:r>
      <w:r w:rsidRPr="004B79B8">
        <w:rPr>
          <w:rFonts w:asciiTheme="majorBidi" w:hAnsiTheme="majorBidi" w:cs="Times New Roman" w:hint="cs"/>
          <w:rtl/>
        </w:rPr>
        <w:t>عليه</w:t>
      </w:r>
      <w:r>
        <w:rPr>
          <w:rFonts w:asciiTheme="majorBidi" w:hAnsiTheme="majorBidi" w:cs="Times New Roman"/>
          <w:rtl/>
        </w:rPr>
        <w:t xml:space="preserve"> </w:t>
      </w:r>
      <w:r w:rsidRPr="004B79B8">
        <w:rPr>
          <w:rFonts w:asciiTheme="majorBidi" w:hAnsiTheme="majorBidi" w:cs="Times New Roman" w:hint="cs"/>
          <w:rtl/>
        </w:rPr>
        <w:t>الۤم</w:t>
      </w:r>
      <w:r w:rsidRPr="004B79B8">
        <w:rPr>
          <w:rFonts w:asciiTheme="majorBidi" w:hAnsiTheme="majorBidi" w:cs="Times New Roman"/>
          <w:rtl/>
        </w:rPr>
        <w:t xml:space="preserve">ۤ </w:t>
      </w:r>
      <w:r w:rsidRPr="004B79B8">
        <w:rPr>
          <w:rFonts w:asciiTheme="majorBidi" w:hAnsiTheme="majorBidi" w:cs="Times New Roman" w:hint="cs"/>
          <w:rtl/>
        </w:rPr>
        <w:t>ذَلِكَ</w:t>
      </w:r>
      <w:r w:rsidRPr="004B79B8">
        <w:rPr>
          <w:rFonts w:asciiTheme="majorBidi" w:hAnsiTheme="majorBidi" w:cs="Times New Roman"/>
          <w:rtl/>
        </w:rPr>
        <w:t xml:space="preserve"> </w:t>
      </w:r>
      <w:r w:rsidRPr="004B79B8">
        <w:rPr>
          <w:rFonts w:asciiTheme="majorBidi" w:hAnsiTheme="majorBidi" w:cs="Times New Roman" w:hint="cs"/>
          <w:rtl/>
        </w:rPr>
        <w:t>ٱلْكِتَابُ</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Pr="004B79B8">
        <w:rPr>
          <w:rFonts w:asciiTheme="majorBidi" w:hAnsiTheme="majorBidi" w:cs="Times New Roman" w:hint="cs"/>
          <w:rtl/>
        </w:rPr>
        <w:t>رَيْبَ</w:t>
      </w:r>
      <w:r w:rsidRPr="004B79B8">
        <w:rPr>
          <w:rFonts w:asciiTheme="majorBidi" w:hAnsiTheme="majorBidi" w:cs="Times New Roman"/>
          <w:rtl/>
        </w:rPr>
        <w:t xml:space="preserve"> </w:t>
      </w:r>
      <w:r w:rsidRPr="004B79B8">
        <w:rPr>
          <w:rFonts w:asciiTheme="majorBidi" w:hAnsiTheme="majorBidi" w:cs="Times New Roman" w:hint="cs"/>
          <w:rtl/>
        </w:rPr>
        <w:t>فِيهِ</w:t>
      </w:r>
      <w:r>
        <w:rPr>
          <w:rFonts w:asciiTheme="majorBidi" w:hAnsiTheme="majorBidi" w:cs="Times New Roman"/>
          <w:rtl/>
        </w:rPr>
        <w:t xml:space="preserve"> </w:t>
      </w:r>
      <w:r w:rsidRPr="004B79B8">
        <w:rPr>
          <w:rFonts w:asciiTheme="majorBidi" w:hAnsiTheme="majorBidi" w:cs="Times New Roman" w:hint="cs"/>
          <w:rtl/>
        </w:rPr>
        <w:t>فقال</w:t>
      </w:r>
      <w:r w:rsidRPr="004B79B8">
        <w:rPr>
          <w:rFonts w:asciiTheme="majorBidi" w:hAnsiTheme="majorBidi" w:cs="Times New Roman"/>
          <w:rtl/>
        </w:rPr>
        <w:t xml:space="preserve"> </w:t>
      </w:r>
      <w:r w:rsidRPr="004B79B8">
        <w:rPr>
          <w:rFonts w:asciiTheme="majorBidi" w:hAnsiTheme="majorBidi" w:cs="Times New Roman" w:hint="cs"/>
          <w:rtl/>
        </w:rPr>
        <w:t>أنت</w:t>
      </w:r>
      <w:r w:rsidRPr="004B79B8">
        <w:rPr>
          <w:rFonts w:asciiTheme="majorBidi" w:hAnsiTheme="majorBidi" w:cs="Times New Roman"/>
          <w:rtl/>
        </w:rPr>
        <w:t xml:space="preserve"> </w:t>
      </w:r>
      <w:r w:rsidRPr="004B79B8">
        <w:rPr>
          <w:rFonts w:asciiTheme="majorBidi" w:hAnsiTheme="majorBidi" w:cs="Times New Roman" w:hint="cs"/>
          <w:rtl/>
        </w:rPr>
        <w:t>سمعته</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rtl/>
        </w:rPr>
        <w:t xml:space="preserve"> </w:t>
      </w:r>
      <w:r w:rsidRPr="004B79B8">
        <w:rPr>
          <w:rFonts w:asciiTheme="majorBidi" w:hAnsiTheme="majorBidi" w:cs="Times New Roman" w:hint="cs"/>
          <w:rtl/>
        </w:rPr>
        <w:t>نعم</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rtl/>
        </w:rPr>
        <w:t xml:space="preserve"> </w:t>
      </w:r>
      <w:r w:rsidRPr="004B79B8">
        <w:rPr>
          <w:rFonts w:asciiTheme="majorBidi" w:hAnsiTheme="majorBidi" w:cs="Times New Roman" w:hint="cs"/>
          <w:rtl/>
        </w:rPr>
        <w:t>فمشى</w:t>
      </w:r>
      <w:r w:rsidRPr="004B79B8">
        <w:rPr>
          <w:rFonts w:asciiTheme="majorBidi" w:hAnsiTheme="majorBidi" w:cs="Times New Roman"/>
          <w:rtl/>
        </w:rPr>
        <w:t xml:space="preserve"> </w:t>
      </w:r>
      <w:r w:rsidRPr="004B79B8">
        <w:rPr>
          <w:rFonts w:asciiTheme="majorBidi" w:hAnsiTheme="majorBidi" w:cs="Times New Roman" w:hint="cs"/>
          <w:rtl/>
        </w:rPr>
        <w:t>حيي</w:t>
      </w:r>
      <w:r w:rsidRPr="004B79B8">
        <w:rPr>
          <w:rFonts w:asciiTheme="majorBidi" w:hAnsiTheme="majorBidi" w:cs="Times New Roman"/>
          <w:rtl/>
        </w:rPr>
        <w:t xml:space="preserve"> </w:t>
      </w:r>
      <w:r w:rsidRPr="004B79B8">
        <w:rPr>
          <w:rFonts w:asciiTheme="majorBidi" w:hAnsiTheme="majorBidi" w:cs="Times New Roman" w:hint="cs"/>
          <w:rtl/>
        </w:rPr>
        <w:t>بن</w:t>
      </w:r>
      <w:r w:rsidRPr="004B79B8">
        <w:rPr>
          <w:rFonts w:asciiTheme="majorBidi" w:hAnsiTheme="majorBidi" w:cs="Times New Roman"/>
          <w:rtl/>
        </w:rPr>
        <w:t xml:space="preserve"> </w:t>
      </w:r>
      <w:r w:rsidRPr="004B79B8">
        <w:rPr>
          <w:rFonts w:asciiTheme="majorBidi" w:hAnsiTheme="majorBidi" w:cs="Times New Roman" w:hint="cs"/>
          <w:rtl/>
        </w:rPr>
        <w:t>أخطب</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أولئك</w:t>
      </w:r>
      <w:r w:rsidRPr="004B79B8">
        <w:rPr>
          <w:rFonts w:asciiTheme="majorBidi" w:hAnsiTheme="majorBidi" w:cs="Times New Roman"/>
          <w:rtl/>
        </w:rPr>
        <w:t xml:space="preserve"> </w:t>
      </w:r>
      <w:r w:rsidRPr="004B79B8">
        <w:rPr>
          <w:rFonts w:asciiTheme="majorBidi" w:hAnsiTheme="majorBidi" w:cs="Times New Roman" w:hint="cs"/>
          <w:rtl/>
        </w:rPr>
        <w:t>النفر</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اليهود</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رسول</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صلى</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عليه</w:t>
      </w:r>
      <w:r w:rsidRPr="004B79B8">
        <w:rPr>
          <w:rFonts w:asciiTheme="majorBidi" w:hAnsiTheme="majorBidi" w:cs="Times New Roman"/>
          <w:rtl/>
        </w:rPr>
        <w:t xml:space="preserve"> </w:t>
      </w:r>
      <w:r w:rsidRPr="004B79B8">
        <w:rPr>
          <w:rFonts w:asciiTheme="majorBidi" w:hAnsiTheme="majorBidi" w:cs="Times New Roman" w:hint="cs"/>
          <w:rtl/>
        </w:rPr>
        <w:t>وسلم</w:t>
      </w:r>
      <w:r w:rsidRPr="004B79B8">
        <w:rPr>
          <w:rFonts w:asciiTheme="majorBidi" w:hAnsiTheme="majorBidi" w:cs="Times New Roman"/>
          <w:rtl/>
        </w:rPr>
        <w:t xml:space="preserve"> </w:t>
      </w:r>
      <w:r w:rsidRPr="004B79B8">
        <w:rPr>
          <w:rFonts w:asciiTheme="majorBidi" w:hAnsiTheme="majorBidi" w:cs="Times New Roman" w:hint="cs"/>
          <w:rtl/>
        </w:rPr>
        <w:t>فقالوا</w:t>
      </w:r>
      <w:r w:rsidRPr="004B79B8">
        <w:rPr>
          <w:rFonts w:asciiTheme="majorBidi" w:hAnsiTheme="majorBidi" w:cs="Times New Roman"/>
          <w:rtl/>
        </w:rPr>
        <w:t xml:space="preserve"> </w:t>
      </w:r>
      <w:r w:rsidRPr="004B79B8">
        <w:rPr>
          <w:rFonts w:asciiTheme="majorBidi" w:hAnsiTheme="majorBidi" w:cs="Times New Roman" w:hint="cs"/>
          <w:rtl/>
        </w:rPr>
        <w:t>يا</w:t>
      </w:r>
      <w:r w:rsidRPr="004B79B8">
        <w:rPr>
          <w:rFonts w:asciiTheme="majorBidi" w:hAnsiTheme="majorBidi" w:cs="Times New Roman"/>
          <w:rtl/>
        </w:rPr>
        <w:t xml:space="preserve"> </w:t>
      </w:r>
      <w:r w:rsidRPr="004B79B8">
        <w:rPr>
          <w:rFonts w:asciiTheme="majorBidi" w:hAnsiTheme="majorBidi" w:cs="Times New Roman" w:hint="cs"/>
          <w:rtl/>
        </w:rPr>
        <w:t>محمد</w:t>
      </w:r>
      <w:r w:rsidRPr="004B79B8">
        <w:rPr>
          <w:rFonts w:asciiTheme="majorBidi" w:hAnsiTheme="majorBidi" w:cs="Times New Roman"/>
          <w:rtl/>
        </w:rPr>
        <w:t xml:space="preserve"> </w:t>
      </w:r>
      <w:r w:rsidRPr="004B79B8">
        <w:rPr>
          <w:rFonts w:asciiTheme="majorBidi" w:hAnsiTheme="majorBidi" w:cs="Times New Roman" w:hint="cs"/>
          <w:rtl/>
        </w:rPr>
        <w:t>ألم</w:t>
      </w:r>
      <w:r w:rsidRPr="004B79B8">
        <w:rPr>
          <w:rFonts w:asciiTheme="majorBidi" w:hAnsiTheme="majorBidi" w:cs="Times New Roman"/>
          <w:rtl/>
        </w:rPr>
        <w:t xml:space="preserve"> </w:t>
      </w:r>
      <w:r w:rsidRPr="004B79B8">
        <w:rPr>
          <w:rFonts w:asciiTheme="majorBidi" w:hAnsiTheme="majorBidi" w:cs="Times New Roman" w:hint="cs"/>
          <w:rtl/>
        </w:rPr>
        <w:t>يذكر</w:t>
      </w:r>
      <w:r w:rsidRPr="004B79B8">
        <w:rPr>
          <w:rFonts w:asciiTheme="majorBidi" w:hAnsiTheme="majorBidi" w:cs="Times New Roman"/>
          <w:rtl/>
        </w:rPr>
        <w:t xml:space="preserve"> </w:t>
      </w:r>
      <w:r w:rsidRPr="004B79B8">
        <w:rPr>
          <w:rFonts w:asciiTheme="majorBidi" w:hAnsiTheme="majorBidi" w:cs="Times New Roman" w:hint="cs"/>
          <w:rtl/>
        </w:rPr>
        <w:t>أنك</w:t>
      </w:r>
      <w:r w:rsidRPr="004B79B8">
        <w:rPr>
          <w:rFonts w:asciiTheme="majorBidi" w:hAnsiTheme="majorBidi" w:cs="Times New Roman"/>
          <w:rtl/>
        </w:rPr>
        <w:t xml:space="preserve"> </w:t>
      </w:r>
      <w:r w:rsidRPr="004B79B8">
        <w:rPr>
          <w:rFonts w:asciiTheme="majorBidi" w:hAnsiTheme="majorBidi" w:cs="Times New Roman" w:hint="cs"/>
          <w:rtl/>
        </w:rPr>
        <w:t>تتلو</w:t>
      </w:r>
      <w:r w:rsidRPr="004B79B8">
        <w:rPr>
          <w:rFonts w:asciiTheme="majorBidi" w:hAnsiTheme="majorBidi" w:cs="Times New Roman"/>
          <w:rtl/>
        </w:rPr>
        <w:t xml:space="preserve"> </w:t>
      </w:r>
      <w:r w:rsidRPr="004B79B8">
        <w:rPr>
          <w:rFonts w:asciiTheme="majorBidi" w:hAnsiTheme="majorBidi" w:cs="Times New Roman" w:hint="cs"/>
          <w:rtl/>
        </w:rPr>
        <w:t>فيما</w:t>
      </w:r>
      <w:r w:rsidRPr="004B79B8">
        <w:rPr>
          <w:rFonts w:asciiTheme="majorBidi" w:hAnsiTheme="majorBidi" w:cs="Times New Roman"/>
          <w:rtl/>
        </w:rPr>
        <w:t xml:space="preserve"> </w:t>
      </w:r>
      <w:r w:rsidRPr="004B79B8">
        <w:rPr>
          <w:rFonts w:asciiTheme="majorBidi" w:hAnsiTheme="majorBidi" w:cs="Times New Roman" w:hint="cs"/>
          <w:rtl/>
        </w:rPr>
        <w:t>أنزل</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عليك</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الۤمۤ</w:t>
      </w:r>
      <w:r w:rsidRPr="004B79B8">
        <w:rPr>
          <w:rFonts w:asciiTheme="majorBidi" w:hAnsiTheme="majorBidi" w:cs="Times New Roman"/>
          <w:rtl/>
        </w:rPr>
        <w:t xml:space="preserve"> </w:t>
      </w:r>
      <w:r w:rsidRPr="004B79B8">
        <w:rPr>
          <w:rFonts w:asciiTheme="majorBidi" w:hAnsiTheme="majorBidi" w:cs="Times New Roman" w:hint="cs"/>
          <w:rtl/>
        </w:rPr>
        <w:t>ذَلِكَ</w:t>
      </w:r>
      <w:r w:rsidRPr="004B79B8">
        <w:rPr>
          <w:rFonts w:asciiTheme="majorBidi" w:hAnsiTheme="majorBidi" w:cs="Times New Roman"/>
          <w:rtl/>
        </w:rPr>
        <w:t xml:space="preserve"> </w:t>
      </w:r>
      <w:r w:rsidRPr="004B79B8">
        <w:rPr>
          <w:rFonts w:asciiTheme="majorBidi" w:hAnsiTheme="majorBidi" w:cs="Times New Roman" w:hint="cs"/>
          <w:rtl/>
        </w:rPr>
        <w:t>ٱلْكِتَابُ</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فقال</w:t>
      </w:r>
      <w:r w:rsidRPr="004B79B8">
        <w:rPr>
          <w:rFonts w:asciiTheme="majorBidi" w:hAnsiTheme="majorBidi" w:cs="Times New Roman"/>
          <w:rtl/>
        </w:rPr>
        <w:t xml:space="preserve"> </w:t>
      </w:r>
      <w:r w:rsidRPr="004B79B8">
        <w:rPr>
          <w:rFonts w:asciiTheme="majorBidi" w:hAnsiTheme="majorBidi" w:cs="Times New Roman" w:hint="cs"/>
          <w:rtl/>
        </w:rPr>
        <w:t>رسول</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صلى</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عليه</w:t>
      </w:r>
      <w:r w:rsidRPr="004B79B8">
        <w:rPr>
          <w:rFonts w:asciiTheme="majorBidi" w:hAnsiTheme="majorBidi" w:cs="Times New Roman"/>
          <w:rtl/>
        </w:rPr>
        <w:t xml:space="preserve"> </w:t>
      </w:r>
      <w:r w:rsidRPr="004B79B8">
        <w:rPr>
          <w:rFonts w:asciiTheme="majorBidi" w:hAnsiTheme="majorBidi" w:cs="Times New Roman" w:hint="cs"/>
          <w:rtl/>
        </w:rPr>
        <w:t>وسلم</w:t>
      </w:r>
      <w:r w:rsidRPr="004B79B8">
        <w:rPr>
          <w:rFonts w:asciiTheme="majorBidi" w:hAnsiTheme="majorBidi" w:cs="Times New Roman"/>
          <w:rtl/>
        </w:rPr>
        <w:t xml:space="preserve"> </w:t>
      </w:r>
      <w:r w:rsidRPr="004B79B8">
        <w:rPr>
          <w:rFonts w:asciiTheme="majorBidi" w:hAnsiTheme="majorBidi" w:cs="Times New Roman" w:hint="cs"/>
          <w:rtl/>
        </w:rPr>
        <w:t>بلى</w:t>
      </w:r>
      <w:r w:rsidR="00C6077B">
        <w:rPr>
          <w:rFonts w:asciiTheme="majorBidi" w:hAnsiTheme="majorBidi" w:cs="Times New Roman" w:hint="cs"/>
          <w:rtl/>
        </w:rPr>
        <w:t>.</w:t>
      </w:r>
      <w:r w:rsidRPr="004B79B8">
        <w:rPr>
          <w:rFonts w:asciiTheme="majorBidi" w:hAnsiTheme="majorBidi" w:cs="Times New Roman"/>
          <w:rtl/>
        </w:rPr>
        <w:t xml:space="preserve"> </w:t>
      </w:r>
      <w:r w:rsidRPr="004B79B8">
        <w:rPr>
          <w:rFonts w:asciiTheme="majorBidi" w:hAnsiTheme="majorBidi" w:cs="Times New Roman" w:hint="cs"/>
          <w:rtl/>
        </w:rPr>
        <w:t>فقالوا</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جاءك</w:t>
      </w:r>
      <w:r w:rsidRPr="004B79B8">
        <w:rPr>
          <w:rFonts w:asciiTheme="majorBidi" w:hAnsiTheme="majorBidi" w:cs="Times New Roman"/>
          <w:rtl/>
        </w:rPr>
        <w:t xml:space="preserve"> </w:t>
      </w:r>
      <w:r w:rsidRPr="004B79B8">
        <w:rPr>
          <w:rFonts w:asciiTheme="majorBidi" w:hAnsiTheme="majorBidi" w:cs="Times New Roman" w:hint="cs"/>
          <w:rtl/>
        </w:rPr>
        <w:t>بهذا</w:t>
      </w:r>
      <w:r w:rsidRPr="004B79B8">
        <w:rPr>
          <w:rFonts w:asciiTheme="majorBidi" w:hAnsiTheme="majorBidi" w:cs="Times New Roman"/>
          <w:rtl/>
        </w:rPr>
        <w:t xml:space="preserve"> </w:t>
      </w:r>
      <w:r w:rsidRPr="004B79B8">
        <w:rPr>
          <w:rFonts w:asciiTheme="majorBidi" w:hAnsiTheme="majorBidi" w:cs="Times New Roman" w:hint="cs"/>
          <w:rtl/>
        </w:rPr>
        <w:t>جبريل</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عند</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نعم</w:t>
      </w:r>
      <w:r w:rsidRPr="004B79B8">
        <w:rPr>
          <w:rFonts w:asciiTheme="majorBidi" w:hAnsiTheme="majorBidi" w:cs="Times New Roman"/>
          <w:rtl/>
        </w:rPr>
        <w:t xml:space="preserve"> </w:t>
      </w:r>
      <w:r w:rsidRPr="004B79B8">
        <w:rPr>
          <w:rFonts w:asciiTheme="majorBidi" w:hAnsiTheme="majorBidi" w:cs="Times New Roman" w:hint="cs"/>
          <w:rtl/>
        </w:rPr>
        <w:t>قالوا</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لقد</w:t>
      </w:r>
      <w:r w:rsidRPr="004B79B8">
        <w:rPr>
          <w:rFonts w:asciiTheme="majorBidi" w:hAnsiTheme="majorBidi" w:cs="Times New Roman"/>
          <w:rtl/>
        </w:rPr>
        <w:t xml:space="preserve"> </w:t>
      </w:r>
      <w:r w:rsidRPr="004B79B8">
        <w:rPr>
          <w:rFonts w:asciiTheme="majorBidi" w:hAnsiTheme="majorBidi" w:cs="Times New Roman" w:hint="cs"/>
          <w:rtl/>
        </w:rPr>
        <w:t>بعث</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قبلك</w:t>
      </w:r>
      <w:r w:rsidRPr="004B79B8">
        <w:rPr>
          <w:rFonts w:asciiTheme="majorBidi" w:hAnsiTheme="majorBidi" w:cs="Times New Roman"/>
          <w:rtl/>
        </w:rPr>
        <w:t xml:space="preserve"> </w:t>
      </w:r>
      <w:r w:rsidRPr="004B79B8">
        <w:rPr>
          <w:rFonts w:asciiTheme="majorBidi" w:hAnsiTheme="majorBidi" w:cs="Times New Roman" w:hint="cs"/>
          <w:rtl/>
        </w:rPr>
        <w:t>أنبياء</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نعلمه</w:t>
      </w:r>
      <w:r w:rsidRPr="004B79B8">
        <w:rPr>
          <w:rFonts w:asciiTheme="majorBidi" w:hAnsiTheme="majorBidi" w:cs="Times New Roman"/>
          <w:rtl/>
        </w:rPr>
        <w:t xml:space="preserve"> </w:t>
      </w:r>
      <w:r w:rsidRPr="004B79B8">
        <w:rPr>
          <w:rFonts w:asciiTheme="majorBidi" w:hAnsiTheme="majorBidi" w:cs="Times New Roman" w:hint="cs"/>
          <w:rtl/>
        </w:rPr>
        <w:t>بيّن</w:t>
      </w:r>
      <w:r w:rsidRPr="004B79B8">
        <w:rPr>
          <w:rFonts w:asciiTheme="majorBidi" w:hAnsiTheme="majorBidi" w:cs="Times New Roman"/>
          <w:rtl/>
        </w:rPr>
        <w:t xml:space="preserve"> </w:t>
      </w:r>
      <w:r w:rsidRPr="004B79B8">
        <w:rPr>
          <w:rFonts w:asciiTheme="majorBidi" w:hAnsiTheme="majorBidi" w:cs="Times New Roman" w:hint="cs"/>
          <w:rtl/>
        </w:rPr>
        <w:t>لنبي</w:t>
      </w:r>
      <w:r w:rsidRPr="004B79B8">
        <w:rPr>
          <w:rFonts w:asciiTheme="majorBidi" w:hAnsiTheme="majorBidi" w:cs="Times New Roman"/>
          <w:rtl/>
        </w:rPr>
        <w:t xml:space="preserve"> </w:t>
      </w:r>
      <w:r w:rsidRPr="004B79B8">
        <w:rPr>
          <w:rFonts w:asciiTheme="majorBidi" w:hAnsiTheme="majorBidi" w:cs="Times New Roman" w:hint="cs"/>
          <w:rtl/>
        </w:rPr>
        <w:t>منهم</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مدة</w:t>
      </w:r>
      <w:r w:rsidRPr="004B79B8">
        <w:rPr>
          <w:rFonts w:asciiTheme="majorBidi" w:hAnsiTheme="majorBidi" w:cs="Times New Roman"/>
          <w:rtl/>
        </w:rPr>
        <w:t xml:space="preserve"> </w:t>
      </w:r>
      <w:r w:rsidRPr="004B79B8">
        <w:rPr>
          <w:rFonts w:asciiTheme="majorBidi" w:hAnsiTheme="majorBidi" w:cs="Times New Roman" w:hint="cs"/>
          <w:rtl/>
        </w:rPr>
        <w:t>ملكه</w:t>
      </w:r>
      <w:r w:rsidRPr="004B79B8">
        <w:rPr>
          <w:rFonts w:asciiTheme="majorBidi" w:hAnsiTheme="majorBidi" w:cs="Times New Roman"/>
          <w:rtl/>
        </w:rPr>
        <w:t xml:space="preserve"> </w:t>
      </w:r>
      <w:r w:rsidRPr="004B79B8">
        <w:rPr>
          <w:rFonts w:asciiTheme="majorBidi" w:hAnsiTheme="majorBidi" w:cs="Times New Roman" w:hint="cs"/>
          <w:rtl/>
        </w:rPr>
        <w:t>وما</w:t>
      </w:r>
      <w:r w:rsidRPr="004B79B8">
        <w:rPr>
          <w:rFonts w:asciiTheme="majorBidi" w:hAnsiTheme="majorBidi" w:cs="Times New Roman"/>
          <w:rtl/>
        </w:rPr>
        <w:t xml:space="preserve"> </w:t>
      </w:r>
      <w:r w:rsidRPr="004B79B8">
        <w:rPr>
          <w:rFonts w:asciiTheme="majorBidi" w:hAnsiTheme="majorBidi" w:cs="Times New Roman" w:hint="cs"/>
          <w:rtl/>
        </w:rPr>
        <w:t>أجل</w:t>
      </w:r>
      <w:r w:rsidRPr="004B79B8">
        <w:rPr>
          <w:rFonts w:asciiTheme="majorBidi" w:hAnsiTheme="majorBidi" w:cs="Times New Roman"/>
          <w:rtl/>
        </w:rPr>
        <w:t xml:space="preserve"> </w:t>
      </w:r>
      <w:r w:rsidRPr="004B79B8">
        <w:rPr>
          <w:rFonts w:asciiTheme="majorBidi" w:hAnsiTheme="majorBidi" w:cs="Times New Roman" w:hint="cs"/>
          <w:rtl/>
        </w:rPr>
        <w:t>أمته</w:t>
      </w:r>
      <w:r w:rsidRPr="004B79B8">
        <w:rPr>
          <w:rFonts w:asciiTheme="majorBidi" w:hAnsiTheme="majorBidi" w:cs="Times New Roman"/>
          <w:rtl/>
        </w:rPr>
        <w:t xml:space="preserve"> </w:t>
      </w:r>
      <w:r w:rsidRPr="004B79B8">
        <w:rPr>
          <w:rFonts w:asciiTheme="majorBidi" w:hAnsiTheme="majorBidi" w:cs="Times New Roman" w:hint="cs"/>
          <w:rtl/>
        </w:rPr>
        <w:t>غيرك</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فقام</w:t>
      </w:r>
      <w:r w:rsidRPr="004B79B8">
        <w:rPr>
          <w:rFonts w:asciiTheme="majorBidi" w:hAnsiTheme="majorBidi" w:cs="Times New Roman"/>
          <w:rtl/>
        </w:rPr>
        <w:t xml:space="preserve"> </w:t>
      </w:r>
      <w:r w:rsidRPr="004B79B8">
        <w:rPr>
          <w:rFonts w:asciiTheme="majorBidi" w:hAnsiTheme="majorBidi" w:cs="Times New Roman" w:hint="cs"/>
          <w:rtl/>
        </w:rPr>
        <w:t>حيي</w:t>
      </w:r>
      <w:r w:rsidRPr="004B79B8">
        <w:rPr>
          <w:rFonts w:asciiTheme="majorBidi" w:hAnsiTheme="majorBidi" w:cs="Times New Roman"/>
          <w:rtl/>
        </w:rPr>
        <w:t xml:space="preserve"> </w:t>
      </w:r>
      <w:r w:rsidRPr="004B79B8">
        <w:rPr>
          <w:rFonts w:asciiTheme="majorBidi" w:hAnsiTheme="majorBidi" w:cs="Times New Roman" w:hint="cs"/>
          <w:rtl/>
        </w:rPr>
        <w:t>بن</w:t>
      </w:r>
      <w:r w:rsidRPr="004B79B8">
        <w:rPr>
          <w:rFonts w:asciiTheme="majorBidi" w:hAnsiTheme="majorBidi" w:cs="Times New Roman"/>
          <w:rtl/>
        </w:rPr>
        <w:t xml:space="preserve"> </w:t>
      </w:r>
      <w:r w:rsidRPr="004B79B8">
        <w:rPr>
          <w:rFonts w:asciiTheme="majorBidi" w:hAnsiTheme="majorBidi" w:cs="Times New Roman" w:hint="cs"/>
          <w:rtl/>
        </w:rPr>
        <w:t>أخطب</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وأقبل</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كان</w:t>
      </w:r>
      <w:r w:rsidRPr="004B79B8">
        <w:rPr>
          <w:rFonts w:asciiTheme="majorBidi" w:hAnsiTheme="majorBidi" w:cs="Times New Roman"/>
          <w:rtl/>
        </w:rPr>
        <w:t xml:space="preserve"> </w:t>
      </w:r>
      <w:r w:rsidRPr="004B79B8">
        <w:rPr>
          <w:rFonts w:asciiTheme="majorBidi" w:hAnsiTheme="majorBidi" w:cs="Times New Roman" w:hint="cs"/>
          <w:rtl/>
        </w:rPr>
        <w:t>معه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فقال</w:t>
      </w:r>
      <w:r w:rsidRPr="004B79B8">
        <w:rPr>
          <w:rFonts w:asciiTheme="majorBidi" w:hAnsiTheme="majorBidi" w:cs="Times New Roman"/>
          <w:rtl/>
        </w:rPr>
        <w:t xml:space="preserve"> </w:t>
      </w:r>
      <w:r w:rsidRPr="004B79B8">
        <w:rPr>
          <w:rFonts w:asciiTheme="majorBidi" w:hAnsiTheme="majorBidi" w:cs="Times New Roman" w:hint="cs"/>
          <w:rtl/>
        </w:rPr>
        <w:t>لهم</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الألف</w:t>
      </w:r>
      <w:r w:rsidRPr="004B79B8">
        <w:rPr>
          <w:rFonts w:asciiTheme="majorBidi" w:hAnsiTheme="majorBidi" w:cs="Times New Roman"/>
          <w:rtl/>
        </w:rPr>
        <w:t xml:space="preserve"> </w:t>
      </w:r>
      <w:r w:rsidRPr="004B79B8">
        <w:rPr>
          <w:rFonts w:asciiTheme="majorBidi" w:hAnsiTheme="majorBidi" w:cs="Times New Roman" w:hint="cs"/>
          <w:rtl/>
        </w:rPr>
        <w:t>واحدة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واللام</w:t>
      </w:r>
      <w:r w:rsidRPr="004B79B8">
        <w:rPr>
          <w:rFonts w:asciiTheme="majorBidi" w:hAnsiTheme="majorBidi" w:cs="Times New Roman"/>
          <w:rtl/>
        </w:rPr>
        <w:t xml:space="preserve"> </w:t>
      </w:r>
      <w:r w:rsidRPr="004B79B8">
        <w:rPr>
          <w:rFonts w:asciiTheme="majorBidi" w:hAnsiTheme="majorBidi" w:cs="Times New Roman" w:hint="cs"/>
          <w:rtl/>
        </w:rPr>
        <w:t>ثلاثون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والميم</w:t>
      </w:r>
      <w:r w:rsidRPr="004B79B8">
        <w:rPr>
          <w:rFonts w:asciiTheme="majorBidi" w:hAnsiTheme="majorBidi" w:cs="Times New Roman"/>
          <w:rtl/>
        </w:rPr>
        <w:t xml:space="preserve"> </w:t>
      </w:r>
      <w:r w:rsidRPr="004B79B8">
        <w:rPr>
          <w:rFonts w:asciiTheme="majorBidi" w:hAnsiTheme="majorBidi" w:cs="Times New Roman" w:hint="cs"/>
          <w:rtl/>
        </w:rPr>
        <w:t>أربعون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فهذه</w:t>
      </w:r>
      <w:r w:rsidRPr="004B79B8">
        <w:rPr>
          <w:rFonts w:asciiTheme="majorBidi" w:hAnsiTheme="majorBidi" w:cs="Times New Roman"/>
          <w:rtl/>
        </w:rPr>
        <w:t xml:space="preserve"> </w:t>
      </w:r>
      <w:r w:rsidRPr="004B79B8">
        <w:rPr>
          <w:rFonts w:asciiTheme="majorBidi" w:hAnsiTheme="majorBidi" w:cs="Times New Roman" w:hint="cs"/>
          <w:rtl/>
        </w:rPr>
        <w:t>إحدى</w:t>
      </w:r>
      <w:r w:rsidRPr="004B79B8">
        <w:rPr>
          <w:rFonts w:asciiTheme="majorBidi" w:hAnsiTheme="majorBidi" w:cs="Times New Roman"/>
          <w:rtl/>
        </w:rPr>
        <w:t xml:space="preserve"> </w:t>
      </w:r>
      <w:r w:rsidRPr="004B79B8">
        <w:rPr>
          <w:rFonts w:asciiTheme="majorBidi" w:hAnsiTheme="majorBidi" w:cs="Times New Roman" w:hint="cs"/>
          <w:rtl/>
        </w:rPr>
        <w:t>وسبعون</w:t>
      </w:r>
      <w:r w:rsidRPr="004B79B8">
        <w:rPr>
          <w:rFonts w:asciiTheme="majorBidi" w:hAnsiTheme="majorBidi" w:cs="Times New Roman"/>
          <w:rtl/>
        </w:rPr>
        <w:t xml:space="preserve"> </w:t>
      </w:r>
      <w:r w:rsidRPr="004B79B8">
        <w:rPr>
          <w:rFonts w:asciiTheme="majorBidi" w:hAnsiTheme="majorBidi" w:cs="Times New Roman" w:hint="cs"/>
          <w:rtl/>
        </w:rPr>
        <w:t>سنة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أفتدخلون</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دين</w:t>
      </w:r>
      <w:r w:rsidRPr="004B79B8">
        <w:rPr>
          <w:rFonts w:asciiTheme="majorBidi" w:hAnsiTheme="majorBidi" w:cs="Times New Roman"/>
          <w:rtl/>
        </w:rPr>
        <w:t xml:space="preserve"> </w:t>
      </w:r>
      <w:r w:rsidRPr="004B79B8">
        <w:rPr>
          <w:rFonts w:asciiTheme="majorBidi" w:hAnsiTheme="majorBidi" w:cs="Times New Roman" w:hint="cs"/>
          <w:rtl/>
        </w:rPr>
        <w:t>نبي</w:t>
      </w:r>
      <w:r w:rsidRPr="004B79B8">
        <w:rPr>
          <w:rFonts w:asciiTheme="majorBidi" w:hAnsiTheme="majorBidi" w:cs="Times New Roman"/>
          <w:rtl/>
        </w:rPr>
        <w:t xml:space="preserve"> </w:t>
      </w:r>
      <w:r w:rsidRPr="004B79B8">
        <w:rPr>
          <w:rFonts w:asciiTheme="majorBidi" w:hAnsiTheme="majorBidi" w:cs="Times New Roman" w:hint="cs"/>
          <w:rtl/>
        </w:rPr>
        <w:t>إنما</w:t>
      </w:r>
      <w:r w:rsidRPr="004B79B8">
        <w:rPr>
          <w:rFonts w:asciiTheme="majorBidi" w:hAnsiTheme="majorBidi" w:cs="Times New Roman"/>
          <w:rtl/>
        </w:rPr>
        <w:t xml:space="preserve"> </w:t>
      </w:r>
      <w:r w:rsidRPr="004B79B8">
        <w:rPr>
          <w:rFonts w:asciiTheme="majorBidi" w:hAnsiTheme="majorBidi" w:cs="Times New Roman" w:hint="cs"/>
          <w:rtl/>
        </w:rPr>
        <w:t>مدة</w:t>
      </w:r>
      <w:r w:rsidRPr="004B79B8">
        <w:rPr>
          <w:rFonts w:asciiTheme="majorBidi" w:hAnsiTheme="majorBidi" w:cs="Times New Roman"/>
          <w:rtl/>
        </w:rPr>
        <w:t xml:space="preserve"> </w:t>
      </w:r>
      <w:r w:rsidRPr="004B79B8">
        <w:rPr>
          <w:rFonts w:asciiTheme="majorBidi" w:hAnsiTheme="majorBidi" w:cs="Times New Roman" w:hint="cs"/>
          <w:rtl/>
        </w:rPr>
        <w:t>ملكه</w:t>
      </w:r>
      <w:r w:rsidRPr="004B79B8">
        <w:rPr>
          <w:rFonts w:asciiTheme="majorBidi" w:hAnsiTheme="majorBidi" w:cs="Times New Roman"/>
          <w:rtl/>
        </w:rPr>
        <w:t xml:space="preserve"> </w:t>
      </w:r>
      <w:r w:rsidRPr="004B79B8">
        <w:rPr>
          <w:rFonts w:asciiTheme="majorBidi" w:hAnsiTheme="majorBidi" w:cs="Times New Roman" w:hint="cs"/>
          <w:rtl/>
        </w:rPr>
        <w:t>وأجل</w:t>
      </w:r>
      <w:r w:rsidRPr="004B79B8">
        <w:rPr>
          <w:rFonts w:asciiTheme="majorBidi" w:hAnsiTheme="majorBidi" w:cs="Times New Roman"/>
          <w:rtl/>
        </w:rPr>
        <w:t xml:space="preserve"> </w:t>
      </w:r>
      <w:r w:rsidRPr="004B79B8">
        <w:rPr>
          <w:rFonts w:asciiTheme="majorBidi" w:hAnsiTheme="majorBidi" w:cs="Times New Roman" w:hint="cs"/>
          <w:rtl/>
        </w:rPr>
        <w:t>أمته</w:t>
      </w:r>
      <w:r w:rsidRPr="004B79B8">
        <w:rPr>
          <w:rFonts w:asciiTheme="majorBidi" w:hAnsiTheme="majorBidi" w:cs="Times New Roman"/>
          <w:rtl/>
        </w:rPr>
        <w:t xml:space="preserve"> </w:t>
      </w:r>
      <w:r w:rsidRPr="004B79B8">
        <w:rPr>
          <w:rFonts w:asciiTheme="majorBidi" w:hAnsiTheme="majorBidi" w:cs="Times New Roman" w:hint="cs"/>
          <w:rtl/>
        </w:rPr>
        <w:t>إحدى</w:t>
      </w:r>
      <w:r w:rsidRPr="004B79B8">
        <w:rPr>
          <w:rFonts w:asciiTheme="majorBidi" w:hAnsiTheme="majorBidi" w:cs="Times New Roman"/>
          <w:rtl/>
        </w:rPr>
        <w:t xml:space="preserve"> </w:t>
      </w:r>
      <w:r w:rsidRPr="004B79B8">
        <w:rPr>
          <w:rFonts w:asciiTheme="majorBidi" w:hAnsiTheme="majorBidi" w:cs="Times New Roman" w:hint="cs"/>
          <w:rtl/>
        </w:rPr>
        <w:t>وسبعون</w:t>
      </w:r>
      <w:r w:rsidRPr="004B79B8">
        <w:rPr>
          <w:rFonts w:asciiTheme="majorBidi" w:hAnsiTheme="majorBidi" w:cs="Times New Roman"/>
          <w:rtl/>
        </w:rPr>
        <w:t xml:space="preserve"> </w:t>
      </w:r>
      <w:r w:rsidRPr="004B79B8">
        <w:rPr>
          <w:rFonts w:asciiTheme="majorBidi" w:hAnsiTheme="majorBidi" w:cs="Times New Roman" w:hint="cs"/>
          <w:rtl/>
        </w:rPr>
        <w:t>سنة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ثم</w:t>
      </w:r>
      <w:r w:rsidRPr="004B79B8">
        <w:rPr>
          <w:rFonts w:asciiTheme="majorBidi" w:hAnsiTheme="majorBidi" w:cs="Times New Roman"/>
          <w:rtl/>
        </w:rPr>
        <w:t xml:space="preserve"> </w:t>
      </w:r>
      <w:r w:rsidRPr="004B79B8">
        <w:rPr>
          <w:rFonts w:asciiTheme="majorBidi" w:hAnsiTheme="majorBidi" w:cs="Times New Roman" w:hint="cs"/>
          <w:rtl/>
        </w:rPr>
        <w:t>أقبل</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رسول</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صلى</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عليه</w:t>
      </w:r>
      <w:r w:rsidRPr="004B79B8">
        <w:rPr>
          <w:rFonts w:asciiTheme="majorBidi" w:hAnsiTheme="majorBidi" w:cs="Times New Roman"/>
          <w:rtl/>
        </w:rPr>
        <w:t xml:space="preserve"> </w:t>
      </w:r>
      <w:r w:rsidRPr="004B79B8">
        <w:rPr>
          <w:rFonts w:asciiTheme="majorBidi" w:hAnsiTheme="majorBidi" w:cs="Times New Roman" w:hint="cs"/>
          <w:rtl/>
        </w:rPr>
        <w:t>وسلم</w:t>
      </w:r>
      <w:r w:rsidRPr="004B79B8">
        <w:rPr>
          <w:rFonts w:asciiTheme="majorBidi" w:hAnsiTheme="majorBidi" w:cs="Times New Roman"/>
          <w:rtl/>
        </w:rPr>
        <w:t xml:space="preserve"> </w:t>
      </w:r>
      <w:r w:rsidRPr="004B79B8">
        <w:rPr>
          <w:rFonts w:asciiTheme="majorBidi" w:hAnsiTheme="majorBidi" w:cs="Times New Roman" w:hint="cs"/>
          <w:rtl/>
        </w:rPr>
        <w:t>فقال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يا</w:t>
      </w:r>
      <w:r w:rsidRPr="004B79B8">
        <w:rPr>
          <w:rFonts w:asciiTheme="majorBidi" w:hAnsiTheme="majorBidi" w:cs="Times New Roman"/>
          <w:rtl/>
        </w:rPr>
        <w:t xml:space="preserve"> </w:t>
      </w:r>
      <w:r w:rsidRPr="004B79B8">
        <w:rPr>
          <w:rFonts w:asciiTheme="majorBidi" w:hAnsiTheme="majorBidi" w:cs="Times New Roman" w:hint="cs"/>
          <w:rtl/>
        </w:rPr>
        <w:t>محمد</w:t>
      </w:r>
      <w:r w:rsidRPr="004B79B8">
        <w:rPr>
          <w:rFonts w:asciiTheme="majorBidi" w:hAnsiTheme="majorBidi" w:cs="Times New Roman"/>
          <w:rtl/>
        </w:rPr>
        <w:t xml:space="preserve"> </w:t>
      </w:r>
      <w:r w:rsidRPr="004B79B8">
        <w:rPr>
          <w:rFonts w:asciiTheme="majorBidi" w:hAnsiTheme="majorBidi" w:cs="Times New Roman" w:hint="cs"/>
          <w:rtl/>
        </w:rPr>
        <w:t>هل</w:t>
      </w:r>
      <w:r w:rsidRPr="004B79B8">
        <w:rPr>
          <w:rFonts w:asciiTheme="majorBidi" w:hAnsiTheme="majorBidi" w:cs="Times New Roman"/>
          <w:rtl/>
        </w:rPr>
        <w:t xml:space="preserve"> </w:t>
      </w:r>
      <w:r w:rsidRPr="004B79B8">
        <w:rPr>
          <w:rFonts w:asciiTheme="majorBidi" w:hAnsiTheme="majorBidi" w:cs="Times New Roman" w:hint="cs"/>
          <w:rtl/>
        </w:rPr>
        <w:t>مع</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غيره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نعم</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ذاك</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المص</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أثقل</w:t>
      </w:r>
      <w:r w:rsidRPr="004B79B8">
        <w:rPr>
          <w:rFonts w:asciiTheme="majorBidi" w:hAnsiTheme="majorBidi" w:cs="Times New Roman"/>
          <w:rtl/>
        </w:rPr>
        <w:t xml:space="preserve"> </w:t>
      </w:r>
      <w:r w:rsidRPr="004B79B8">
        <w:rPr>
          <w:rFonts w:asciiTheme="majorBidi" w:hAnsiTheme="majorBidi" w:cs="Times New Roman" w:hint="cs"/>
          <w:rtl/>
        </w:rPr>
        <w:t>وأطول</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الألف</w:t>
      </w:r>
      <w:r w:rsidRPr="004B79B8">
        <w:rPr>
          <w:rFonts w:asciiTheme="majorBidi" w:hAnsiTheme="majorBidi" w:cs="Times New Roman"/>
          <w:rtl/>
        </w:rPr>
        <w:t xml:space="preserve"> </w:t>
      </w:r>
      <w:r w:rsidRPr="004B79B8">
        <w:rPr>
          <w:rFonts w:asciiTheme="majorBidi" w:hAnsiTheme="majorBidi" w:cs="Times New Roman" w:hint="cs"/>
          <w:rtl/>
        </w:rPr>
        <w:t>واحد</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واللام</w:t>
      </w:r>
      <w:r w:rsidRPr="004B79B8">
        <w:rPr>
          <w:rFonts w:asciiTheme="majorBidi" w:hAnsiTheme="majorBidi" w:cs="Times New Roman"/>
          <w:rtl/>
        </w:rPr>
        <w:t xml:space="preserve"> </w:t>
      </w:r>
      <w:r w:rsidRPr="004B79B8">
        <w:rPr>
          <w:rFonts w:asciiTheme="majorBidi" w:hAnsiTheme="majorBidi" w:cs="Times New Roman" w:hint="cs"/>
          <w:rtl/>
        </w:rPr>
        <w:t>ثلاثون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والميم</w:t>
      </w:r>
      <w:r w:rsidRPr="004B79B8">
        <w:rPr>
          <w:rFonts w:asciiTheme="majorBidi" w:hAnsiTheme="majorBidi" w:cs="Times New Roman"/>
          <w:rtl/>
        </w:rPr>
        <w:t xml:space="preserve"> </w:t>
      </w:r>
      <w:r w:rsidRPr="004B79B8">
        <w:rPr>
          <w:rFonts w:asciiTheme="majorBidi" w:hAnsiTheme="majorBidi" w:cs="Times New Roman" w:hint="cs"/>
          <w:rtl/>
        </w:rPr>
        <w:t>أربعون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والصاد</w:t>
      </w:r>
      <w:r w:rsidRPr="004B79B8">
        <w:rPr>
          <w:rFonts w:asciiTheme="majorBidi" w:hAnsiTheme="majorBidi" w:cs="Times New Roman"/>
          <w:rtl/>
        </w:rPr>
        <w:t xml:space="preserve"> </w:t>
      </w:r>
      <w:r w:rsidRPr="004B79B8">
        <w:rPr>
          <w:rFonts w:asciiTheme="majorBidi" w:hAnsiTheme="majorBidi" w:cs="Times New Roman" w:hint="cs"/>
          <w:rtl/>
        </w:rPr>
        <w:t>سبعون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فهذه</w:t>
      </w:r>
      <w:r w:rsidRPr="004B79B8">
        <w:rPr>
          <w:rFonts w:asciiTheme="majorBidi" w:hAnsiTheme="majorBidi" w:cs="Times New Roman"/>
          <w:rtl/>
        </w:rPr>
        <w:t xml:space="preserve"> </w:t>
      </w:r>
      <w:r w:rsidRPr="004B79B8">
        <w:rPr>
          <w:rFonts w:asciiTheme="majorBidi" w:hAnsiTheme="majorBidi" w:cs="Times New Roman" w:hint="cs"/>
          <w:rtl/>
        </w:rPr>
        <w:t>إحدى</w:t>
      </w:r>
      <w:r w:rsidRPr="004B79B8">
        <w:rPr>
          <w:rFonts w:asciiTheme="majorBidi" w:hAnsiTheme="majorBidi" w:cs="Times New Roman"/>
          <w:rtl/>
        </w:rPr>
        <w:t xml:space="preserve"> </w:t>
      </w:r>
      <w:r w:rsidRPr="004B79B8">
        <w:rPr>
          <w:rFonts w:asciiTheme="majorBidi" w:hAnsiTheme="majorBidi" w:cs="Times New Roman" w:hint="cs"/>
          <w:rtl/>
        </w:rPr>
        <w:t>وثلاثون</w:t>
      </w:r>
      <w:r w:rsidRPr="004B79B8">
        <w:rPr>
          <w:rFonts w:asciiTheme="majorBidi" w:hAnsiTheme="majorBidi" w:cs="Times New Roman"/>
          <w:rtl/>
        </w:rPr>
        <w:t xml:space="preserve"> </w:t>
      </w:r>
      <w:r w:rsidRPr="004B79B8">
        <w:rPr>
          <w:rFonts w:asciiTheme="majorBidi" w:hAnsiTheme="majorBidi" w:cs="Times New Roman" w:hint="cs"/>
          <w:rtl/>
        </w:rPr>
        <w:t>ومائة</w:t>
      </w:r>
      <w:r w:rsidRPr="004B79B8">
        <w:rPr>
          <w:rFonts w:asciiTheme="majorBidi" w:hAnsiTheme="majorBidi" w:cs="Times New Roman"/>
          <w:rtl/>
        </w:rPr>
        <w:t xml:space="preserve"> </w:t>
      </w:r>
      <w:r w:rsidRPr="004B79B8">
        <w:rPr>
          <w:rFonts w:asciiTheme="majorBidi" w:hAnsiTheme="majorBidi" w:cs="Times New Roman" w:hint="cs"/>
          <w:rtl/>
        </w:rPr>
        <w:t>سنة</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هل</w:t>
      </w:r>
      <w:r w:rsidRPr="004B79B8">
        <w:rPr>
          <w:rFonts w:asciiTheme="majorBidi" w:hAnsiTheme="majorBidi" w:cs="Times New Roman"/>
          <w:rtl/>
        </w:rPr>
        <w:t xml:space="preserve"> </w:t>
      </w:r>
      <w:r w:rsidRPr="004B79B8">
        <w:rPr>
          <w:rFonts w:asciiTheme="majorBidi" w:hAnsiTheme="majorBidi" w:cs="Times New Roman" w:hint="cs"/>
          <w:rtl/>
        </w:rPr>
        <w:t>مع</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يا</w:t>
      </w:r>
      <w:r w:rsidRPr="004B79B8">
        <w:rPr>
          <w:rFonts w:asciiTheme="majorBidi" w:hAnsiTheme="majorBidi" w:cs="Times New Roman"/>
          <w:rtl/>
        </w:rPr>
        <w:t xml:space="preserve"> </w:t>
      </w:r>
      <w:r w:rsidRPr="004B79B8">
        <w:rPr>
          <w:rFonts w:asciiTheme="majorBidi" w:hAnsiTheme="majorBidi" w:cs="Times New Roman" w:hint="cs"/>
          <w:rtl/>
        </w:rPr>
        <w:t>محمد</w:t>
      </w:r>
      <w:r w:rsidRPr="004B79B8">
        <w:rPr>
          <w:rFonts w:asciiTheme="majorBidi" w:hAnsiTheme="majorBidi" w:cs="Times New Roman"/>
          <w:rtl/>
        </w:rPr>
        <w:t xml:space="preserve"> </w:t>
      </w:r>
      <w:r w:rsidRPr="004B79B8">
        <w:rPr>
          <w:rFonts w:asciiTheme="majorBidi" w:hAnsiTheme="majorBidi" w:cs="Times New Roman" w:hint="cs"/>
          <w:rtl/>
        </w:rPr>
        <w:t>غيره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نعم</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ذاك</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الر</w:t>
      </w:r>
      <w:r w:rsidR="00C6077B">
        <w:rPr>
          <w:rFonts w:asciiTheme="majorBidi" w:hAnsiTheme="majorBidi" w:cs="Times New Roman" w:hint="cs"/>
          <w:rtl/>
        </w:rPr>
        <w:t>.</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أثقل</w:t>
      </w:r>
      <w:r w:rsidRPr="004B79B8">
        <w:rPr>
          <w:rFonts w:asciiTheme="majorBidi" w:hAnsiTheme="majorBidi" w:cs="Times New Roman"/>
          <w:rtl/>
        </w:rPr>
        <w:t xml:space="preserve"> </w:t>
      </w:r>
      <w:r w:rsidRPr="004B79B8">
        <w:rPr>
          <w:rFonts w:asciiTheme="majorBidi" w:hAnsiTheme="majorBidi" w:cs="Times New Roman" w:hint="cs"/>
          <w:rtl/>
        </w:rPr>
        <w:t>وأطول</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الألف</w:t>
      </w:r>
      <w:r w:rsidRPr="004B79B8">
        <w:rPr>
          <w:rFonts w:asciiTheme="majorBidi" w:hAnsiTheme="majorBidi" w:cs="Times New Roman"/>
          <w:rtl/>
        </w:rPr>
        <w:t xml:space="preserve"> </w:t>
      </w:r>
      <w:r w:rsidRPr="004B79B8">
        <w:rPr>
          <w:rFonts w:asciiTheme="majorBidi" w:hAnsiTheme="majorBidi" w:cs="Times New Roman" w:hint="cs"/>
          <w:rtl/>
        </w:rPr>
        <w:t>واحدة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واللام</w:t>
      </w:r>
      <w:r w:rsidRPr="004B79B8">
        <w:rPr>
          <w:rFonts w:asciiTheme="majorBidi" w:hAnsiTheme="majorBidi" w:cs="Times New Roman"/>
          <w:rtl/>
        </w:rPr>
        <w:t xml:space="preserve"> </w:t>
      </w:r>
      <w:r w:rsidRPr="004B79B8">
        <w:rPr>
          <w:rFonts w:asciiTheme="majorBidi" w:hAnsiTheme="majorBidi" w:cs="Times New Roman" w:hint="cs"/>
          <w:rtl/>
        </w:rPr>
        <w:t>ثلاثون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والراء</w:t>
      </w:r>
      <w:r w:rsidRPr="004B79B8">
        <w:rPr>
          <w:rFonts w:asciiTheme="majorBidi" w:hAnsiTheme="majorBidi" w:cs="Times New Roman"/>
          <w:rtl/>
        </w:rPr>
        <w:t xml:space="preserve"> </w:t>
      </w:r>
      <w:r w:rsidRPr="004B79B8">
        <w:rPr>
          <w:rFonts w:asciiTheme="majorBidi" w:hAnsiTheme="majorBidi" w:cs="Times New Roman" w:hint="cs"/>
          <w:rtl/>
        </w:rPr>
        <w:t>مائتان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فهذه</w:t>
      </w:r>
      <w:r w:rsidRPr="004B79B8">
        <w:rPr>
          <w:rFonts w:asciiTheme="majorBidi" w:hAnsiTheme="majorBidi" w:cs="Times New Roman"/>
          <w:rtl/>
        </w:rPr>
        <w:t xml:space="preserve"> </w:t>
      </w:r>
      <w:r w:rsidRPr="004B79B8">
        <w:rPr>
          <w:rFonts w:asciiTheme="majorBidi" w:hAnsiTheme="majorBidi" w:cs="Times New Roman" w:hint="cs"/>
          <w:rtl/>
        </w:rPr>
        <w:t>إحدى</w:t>
      </w:r>
      <w:r w:rsidRPr="004B79B8">
        <w:rPr>
          <w:rFonts w:asciiTheme="majorBidi" w:hAnsiTheme="majorBidi" w:cs="Times New Roman"/>
          <w:rtl/>
        </w:rPr>
        <w:t xml:space="preserve"> </w:t>
      </w:r>
      <w:r w:rsidRPr="004B79B8">
        <w:rPr>
          <w:rFonts w:asciiTheme="majorBidi" w:hAnsiTheme="majorBidi" w:cs="Times New Roman" w:hint="cs"/>
          <w:rtl/>
        </w:rPr>
        <w:t>وثلاثون</w:t>
      </w:r>
      <w:r w:rsidRPr="004B79B8">
        <w:rPr>
          <w:rFonts w:asciiTheme="majorBidi" w:hAnsiTheme="majorBidi" w:cs="Times New Roman"/>
          <w:rtl/>
        </w:rPr>
        <w:t xml:space="preserve"> </w:t>
      </w:r>
      <w:r w:rsidRPr="004B79B8">
        <w:rPr>
          <w:rFonts w:asciiTheme="majorBidi" w:hAnsiTheme="majorBidi" w:cs="Times New Roman" w:hint="cs"/>
          <w:rtl/>
        </w:rPr>
        <w:t>ومائتا</w:t>
      </w:r>
      <w:r w:rsidRPr="004B79B8">
        <w:rPr>
          <w:rFonts w:asciiTheme="majorBidi" w:hAnsiTheme="majorBidi" w:cs="Times New Roman"/>
          <w:rtl/>
        </w:rPr>
        <w:t xml:space="preserve"> </w:t>
      </w:r>
      <w:r w:rsidRPr="004B79B8">
        <w:rPr>
          <w:rFonts w:asciiTheme="majorBidi" w:hAnsiTheme="majorBidi" w:cs="Times New Roman" w:hint="cs"/>
          <w:rtl/>
        </w:rPr>
        <w:t>سنة</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فهل</w:t>
      </w:r>
      <w:r w:rsidRPr="004B79B8">
        <w:rPr>
          <w:rFonts w:asciiTheme="majorBidi" w:hAnsiTheme="majorBidi" w:cs="Times New Roman"/>
          <w:rtl/>
        </w:rPr>
        <w:t xml:space="preserve"> </w:t>
      </w:r>
      <w:r w:rsidRPr="004B79B8">
        <w:rPr>
          <w:rFonts w:asciiTheme="majorBidi" w:hAnsiTheme="majorBidi" w:cs="Times New Roman" w:hint="cs"/>
          <w:rtl/>
        </w:rPr>
        <w:t>مع</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يا</w:t>
      </w:r>
      <w:r w:rsidRPr="004B79B8">
        <w:rPr>
          <w:rFonts w:asciiTheme="majorBidi" w:hAnsiTheme="majorBidi" w:cs="Times New Roman"/>
          <w:rtl/>
        </w:rPr>
        <w:t xml:space="preserve"> </w:t>
      </w:r>
      <w:r w:rsidRPr="004B79B8">
        <w:rPr>
          <w:rFonts w:asciiTheme="majorBidi" w:hAnsiTheme="majorBidi" w:cs="Times New Roman" w:hint="cs"/>
          <w:rtl/>
        </w:rPr>
        <w:t>محمد</w:t>
      </w:r>
      <w:r w:rsidRPr="004B79B8">
        <w:rPr>
          <w:rFonts w:asciiTheme="majorBidi" w:hAnsiTheme="majorBidi" w:cs="Times New Roman"/>
          <w:rtl/>
        </w:rPr>
        <w:t xml:space="preserve"> </w:t>
      </w:r>
      <w:r w:rsidRPr="004B79B8">
        <w:rPr>
          <w:rFonts w:asciiTheme="majorBidi" w:hAnsiTheme="majorBidi" w:cs="Times New Roman" w:hint="cs"/>
          <w:rtl/>
        </w:rPr>
        <w:t>غيره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نعم</w:t>
      </w:r>
      <w:r w:rsidR="00C6077B">
        <w:rPr>
          <w:rFonts w:asciiTheme="majorBidi" w:hAnsiTheme="majorBidi" w:cs="Times New Roman" w:hint="cs"/>
          <w:rtl/>
        </w:rPr>
        <w:t>.</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ماذا</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00C6077B">
        <w:rPr>
          <w:rFonts w:asciiTheme="majorBidi" w:hAnsiTheme="majorBidi" w:cs="Times New Roman" w:hint="cs"/>
          <w:rtl/>
        </w:rPr>
        <w:t>ز</w:t>
      </w:r>
      <w:r w:rsidRPr="004B79B8">
        <w:rPr>
          <w:rFonts w:asciiTheme="majorBidi" w:hAnsiTheme="majorBidi" w:cs="Times New Roman" w:hint="cs"/>
          <w:rtl/>
        </w:rPr>
        <w:t>المر</w:t>
      </w:r>
      <w:r w:rsidR="00C6077B">
        <w:rPr>
          <w:rFonts w:asciiTheme="majorBidi" w:hAnsiTheme="majorBidi" w:cs="Times New Roman" w:hint="cs"/>
          <w:rtl/>
        </w:rPr>
        <w:t>.</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هذه</w:t>
      </w:r>
      <w:r w:rsidRPr="004B79B8">
        <w:rPr>
          <w:rFonts w:asciiTheme="majorBidi" w:hAnsiTheme="majorBidi" w:cs="Times New Roman"/>
          <w:rtl/>
        </w:rPr>
        <w:t xml:space="preserve"> </w:t>
      </w:r>
      <w:r w:rsidRPr="004B79B8">
        <w:rPr>
          <w:rFonts w:asciiTheme="majorBidi" w:hAnsiTheme="majorBidi" w:cs="Times New Roman" w:hint="cs"/>
          <w:rtl/>
        </w:rPr>
        <w:t>أثقل</w:t>
      </w:r>
      <w:r w:rsidRPr="004B79B8">
        <w:rPr>
          <w:rFonts w:asciiTheme="majorBidi" w:hAnsiTheme="majorBidi" w:cs="Times New Roman"/>
          <w:rtl/>
        </w:rPr>
        <w:t xml:space="preserve"> </w:t>
      </w:r>
      <w:r w:rsidRPr="004B79B8">
        <w:rPr>
          <w:rFonts w:asciiTheme="majorBidi" w:hAnsiTheme="majorBidi" w:cs="Times New Roman" w:hint="cs"/>
          <w:rtl/>
        </w:rPr>
        <w:t>وأطول</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الألف</w:t>
      </w:r>
      <w:r w:rsidRPr="004B79B8">
        <w:rPr>
          <w:rFonts w:asciiTheme="majorBidi" w:hAnsiTheme="majorBidi" w:cs="Times New Roman"/>
          <w:rtl/>
        </w:rPr>
        <w:t xml:space="preserve"> </w:t>
      </w:r>
      <w:r w:rsidRPr="004B79B8">
        <w:rPr>
          <w:rFonts w:asciiTheme="majorBidi" w:hAnsiTheme="majorBidi" w:cs="Times New Roman" w:hint="cs"/>
          <w:rtl/>
        </w:rPr>
        <w:t>واحدة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واللام</w:t>
      </w:r>
      <w:r w:rsidRPr="004B79B8">
        <w:rPr>
          <w:rFonts w:asciiTheme="majorBidi" w:hAnsiTheme="majorBidi" w:cs="Times New Roman"/>
          <w:rtl/>
        </w:rPr>
        <w:t xml:space="preserve"> </w:t>
      </w:r>
      <w:r w:rsidRPr="004B79B8">
        <w:rPr>
          <w:rFonts w:asciiTheme="majorBidi" w:hAnsiTheme="majorBidi" w:cs="Times New Roman" w:hint="cs"/>
          <w:rtl/>
        </w:rPr>
        <w:t>ثلاثون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والميم</w:t>
      </w:r>
      <w:r w:rsidRPr="004B79B8">
        <w:rPr>
          <w:rFonts w:asciiTheme="majorBidi" w:hAnsiTheme="majorBidi" w:cs="Times New Roman"/>
          <w:rtl/>
        </w:rPr>
        <w:t xml:space="preserve"> </w:t>
      </w:r>
      <w:r w:rsidRPr="004B79B8">
        <w:rPr>
          <w:rFonts w:asciiTheme="majorBidi" w:hAnsiTheme="majorBidi" w:cs="Times New Roman" w:hint="cs"/>
          <w:rtl/>
        </w:rPr>
        <w:t>أربعون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والراء</w:t>
      </w:r>
      <w:r w:rsidRPr="004B79B8">
        <w:rPr>
          <w:rFonts w:asciiTheme="majorBidi" w:hAnsiTheme="majorBidi" w:cs="Times New Roman"/>
          <w:rtl/>
        </w:rPr>
        <w:t xml:space="preserve"> </w:t>
      </w:r>
      <w:r w:rsidRPr="004B79B8">
        <w:rPr>
          <w:rFonts w:asciiTheme="majorBidi" w:hAnsiTheme="majorBidi" w:cs="Times New Roman" w:hint="cs"/>
          <w:rtl/>
        </w:rPr>
        <w:t>مائتان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فهذه</w:t>
      </w:r>
      <w:r w:rsidRPr="004B79B8">
        <w:rPr>
          <w:rFonts w:asciiTheme="majorBidi" w:hAnsiTheme="majorBidi" w:cs="Times New Roman"/>
          <w:rtl/>
        </w:rPr>
        <w:t xml:space="preserve"> </w:t>
      </w:r>
      <w:r w:rsidRPr="004B79B8">
        <w:rPr>
          <w:rFonts w:asciiTheme="majorBidi" w:hAnsiTheme="majorBidi" w:cs="Times New Roman" w:hint="cs"/>
          <w:rtl/>
        </w:rPr>
        <w:t>إحدى</w:t>
      </w:r>
      <w:r w:rsidRPr="004B79B8">
        <w:rPr>
          <w:rFonts w:asciiTheme="majorBidi" w:hAnsiTheme="majorBidi" w:cs="Times New Roman"/>
          <w:rtl/>
        </w:rPr>
        <w:t xml:space="preserve"> </w:t>
      </w:r>
      <w:r w:rsidRPr="004B79B8">
        <w:rPr>
          <w:rFonts w:asciiTheme="majorBidi" w:hAnsiTheme="majorBidi" w:cs="Times New Roman" w:hint="cs"/>
          <w:rtl/>
        </w:rPr>
        <w:t>وسبعون</w:t>
      </w:r>
      <w:r w:rsidRPr="004B79B8">
        <w:rPr>
          <w:rFonts w:asciiTheme="majorBidi" w:hAnsiTheme="majorBidi" w:cs="Times New Roman"/>
          <w:rtl/>
        </w:rPr>
        <w:t xml:space="preserve"> </w:t>
      </w:r>
      <w:r w:rsidRPr="004B79B8">
        <w:rPr>
          <w:rFonts w:asciiTheme="majorBidi" w:hAnsiTheme="majorBidi" w:cs="Times New Roman" w:hint="cs"/>
          <w:rtl/>
        </w:rPr>
        <w:t>ومائتان</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ثم</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لقد</w:t>
      </w:r>
      <w:r w:rsidRPr="004B79B8">
        <w:rPr>
          <w:rFonts w:asciiTheme="majorBidi" w:hAnsiTheme="majorBidi" w:cs="Times New Roman"/>
          <w:rtl/>
        </w:rPr>
        <w:t xml:space="preserve"> </w:t>
      </w:r>
      <w:r w:rsidRPr="004B79B8">
        <w:rPr>
          <w:rFonts w:asciiTheme="majorBidi" w:hAnsiTheme="majorBidi" w:cs="Times New Roman" w:hint="cs"/>
          <w:rtl/>
        </w:rPr>
        <w:lastRenderedPageBreak/>
        <w:t>لبس</w:t>
      </w:r>
      <w:r w:rsidRPr="004B79B8">
        <w:rPr>
          <w:rFonts w:asciiTheme="majorBidi" w:hAnsiTheme="majorBidi" w:cs="Times New Roman"/>
          <w:rtl/>
        </w:rPr>
        <w:t xml:space="preserve"> </w:t>
      </w:r>
      <w:r w:rsidRPr="004B79B8">
        <w:rPr>
          <w:rFonts w:asciiTheme="majorBidi" w:hAnsiTheme="majorBidi" w:cs="Times New Roman" w:hint="cs"/>
          <w:rtl/>
        </w:rPr>
        <w:t>علينا</w:t>
      </w:r>
      <w:r w:rsidRPr="004B79B8">
        <w:rPr>
          <w:rFonts w:asciiTheme="majorBidi" w:hAnsiTheme="majorBidi" w:cs="Times New Roman"/>
          <w:rtl/>
        </w:rPr>
        <w:t xml:space="preserve"> </w:t>
      </w:r>
      <w:r w:rsidRPr="004B79B8">
        <w:rPr>
          <w:rFonts w:asciiTheme="majorBidi" w:hAnsiTheme="majorBidi" w:cs="Times New Roman" w:hint="cs"/>
          <w:rtl/>
        </w:rPr>
        <w:t>أمرك</w:t>
      </w:r>
      <w:r w:rsidRPr="004B79B8">
        <w:rPr>
          <w:rFonts w:asciiTheme="majorBidi" w:hAnsiTheme="majorBidi" w:cs="Times New Roman"/>
          <w:rtl/>
        </w:rPr>
        <w:t xml:space="preserve"> </w:t>
      </w:r>
      <w:r w:rsidRPr="004B79B8">
        <w:rPr>
          <w:rFonts w:asciiTheme="majorBidi" w:hAnsiTheme="majorBidi" w:cs="Times New Roman" w:hint="cs"/>
          <w:rtl/>
        </w:rPr>
        <w:t>يا</w:t>
      </w:r>
      <w:r w:rsidRPr="004B79B8">
        <w:rPr>
          <w:rFonts w:asciiTheme="majorBidi" w:hAnsiTheme="majorBidi" w:cs="Times New Roman"/>
          <w:rtl/>
        </w:rPr>
        <w:t xml:space="preserve"> </w:t>
      </w:r>
      <w:r w:rsidRPr="004B79B8">
        <w:rPr>
          <w:rFonts w:asciiTheme="majorBidi" w:hAnsiTheme="majorBidi" w:cs="Times New Roman" w:hint="cs"/>
          <w:rtl/>
        </w:rPr>
        <w:t>محمد</w:t>
      </w:r>
      <w:r w:rsidRPr="004B79B8">
        <w:rPr>
          <w:rFonts w:asciiTheme="majorBidi" w:hAnsiTheme="majorBidi" w:cs="Times New Roman"/>
          <w:rtl/>
        </w:rPr>
        <w:t xml:space="preserve"> </w:t>
      </w:r>
      <w:r w:rsidRPr="004B79B8">
        <w:rPr>
          <w:rFonts w:asciiTheme="majorBidi" w:hAnsiTheme="majorBidi" w:cs="Times New Roman" w:hint="cs"/>
          <w:rtl/>
        </w:rPr>
        <w:t>حتى</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ندري</w:t>
      </w:r>
      <w:r w:rsidRPr="004B79B8">
        <w:rPr>
          <w:rFonts w:asciiTheme="majorBidi" w:hAnsiTheme="majorBidi" w:cs="Times New Roman"/>
          <w:rtl/>
        </w:rPr>
        <w:t xml:space="preserve"> </w:t>
      </w:r>
      <w:r w:rsidRPr="004B79B8">
        <w:rPr>
          <w:rFonts w:asciiTheme="majorBidi" w:hAnsiTheme="majorBidi" w:cs="Times New Roman" w:hint="cs"/>
          <w:rtl/>
        </w:rPr>
        <w:t>أقليلاً</w:t>
      </w:r>
      <w:r w:rsidRPr="004B79B8">
        <w:rPr>
          <w:rFonts w:asciiTheme="majorBidi" w:hAnsiTheme="majorBidi" w:cs="Times New Roman"/>
          <w:rtl/>
        </w:rPr>
        <w:t xml:space="preserve"> </w:t>
      </w:r>
      <w:r w:rsidRPr="004B79B8">
        <w:rPr>
          <w:rFonts w:asciiTheme="majorBidi" w:hAnsiTheme="majorBidi" w:cs="Times New Roman" w:hint="cs"/>
          <w:rtl/>
        </w:rPr>
        <w:t>أعطيت</w:t>
      </w:r>
      <w:r w:rsidRPr="004B79B8">
        <w:rPr>
          <w:rFonts w:asciiTheme="majorBidi" w:hAnsiTheme="majorBidi" w:cs="Times New Roman"/>
          <w:rtl/>
        </w:rPr>
        <w:t xml:space="preserve"> </w:t>
      </w:r>
      <w:r w:rsidRPr="004B79B8">
        <w:rPr>
          <w:rFonts w:asciiTheme="majorBidi" w:hAnsiTheme="majorBidi" w:cs="Times New Roman" w:hint="cs"/>
          <w:rtl/>
        </w:rPr>
        <w:t>أم</w:t>
      </w:r>
      <w:r w:rsidRPr="004B79B8">
        <w:rPr>
          <w:rFonts w:asciiTheme="majorBidi" w:hAnsiTheme="majorBidi" w:cs="Times New Roman"/>
          <w:rtl/>
        </w:rPr>
        <w:t xml:space="preserve"> </w:t>
      </w:r>
      <w:r w:rsidRPr="004B79B8">
        <w:rPr>
          <w:rFonts w:asciiTheme="majorBidi" w:hAnsiTheme="majorBidi" w:cs="Times New Roman" w:hint="cs"/>
          <w:rtl/>
        </w:rPr>
        <w:t>كثيراً</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ثم</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قوموا</w:t>
      </w:r>
      <w:r w:rsidRPr="004B79B8">
        <w:rPr>
          <w:rFonts w:asciiTheme="majorBidi" w:hAnsiTheme="majorBidi" w:cs="Times New Roman"/>
          <w:rtl/>
        </w:rPr>
        <w:t xml:space="preserve"> </w:t>
      </w:r>
      <w:r w:rsidRPr="004B79B8">
        <w:rPr>
          <w:rFonts w:asciiTheme="majorBidi" w:hAnsiTheme="majorBidi" w:cs="Times New Roman" w:hint="cs"/>
          <w:rtl/>
        </w:rPr>
        <w:t>عنه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ثم</w:t>
      </w:r>
      <w:r w:rsidRPr="004B79B8">
        <w:rPr>
          <w:rFonts w:asciiTheme="majorBidi" w:hAnsiTheme="majorBidi" w:cs="Times New Roman"/>
          <w:rtl/>
        </w:rPr>
        <w:t xml:space="preserve"> </w:t>
      </w:r>
      <w:r w:rsidRPr="004B79B8">
        <w:rPr>
          <w:rFonts w:asciiTheme="majorBidi" w:hAnsiTheme="majorBidi" w:cs="Times New Roman" w:hint="cs"/>
          <w:rtl/>
        </w:rPr>
        <w:t>قال</w:t>
      </w:r>
      <w:r w:rsidRPr="004B79B8">
        <w:rPr>
          <w:rFonts w:asciiTheme="majorBidi" w:hAnsiTheme="majorBidi" w:cs="Times New Roman"/>
          <w:rtl/>
        </w:rPr>
        <w:t xml:space="preserve"> </w:t>
      </w:r>
      <w:r w:rsidRPr="004B79B8">
        <w:rPr>
          <w:rFonts w:asciiTheme="majorBidi" w:hAnsiTheme="majorBidi" w:cs="Times New Roman" w:hint="cs"/>
          <w:rtl/>
        </w:rPr>
        <w:t>أبو</w:t>
      </w:r>
      <w:r w:rsidRPr="004B79B8">
        <w:rPr>
          <w:rFonts w:asciiTheme="majorBidi" w:hAnsiTheme="majorBidi" w:cs="Times New Roman"/>
          <w:rtl/>
        </w:rPr>
        <w:t xml:space="preserve"> </w:t>
      </w:r>
      <w:r w:rsidRPr="004B79B8">
        <w:rPr>
          <w:rFonts w:asciiTheme="majorBidi" w:hAnsiTheme="majorBidi" w:cs="Times New Roman" w:hint="cs"/>
          <w:rtl/>
        </w:rPr>
        <w:t>ياسر</w:t>
      </w:r>
      <w:r w:rsidRPr="004B79B8">
        <w:rPr>
          <w:rFonts w:asciiTheme="majorBidi" w:hAnsiTheme="majorBidi" w:cs="Times New Roman"/>
          <w:rtl/>
        </w:rPr>
        <w:t xml:space="preserve"> </w:t>
      </w:r>
      <w:r w:rsidRPr="004B79B8">
        <w:rPr>
          <w:rFonts w:asciiTheme="majorBidi" w:hAnsiTheme="majorBidi" w:cs="Times New Roman" w:hint="cs"/>
          <w:rtl/>
        </w:rPr>
        <w:t>لأخيه</w:t>
      </w:r>
      <w:r w:rsidRPr="004B79B8">
        <w:rPr>
          <w:rFonts w:asciiTheme="majorBidi" w:hAnsiTheme="majorBidi" w:cs="Times New Roman"/>
          <w:rtl/>
        </w:rPr>
        <w:t xml:space="preserve"> </w:t>
      </w:r>
      <w:r w:rsidRPr="004B79B8">
        <w:rPr>
          <w:rFonts w:asciiTheme="majorBidi" w:hAnsiTheme="majorBidi" w:cs="Times New Roman" w:hint="cs"/>
          <w:rtl/>
        </w:rPr>
        <w:t>حيي</w:t>
      </w:r>
      <w:r w:rsidRPr="004B79B8">
        <w:rPr>
          <w:rFonts w:asciiTheme="majorBidi" w:hAnsiTheme="majorBidi" w:cs="Times New Roman"/>
          <w:rtl/>
        </w:rPr>
        <w:t xml:space="preserve"> </w:t>
      </w:r>
      <w:r w:rsidRPr="004B79B8">
        <w:rPr>
          <w:rFonts w:asciiTheme="majorBidi" w:hAnsiTheme="majorBidi" w:cs="Times New Roman" w:hint="cs"/>
          <w:rtl/>
        </w:rPr>
        <w:t>بن</w:t>
      </w:r>
      <w:r w:rsidRPr="004B79B8">
        <w:rPr>
          <w:rFonts w:asciiTheme="majorBidi" w:hAnsiTheme="majorBidi" w:cs="Times New Roman"/>
          <w:rtl/>
        </w:rPr>
        <w:t xml:space="preserve"> </w:t>
      </w:r>
      <w:r w:rsidRPr="004B79B8">
        <w:rPr>
          <w:rFonts w:asciiTheme="majorBidi" w:hAnsiTheme="majorBidi" w:cs="Times New Roman" w:hint="cs"/>
          <w:rtl/>
        </w:rPr>
        <w:t>أخطب</w:t>
      </w:r>
      <w:r w:rsidRPr="004B79B8">
        <w:rPr>
          <w:rFonts w:asciiTheme="majorBidi" w:hAnsiTheme="majorBidi" w:cs="Times New Roman"/>
          <w:rtl/>
        </w:rPr>
        <w:t xml:space="preserve"> </w:t>
      </w:r>
      <w:r w:rsidRPr="004B79B8">
        <w:rPr>
          <w:rFonts w:asciiTheme="majorBidi" w:hAnsiTheme="majorBidi" w:cs="Times New Roman" w:hint="cs"/>
          <w:rtl/>
        </w:rPr>
        <w:t>ولمن</w:t>
      </w:r>
      <w:r w:rsidRPr="004B79B8">
        <w:rPr>
          <w:rFonts w:asciiTheme="majorBidi" w:hAnsiTheme="majorBidi" w:cs="Times New Roman"/>
          <w:rtl/>
        </w:rPr>
        <w:t xml:space="preserve"> </w:t>
      </w:r>
      <w:r w:rsidRPr="004B79B8">
        <w:rPr>
          <w:rFonts w:asciiTheme="majorBidi" w:hAnsiTheme="majorBidi" w:cs="Times New Roman" w:hint="cs"/>
          <w:rtl/>
        </w:rPr>
        <w:t>معه</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الأحبار</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يدريكم</w:t>
      </w:r>
      <w:r w:rsidRPr="004B79B8">
        <w:rPr>
          <w:rFonts w:asciiTheme="majorBidi" w:hAnsiTheme="majorBidi" w:cs="Times New Roman"/>
          <w:rtl/>
        </w:rPr>
        <w:t xml:space="preserve"> </w:t>
      </w:r>
      <w:r w:rsidRPr="004B79B8">
        <w:rPr>
          <w:rFonts w:asciiTheme="majorBidi" w:hAnsiTheme="majorBidi" w:cs="Times New Roman" w:hint="cs"/>
          <w:rtl/>
        </w:rPr>
        <w:t>لعله</w:t>
      </w:r>
      <w:r w:rsidRPr="004B79B8">
        <w:rPr>
          <w:rFonts w:asciiTheme="majorBidi" w:hAnsiTheme="majorBidi" w:cs="Times New Roman"/>
          <w:rtl/>
        </w:rPr>
        <w:t xml:space="preserve"> </w:t>
      </w:r>
      <w:r w:rsidRPr="004B79B8">
        <w:rPr>
          <w:rFonts w:asciiTheme="majorBidi" w:hAnsiTheme="majorBidi" w:cs="Times New Roman" w:hint="cs"/>
          <w:rtl/>
        </w:rPr>
        <w:t>قد</w:t>
      </w:r>
      <w:r w:rsidRPr="004B79B8">
        <w:rPr>
          <w:rFonts w:asciiTheme="majorBidi" w:hAnsiTheme="majorBidi" w:cs="Times New Roman"/>
          <w:rtl/>
        </w:rPr>
        <w:t xml:space="preserve"> </w:t>
      </w:r>
      <w:r w:rsidRPr="004B79B8">
        <w:rPr>
          <w:rFonts w:asciiTheme="majorBidi" w:hAnsiTheme="majorBidi" w:cs="Times New Roman" w:hint="cs"/>
          <w:rtl/>
        </w:rPr>
        <w:t>جمع</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لمحمد</w:t>
      </w:r>
      <w:r w:rsidRPr="004B79B8">
        <w:rPr>
          <w:rFonts w:asciiTheme="majorBidi" w:hAnsiTheme="majorBidi" w:cs="Times New Roman"/>
          <w:rtl/>
        </w:rPr>
        <w:t xml:space="preserve"> </w:t>
      </w:r>
      <w:r w:rsidRPr="004B79B8">
        <w:rPr>
          <w:rFonts w:asciiTheme="majorBidi" w:hAnsiTheme="majorBidi" w:cs="Times New Roman" w:hint="cs"/>
          <w:rtl/>
        </w:rPr>
        <w:t>كله</w:t>
      </w:r>
      <w:r w:rsidRPr="004B79B8">
        <w:rPr>
          <w:rFonts w:asciiTheme="majorBidi" w:hAnsiTheme="majorBidi" w:cs="Times New Roman"/>
          <w:rtl/>
        </w:rPr>
        <w:t xml:space="preserve"> </w:t>
      </w:r>
      <w:r w:rsidRPr="004B79B8">
        <w:rPr>
          <w:rFonts w:asciiTheme="majorBidi" w:hAnsiTheme="majorBidi" w:cs="Times New Roman" w:hint="cs"/>
          <w:rtl/>
        </w:rPr>
        <w:t>إحدى</w:t>
      </w:r>
      <w:r w:rsidRPr="004B79B8">
        <w:rPr>
          <w:rFonts w:asciiTheme="majorBidi" w:hAnsiTheme="majorBidi" w:cs="Times New Roman"/>
          <w:rtl/>
        </w:rPr>
        <w:t xml:space="preserve"> </w:t>
      </w:r>
      <w:r w:rsidRPr="004B79B8">
        <w:rPr>
          <w:rFonts w:asciiTheme="majorBidi" w:hAnsiTheme="majorBidi" w:cs="Times New Roman" w:hint="cs"/>
          <w:rtl/>
        </w:rPr>
        <w:t>وسبعون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وإحدى</w:t>
      </w:r>
      <w:r w:rsidRPr="004B79B8">
        <w:rPr>
          <w:rFonts w:asciiTheme="majorBidi" w:hAnsiTheme="majorBidi" w:cs="Times New Roman"/>
          <w:rtl/>
        </w:rPr>
        <w:t xml:space="preserve"> </w:t>
      </w:r>
      <w:r w:rsidRPr="004B79B8">
        <w:rPr>
          <w:rFonts w:asciiTheme="majorBidi" w:hAnsiTheme="majorBidi" w:cs="Times New Roman" w:hint="cs"/>
          <w:rtl/>
        </w:rPr>
        <w:t>وثلاثون</w:t>
      </w:r>
      <w:r w:rsidRPr="004B79B8">
        <w:rPr>
          <w:rFonts w:asciiTheme="majorBidi" w:hAnsiTheme="majorBidi" w:cs="Times New Roman"/>
          <w:rtl/>
        </w:rPr>
        <w:t xml:space="preserve"> </w:t>
      </w:r>
      <w:r w:rsidRPr="004B79B8">
        <w:rPr>
          <w:rFonts w:asciiTheme="majorBidi" w:hAnsiTheme="majorBidi" w:cs="Times New Roman" w:hint="cs"/>
          <w:rtl/>
        </w:rPr>
        <w:t>ومائة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وإحدى</w:t>
      </w:r>
      <w:r w:rsidRPr="004B79B8">
        <w:rPr>
          <w:rFonts w:asciiTheme="majorBidi" w:hAnsiTheme="majorBidi" w:cs="Times New Roman"/>
          <w:rtl/>
        </w:rPr>
        <w:t xml:space="preserve"> </w:t>
      </w:r>
      <w:r w:rsidRPr="004B79B8">
        <w:rPr>
          <w:rFonts w:asciiTheme="majorBidi" w:hAnsiTheme="majorBidi" w:cs="Times New Roman" w:hint="cs"/>
          <w:rtl/>
        </w:rPr>
        <w:t>وثلاثون</w:t>
      </w:r>
      <w:r w:rsidRPr="004B79B8">
        <w:rPr>
          <w:rFonts w:asciiTheme="majorBidi" w:hAnsiTheme="majorBidi" w:cs="Times New Roman"/>
          <w:rtl/>
        </w:rPr>
        <w:t xml:space="preserve"> </w:t>
      </w:r>
      <w:r w:rsidRPr="004B79B8">
        <w:rPr>
          <w:rFonts w:asciiTheme="majorBidi" w:hAnsiTheme="majorBidi" w:cs="Times New Roman" w:hint="cs"/>
          <w:rtl/>
        </w:rPr>
        <w:t>ومائتان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وإحدى</w:t>
      </w:r>
      <w:r w:rsidRPr="004B79B8">
        <w:rPr>
          <w:rFonts w:asciiTheme="majorBidi" w:hAnsiTheme="majorBidi" w:cs="Times New Roman"/>
          <w:rtl/>
        </w:rPr>
        <w:t xml:space="preserve"> </w:t>
      </w:r>
      <w:r w:rsidRPr="004B79B8">
        <w:rPr>
          <w:rFonts w:asciiTheme="majorBidi" w:hAnsiTheme="majorBidi" w:cs="Times New Roman" w:hint="cs"/>
          <w:rtl/>
        </w:rPr>
        <w:t>وسبعون</w:t>
      </w:r>
      <w:r w:rsidRPr="004B79B8">
        <w:rPr>
          <w:rFonts w:asciiTheme="majorBidi" w:hAnsiTheme="majorBidi" w:cs="Times New Roman"/>
          <w:rtl/>
        </w:rPr>
        <w:t xml:space="preserve"> </w:t>
      </w:r>
      <w:r w:rsidRPr="004B79B8">
        <w:rPr>
          <w:rFonts w:asciiTheme="majorBidi" w:hAnsiTheme="majorBidi" w:cs="Times New Roman" w:hint="cs"/>
          <w:rtl/>
        </w:rPr>
        <w:t>ومائتان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فذلك</w:t>
      </w:r>
      <w:r w:rsidRPr="004B79B8">
        <w:rPr>
          <w:rFonts w:asciiTheme="majorBidi" w:hAnsiTheme="majorBidi" w:cs="Times New Roman"/>
          <w:rtl/>
        </w:rPr>
        <w:t xml:space="preserve"> </w:t>
      </w:r>
      <w:r w:rsidRPr="004B79B8">
        <w:rPr>
          <w:rFonts w:asciiTheme="majorBidi" w:hAnsiTheme="majorBidi" w:cs="Times New Roman" w:hint="cs"/>
          <w:rtl/>
        </w:rPr>
        <w:t>سبعمائة</w:t>
      </w:r>
      <w:r w:rsidRPr="004B79B8">
        <w:rPr>
          <w:rFonts w:asciiTheme="majorBidi" w:hAnsiTheme="majorBidi" w:cs="Times New Roman"/>
          <w:rtl/>
        </w:rPr>
        <w:t xml:space="preserve"> </w:t>
      </w:r>
      <w:r w:rsidRPr="004B79B8">
        <w:rPr>
          <w:rFonts w:asciiTheme="majorBidi" w:hAnsiTheme="majorBidi" w:cs="Times New Roman" w:hint="cs"/>
          <w:rtl/>
        </w:rPr>
        <w:t>وأربع</w:t>
      </w:r>
      <w:r w:rsidRPr="004B79B8">
        <w:rPr>
          <w:rFonts w:asciiTheme="majorBidi" w:hAnsiTheme="majorBidi" w:cs="Times New Roman"/>
          <w:rtl/>
        </w:rPr>
        <w:t xml:space="preserve"> </w:t>
      </w:r>
      <w:r w:rsidRPr="004B79B8">
        <w:rPr>
          <w:rFonts w:asciiTheme="majorBidi" w:hAnsiTheme="majorBidi" w:cs="Times New Roman" w:hint="cs"/>
          <w:rtl/>
        </w:rPr>
        <w:t>سنين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فقالوا</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لقد</w:t>
      </w:r>
      <w:r w:rsidRPr="004B79B8">
        <w:rPr>
          <w:rFonts w:asciiTheme="majorBidi" w:hAnsiTheme="majorBidi" w:cs="Times New Roman"/>
          <w:rtl/>
        </w:rPr>
        <w:t xml:space="preserve"> </w:t>
      </w:r>
      <w:r w:rsidRPr="004B79B8">
        <w:rPr>
          <w:rFonts w:asciiTheme="majorBidi" w:hAnsiTheme="majorBidi" w:cs="Times New Roman" w:hint="cs"/>
          <w:rtl/>
        </w:rPr>
        <w:t>تشابه</w:t>
      </w:r>
      <w:r w:rsidRPr="004B79B8">
        <w:rPr>
          <w:rFonts w:asciiTheme="majorBidi" w:hAnsiTheme="majorBidi" w:cs="Times New Roman"/>
          <w:rtl/>
        </w:rPr>
        <w:t xml:space="preserve"> </w:t>
      </w:r>
      <w:r w:rsidRPr="004B79B8">
        <w:rPr>
          <w:rFonts w:asciiTheme="majorBidi" w:hAnsiTheme="majorBidi" w:cs="Times New Roman" w:hint="cs"/>
          <w:rtl/>
        </w:rPr>
        <w:t>علينا</w:t>
      </w:r>
      <w:r w:rsidRPr="004B79B8">
        <w:rPr>
          <w:rFonts w:asciiTheme="majorBidi" w:hAnsiTheme="majorBidi" w:cs="Times New Roman"/>
          <w:rtl/>
        </w:rPr>
        <w:t xml:space="preserve"> </w:t>
      </w:r>
      <w:r w:rsidRPr="004B79B8">
        <w:rPr>
          <w:rFonts w:asciiTheme="majorBidi" w:hAnsiTheme="majorBidi" w:cs="Times New Roman" w:hint="cs"/>
          <w:rtl/>
        </w:rPr>
        <w:t>أمره</w:t>
      </w:r>
      <w:r w:rsidRPr="004B79B8">
        <w:rPr>
          <w:rFonts w:asciiTheme="majorBidi" w:hAnsiTheme="majorBidi" w:cs="Times New Roman"/>
          <w:color w:val="000000" w:themeColor="text1"/>
          <w:rtl/>
        </w:rPr>
        <w:t>.</w:t>
      </w:r>
      <w:r w:rsidRPr="004B79B8">
        <w:rPr>
          <w:rFonts w:asciiTheme="majorBidi" w:hAnsiTheme="majorBidi" w:cs="Times New Roman" w:hint="cs"/>
          <w:rtl/>
        </w:rPr>
        <w:t xml:space="preserve"> فيزعمون</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هؤلاء</w:t>
      </w:r>
      <w:r w:rsidRPr="004B79B8">
        <w:rPr>
          <w:rFonts w:asciiTheme="majorBidi" w:hAnsiTheme="majorBidi" w:cs="Times New Roman"/>
          <w:rtl/>
        </w:rPr>
        <w:t xml:space="preserve"> </w:t>
      </w:r>
      <w:r w:rsidRPr="004B79B8">
        <w:rPr>
          <w:rFonts w:asciiTheme="majorBidi" w:hAnsiTheme="majorBidi" w:cs="Times New Roman" w:hint="cs"/>
          <w:rtl/>
        </w:rPr>
        <w:t>الآيات</w:t>
      </w:r>
      <w:r w:rsidRPr="004B79B8">
        <w:rPr>
          <w:rFonts w:asciiTheme="majorBidi" w:hAnsiTheme="majorBidi" w:cs="Times New Roman"/>
          <w:rtl/>
        </w:rPr>
        <w:t xml:space="preserve"> </w:t>
      </w:r>
      <w:r w:rsidRPr="004B79B8">
        <w:rPr>
          <w:rFonts w:asciiTheme="majorBidi" w:hAnsiTheme="majorBidi" w:cs="Times New Roman" w:hint="cs"/>
          <w:rtl/>
        </w:rPr>
        <w:t>نزلت</w:t>
      </w:r>
      <w:r w:rsidRPr="004B79B8">
        <w:rPr>
          <w:rFonts w:asciiTheme="majorBidi" w:hAnsiTheme="majorBidi" w:cs="Times New Roman"/>
          <w:rtl/>
        </w:rPr>
        <w:t xml:space="preserve"> </w:t>
      </w:r>
      <w:r w:rsidRPr="004B79B8">
        <w:rPr>
          <w:rFonts w:asciiTheme="majorBidi" w:hAnsiTheme="majorBidi" w:cs="Times New Roman" w:hint="cs"/>
          <w:rtl/>
        </w:rPr>
        <w:t>فيهم</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هُوَ</w:t>
      </w:r>
      <w:r w:rsidRPr="004B79B8">
        <w:rPr>
          <w:rFonts w:asciiTheme="majorBidi" w:hAnsiTheme="majorBidi" w:cs="Times New Roman"/>
          <w:rtl/>
        </w:rPr>
        <w:t xml:space="preserve"> </w:t>
      </w:r>
      <w:r w:rsidRPr="004B79B8">
        <w:rPr>
          <w:rFonts w:asciiTheme="majorBidi" w:hAnsiTheme="majorBidi" w:cs="Times New Roman" w:hint="cs"/>
          <w:rtl/>
        </w:rPr>
        <w:t>ٱلَّذِىۤ</w:t>
      </w:r>
      <w:r w:rsidRPr="004B79B8">
        <w:rPr>
          <w:rFonts w:asciiTheme="majorBidi" w:hAnsiTheme="majorBidi" w:cs="Times New Roman"/>
          <w:rtl/>
        </w:rPr>
        <w:t xml:space="preserve"> </w:t>
      </w:r>
      <w:r w:rsidRPr="004B79B8">
        <w:rPr>
          <w:rFonts w:asciiTheme="majorBidi" w:hAnsiTheme="majorBidi" w:cs="Times New Roman" w:hint="cs"/>
          <w:rtl/>
        </w:rPr>
        <w:t>أَنزَلَ</w:t>
      </w:r>
      <w:r w:rsidRPr="004B79B8">
        <w:rPr>
          <w:rFonts w:asciiTheme="majorBidi" w:hAnsiTheme="majorBidi" w:cs="Times New Roman"/>
          <w:rtl/>
        </w:rPr>
        <w:t xml:space="preserve"> </w:t>
      </w:r>
      <w:r w:rsidRPr="004B79B8">
        <w:rPr>
          <w:rFonts w:asciiTheme="majorBidi" w:hAnsiTheme="majorBidi" w:cs="Times New Roman" w:hint="cs"/>
          <w:rtl/>
        </w:rPr>
        <w:t>عَلَيْكَ</w:t>
      </w:r>
      <w:r w:rsidRPr="004B79B8">
        <w:rPr>
          <w:rFonts w:asciiTheme="majorBidi" w:hAnsiTheme="majorBidi" w:cs="Times New Roman"/>
          <w:rtl/>
        </w:rPr>
        <w:t xml:space="preserve"> </w:t>
      </w:r>
      <w:r w:rsidRPr="004B79B8">
        <w:rPr>
          <w:rFonts w:asciiTheme="majorBidi" w:hAnsiTheme="majorBidi" w:cs="Times New Roman" w:hint="cs"/>
          <w:rtl/>
        </w:rPr>
        <w:t>ٱلْكِتَـٰبَ</w:t>
      </w:r>
      <w:r w:rsidRPr="004B79B8">
        <w:rPr>
          <w:rFonts w:asciiTheme="majorBidi" w:hAnsiTheme="majorBidi" w:cs="Times New Roman"/>
          <w:rtl/>
        </w:rPr>
        <w:t xml:space="preserve"> </w:t>
      </w:r>
      <w:r w:rsidRPr="004B79B8">
        <w:rPr>
          <w:rFonts w:asciiTheme="majorBidi" w:hAnsiTheme="majorBidi" w:cs="Times New Roman" w:hint="cs"/>
          <w:rtl/>
        </w:rPr>
        <w:t>مِنْهُ</w:t>
      </w:r>
      <w:r w:rsidRPr="004B79B8">
        <w:rPr>
          <w:rFonts w:asciiTheme="majorBidi" w:hAnsiTheme="majorBidi" w:cs="Times New Roman"/>
          <w:rtl/>
        </w:rPr>
        <w:t xml:space="preserve"> </w:t>
      </w:r>
      <w:r w:rsidRPr="004B79B8">
        <w:rPr>
          <w:rFonts w:asciiTheme="majorBidi" w:hAnsiTheme="majorBidi" w:cs="Times New Roman" w:hint="cs"/>
          <w:rtl/>
        </w:rPr>
        <w:t>آيَـٰتٌ</w:t>
      </w:r>
      <w:r w:rsidRPr="004B79B8">
        <w:rPr>
          <w:rFonts w:asciiTheme="majorBidi" w:hAnsiTheme="majorBidi" w:cs="Times New Roman"/>
          <w:rtl/>
        </w:rPr>
        <w:t xml:space="preserve"> </w:t>
      </w:r>
      <w:r w:rsidRPr="004B79B8">
        <w:rPr>
          <w:rFonts w:asciiTheme="majorBidi" w:hAnsiTheme="majorBidi" w:cs="Times New Roman" w:hint="cs"/>
          <w:rtl/>
        </w:rPr>
        <w:t>مُّحْكَمَـٰتٌ</w:t>
      </w:r>
      <w:r w:rsidRPr="004B79B8">
        <w:rPr>
          <w:rFonts w:asciiTheme="majorBidi" w:hAnsiTheme="majorBidi" w:cs="Times New Roman"/>
          <w:rtl/>
        </w:rPr>
        <w:t xml:space="preserve"> </w:t>
      </w:r>
      <w:r w:rsidRPr="004B79B8">
        <w:rPr>
          <w:rFonts w:asciiTheme="majorBidi" w:hAnsiTheme="majorBidi" w:cs="Times New Roman" w:hint="cs"/>
          <w:rtl/>
        </w:rPr>
        <w:t>هُنَّ</w:t>
      </w:r>
      <w:r w:rsidRPr="004B79B8">
        <w:rPr>
          <w:rFonts w:asciiTheme="majorBidi" w:hAnsiTheme="majorBidi" w:cs="Times New Roman"/>
          <w:rtl/>
        </w:rPr>
        <w:t xml:space="preserve"> </w:t>
      </w:r>
      <w:r w:rsidRPr="004B79B8">
        <w:rPr>
          <w:rFonts w:asciiTheme="majorBidi" w:hAnsiTheme="majorBidi" w:cs="Times New Roman" w:hint="cs"/>
          <w:rtl/>
        </w:rPr>
        <w:t>أُمُّ</w:t>
      </w:r>
      <w:r w:rsidRPr="004B79B8">
        <w:rPr>
          <w:rFonts w:asciiTheme="majorBidi" w:hAnsiTheme="majorBidi" w:cs="Times New Roman"/>
          <w:rtl/>
        </w:rPr>
        <w:t xml:space="preserve"> </w:t>
      </w:r>
      <w:r w:rsidRPr="004B79B8">
        <w:rPr>
          <w:rFonts w:asciiTheme="majorBidi" w:hAnsiTheme="majorBidi" w:cs="Times New Roman" w:hint="cs"/>
          <w:rtl/>
        </w:rPr>
        <w:t>ٱلْكِتَـٰبِ</w:t>
      </w:r>
      <w:r w:rsidRPr="004B79B8">
        <w:rPr>
          <w:rFonts w:asciiTheme="majorBidi" w:hAnsiTheme="majorBidi" w:cs="Times New Roman"/>
          <w:rtl/>
        </w:rPr>
        <w:t xml:space="preserve"> </w:t>
      </w:r>
      <w:r w:rsidRPr="004B79B8">
        <w:rPr>
          <w:rFonts w:asciiTheme="majorBidi" w:hAnsiTheme="majorBidi" w:cs="Times New Roman" w:hint="cs"/>
          <w:rtl/>
        </w:rPr>
        <w:t>وَأُخَرُ</w:t>
      </w:r>
      <w:r w:rsidRPr="004B79B8">
        <w:rPr>
          <w:rFonts w:asciiTheme="majorBidi" w:hAnsiTheme="majorBidi" w:cs="Times New Roman"/>
          <w:rtl/>
        </w:rPr>
        <w:t xml:space="preserve"> </w:t>
      </w:r>
      <w:r w:rsidRPr="004B79B8">
        <w:rPr>
          <w:rFonts w:asciiTheme="majorBidi" w:hAnsiTheme="majorBidi" w:cs="Times New Roman" w:hint="cs"/>
          <w:rtl/>
        </w:rPr>
        <w:t>مُتَشَـٰبِهَـٰتٌ</w:t>
      </w:r>
      <w:r w:rsidRPr="004B79B8">
        <w:rPr>
          <w:rFonts w:asciiTheme="majorBidi" w:hAnsiTheme="majorBidi" w:cs="Times New Roman"/>
        </w:rPr>
        <w:t xml:space="preserve"> </w:t>
      </w:r>
      <w:r w:rsidRPr="004B79B8">
        <w:rPr>
          <w:rFonts w:asciiTheme="majorBidi" w:hAnsiTheme="majorBidi" w:cs="Times New Roman" w:hint="cs"/>
          <w:rtl/>
        </w:rPr>
        <w:t>(آل</w:t>
      </w:r>
      <w:r w:rsidRPr="004B79B8">
        <w:rPr>
          <w:rFonts w:asciiTheme="majorBidi" w:hAnsiTheme="majorBidi" w:cs="Times New Roman"/>
          <w:rtl/>
        </w:rPr>
        <w:t xml:space="preserve"> </w:t>
      </w:r>
      <w:r w:rsidRPr="004B79B8">
        <w:rPr>
          <w:rFonts w:asciiTheme="majorBidi" w:hAnsiTheme="majorBidi" w:cs="Times New Roman" w:hint="cs"/>
          <w:rtl/>
        </w:rPr>
        <w:t>عمران</w:t>
      </w:r>
      <w:r w:rsidRPr="004B79B8">
        <w:rPr>
          <w:rFonts w:asciiTheme="majorBidi" w:hAnsiTheme="majorBidi" w:cs="Times New Roman"/>
          <w:color w:val="000000" w:themeColor="text1"/>
          <w:rtl/>
        </w:rPr>
        <w:t>:</w:t>
      </w:r>
      <w:r w:rsidRPr="004B79B8">
        <w:rPr>
          <w:rFonts w:asciiTheme="majorBidi" w:hAnsiTheme="majorBidi" w:cs="Times New Roman"/>
          <w:rtl/>
        </w:rPr>
        <w:t xml:space="preserve"> 7</w:t>
      </w:r>
      <w:r w:rsidRPr="004B79B8">
        <w:rPr>
          <w:rFonts w:asciiTheme="majorBidi" w:hAnsiTheme="majorBidi" w:cs="Times New Roman" w:hint="cs"/>
          <w:rtl/>
        </w:rPr>
        <w:t>)</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فهذا</w:t>
      </w:r>
      <w:r w:rsidRPr="004B79B8">
        <w:rPr>
          <w:rFonts w:asciiTheme="majorBidi" w:hAnsiTheme="majorBidi" w:cs="Times New Roman"/>
          <w:rtl/>
        </w:rPr>
        <w:t xml:space="preserve"> </w:t>
      </w:r>
      <w:r w:rsidRPr="004B79B8">
        <w:rPr>
          <w:rFonts w:asciiTheme="majorBidi" w:hAnsiTheme="majorBidi" w:cs="Times New Roman" w:hint="cs"/>
          <w:rtl/>
        </w:rPr>
        <w:t>الحديث</w:t>
      </w:r>
      <w:r w:rsidRPr="004B79B8">
        <w:rPr>
          <w:rFonts w:asciiTheme="majorBidi" w:hAnsiTheme="majorBidi" w:cs="Times New Roman"/>
          <w:rtl/>
        </w:rPr>
        <w:t xml:space="preserve"> </w:t>
      </w:r>
      <w:r w:rsidRPr="004B79B8">
        <w:rPr>
          <w:rFonts w:asciiTheme="majorBidi" w:hAnsiTheme="majorBidi" w:cs="Times New Roman" w:hint="cs"/>
          <w:rtl/>
        </w:rPr>
        <w:t>مداره</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محمد</w:t>
      </w:r>
      <w:r w:rsidRPr="004B79B8">
        <w:rPr>
          <w:rFonts w:asciiTheme="majorBidi" w:hAnsiTheme="majorBidi" w:cs="Times New Roman"/>
          <w:rtl/>
        </w:rPr>
        <w:t xml:space="preserve"> </w:t>
      </w:r>
      <w:r w:rsidRPr="004B79B8">
        <w:rPr>
          <w:rFonts w:asciiTheme="majorBidi" w:hAnsiTheme="majorBidi" w:cs="Times New Roman" w:hint="cs"/>
          <w:rtl/>
        </w:rPr>
        <w:t>بن</w:t>
      </w:r>
      <w:r w:rsidRPr="004B79B8">
        <w:rPr>
          <w:rFonts w:asciiTheme="majorBidi" w:hAnsiTheme="majorBidi" w:cs="Times New Roman"/>
          <w:rtl/>
        </w:rPr>
        <w:t xml:space="preserve"> </w:t>
      </w:r>
      <w:r w:rsidRPr="004B79B8">
        <w:rPr>
          <w:rFonts w:asciiTheme="majorBidi" w:hAnsiTheme="majorBidi" w:cs="Times New Roman" w:hint="cs"/>
          <w:rtl/>
        </w:rPr>
        <w:t>السائب</w:t>
      </w:r>
      <w:r w:rsidRPr="004B79B8">
        <w:rPr>
          <w:rFonts w:asciiTheme="majorBidi" w:hAnsiTheme="majorBidi" w:cs="Times New Roman"/>
          <w:rtl/>
        </w:rPr>
        <w:t xml:space="preserve"> </w:t>
      </w:r>
      <w:r w:rsidRPr="004B79B8">
        <w:rPr>
          <w:rFonts w:asciiTheme="majorBidi" w:hAnsiTheme="majorBidi" w:cs="Times New Roman" w:hint="cs"/>
          <w:rtl/>
        </w:rPr>
        <w:t>الكلبي</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وهو</w:t>
      </w:r>
      <w:r w:rsidRPr="004B79B8">
        <w:rPr>
          <w:rFonts w:asciiTheme="majorBidi" w:hAnsiTheme="majorBidi" w:cs="Times New Roman"/>
          <w:rtl/>
        </w:rPr>
        <w:t xml:space="preserve"> </w:t>
      </w:r>
      <w:r w:rsidRPr="004B79B8">
        <w:rPr>
          <w:rFonts w:asciiTheme="majorBidi" w:hAnsiTheme="majorBidi" w:cs="Times New Roman" w:hint="cs"/>
          <w:rtl/>
        </w:rPr>
        <w:t>ممن</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Pr="004B79B8">
        <w:rPr>
          <w:rFonts w:asciiTheme="majorBidi" w:hAnsiTheme="majorBidi" w:cs="Times New Roman" w:hint="cs"/>
          <w:rtl/>
        </w:rPr>
        <w:t>يحتج</w:t>
      </w:r>
      <w:r w:rsidRPr="004B79B8">
        <w:rPr>
          <w:rFonts w:asciiTheme="majorBidi" w:hAnsiTheme="majorBidi" w:cs="Times New Roman"/>
          <w:rtl/>
        </w:rPr>
        <w:t xml:space="preserve"> </w:t>
      </w:r>
      <w:r w:rsidRPr="004B79B8">
        <w:rPr>
          <w:rFonts w:asciiTheme="majorBidi" w:hAnsiTheme="majorBidi" w:cs="Times New Roman" w:hint="cs"/>
          <w:rtl/>
        </w:rPr>
        <w:t>بما</w:t>
      </w:r>
      <w:r w:rsidRPr="004B79B8">
        <w:rPr>
          <w:rFonts w:asciiTheme="majorBidi" w:hAnsiTheme="majorBidi" w:cs="Times New Roman"/>
          <w:rtl/>
        </w:rPr>
        <w:t xml:space="preserve"> </w:t>
      </w:r>
      <w:r w:rsidRPr="004B79B8">
        <w:rPr>
          <w:rFonts w:asciiTheme="majorBidi" w:hAnsiTheme="majorBidi" w:cs="Times New Roman" w:hint="cs"/>
          <w:rtl/>
        </w:rPr>
        <w:t>انفرد</w:t>
      </w:r>
      <w:r w:rsidRPr="004B79B8">
        <w:rPr>
          <w:rFonts w:asciiTheme="majorBidi" w:hAnsiTheme="majorBidi" w:cs="Times New Roman"/>
          <w:rtl/>
        </w:rPr>
        <w:t xml:space="preserve"> </w:t>
      </w:r>
      <w:r w:rsidRPr="004B79B8">
        <w:rPr>
          <w:rFonts w:asciiTheme="majorBidi" w:hAnsiTheme="majorBidi" w:cs="Times New Roman" w:hint="cs"/>
          <w:rtl/>
        </w:rPr>
        <w:t>به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ثم</w:t>
      </w:r>
      <w:r w:rsidRPr="004B79B8">
        <w:rPr>
          <w:rFonts w:asciiTheme="majorBidi" w:hAnsiTheme="majorBidi" w:cs="Times New Roman"/>
          <w:rtl/>
        </w:rPr>
        <w:t xml:space="preserve"> </w:t>
      </w:r>
      <w:r w:rsidRPr="004B79B8">
        <w:rPr>
          <w:rFonts w:asciiTheme="majorBidi" w:hAnsiTheme="majorBidi" w:cs="Times New Roman" w:hint="cs"/>
          <w:rtl/>
        </w:rPr>
        <w:t>كان</w:t>
      </w:r>
      <w:r w:rsidRPr="004B79B8">
        <w:rPr>
          <w:rFonts w:asciiTheme="majorBidi" w:hAnsiTheme="majorBidi" w:cs="Times New Roman"/>
          <w:rtl/>
        </w:rPr>
        <w:t xml:space="preserve"> </w:t>
      </w:r>
      <w:r w:rsidRPr="004B79B8">
        <w:rPr>
          <w:rFonts w:asciiTheme="majorBidi" w:hAnsiTheme="majorBidi" w:cs="Times New Roman" w:hint="cs"/>
          <w:rtl/>
        </w:rPr>
        <w:t>مقتضى</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المسلك</w:t>
      </w:r>
      <w:r w:rsidRPr="004B79B8">
        <w:rPr>
          <w:rFonts w:asciiTheme="majorBidi" w:hAnsiTheme="majorBidi" w:cs="Times New Roman"/>
          <w:rtl/>
        </w:rPr>
        <w:t xml:space="preserve"> </w:t>
      </w:r>
      <w:r w:rsidRPr="004B79B8">
        <w:rPr>
          <w:rFonts w:asciiTheme="majorBidi" w:hAnsiTheme="majorBidi" w:cs="Times New Roman" w:hint="cs"/>
          <w:rtl/>
        </w:rPr>
        <w:t>إن</w:t>
      </w:r>
      <w:r w:rsidRPr="004B79B8">
        <w:rPr>
          <w:rFonts w:asciiTheme="majorBidi" w:hAnsiTheme="majorBidi" w:cs="Times New Roman"/>
          <w:rtl/>
        </w:rPr>
        <w:t xml:space="preserve"> </w:t>
      </w:r>
      <w:r w:rsidRPr="004B79B8">
        <w:rPr>
          <w:rFonts w:asciiTheme="majorBidi" w:hAnsiTheme="majorBidi" w:cs="Times New Roman" w:hint="cs"/>
          <w:rtl/>
        </w:rPr>
        <w:t>كان</w:t>
      </w:r>
      <w:r w:rsidRPr="004B79B8">
        <w:rPr>
          <w:rFonts w:asciiTheme="majorBidi" w:hAnsiTheme="majorBidi" w:cs="Times New Roman"/>
          <w:rtl/>
        </w:rPr>
        <w:t xml:space="preserve"> </w:t>
      </w:r>
      <w:r w:rsidRPr="004B79B8">
        <w:rPr>
          <w:rFonts w:asciiTheme="majorBidi" w:hAnsiTheme="majorBidi" w:cs="Times New Roman" w:hint="cs"/>
          <w:rtl/>
        </w:rPr>
        <w:t>صحيحاً</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يحسب</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لكل</w:t>
      </w:r>
      <w:r w:rsidRPr="004B79B8">
        <w:rPr>
          <w:rFonts w:asciiTheme="majorBidi" w:hAnsiTheme="majorBidi" w:cs="Times New Roman"/>
          <w:rtl/>
        </w:rPr>
        <w:t xml:space="preserve"> </w:t>
      </w:r>
      <w:r w:rsidRPr="004B79B8">
        <w:rPr>
          <w:rFonts w:asciiTheme="majorBidi" w:hAnsiTheme="majorBidi" w:cs="Times New Roman" w:hint="cs"/>
          <w:rtl/>
        </w:rPr>
        <w:t>حرف</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الحروف</w:t>
      </w:r>
      <w:r w:rsidRPr="004B79B8">
        <w:rPr>
          <w:rFonts w:asciiTheme="majorBidi" w:hAnsiTheme="majorBidi" w:cs="Times New Roman"/>
          <w:rtl/>
        </w:rPr>
        <w:t xml:space="preserve"> </w:t>
      </w:r>
      <w:r w:rsidRPr="004B79B8">
        <w:rPr>
          <w:rFonts w:asciiTheme="majorBidi" w:hAnsiTheme="majorBidi" w:cs="Times New Roman" w:hint="cs"/>
          <w:rtl/>
        </w:rPr>
        <w:t>الأربعة</w:t>
      </w:r>
      <w:r w:rsidRPr="004B79B8">
        <w:rPr>
          <w:rFonts w:asciiTheme="majorBidi" w:hAnsiTheme="majorBidi" w:cs="Times New Roman"/>
          <w:rtl/>
        </w:rPr>
        <w:t xml:space="preserve"> </w:t>
      </w:r>
      <w:r w:rsidRPr="004B79B8">
        <w:rPr>
          <w:rFonts w:asciiTheme="majorBidi" w:hAnsiTheme="majorBidi" w:cs="Times New Roman" w:hint="cs"/>
          <w:rtl/>
        </w:rPr>
        <w:t>عشر</w:t>
      </w:r>
      <w:r w:rsidRPr="004B79B8">
        <w:rPr>
          <w:rFonts w:asciiTheme="majorBidi" w:hAnsiTheme="majorBidi" w:cs="Times New Roman"/>
          <w:rtl/>
        </w:rPr>
        <w:t xml:space="preserve"> </w:t>
      </w:r>
      <w:r w:rsidRPr="004B79B8">
        <w:rPr>
          <w:rFonts w:asciiTheme="majorBidi" w:hAnsiTheme="majorBidi" w:cs="Times New Roman" w:hint="cs"/>
          <w:rtl/>
        </w:rPr>
        <w:t>التي</w:t>
      </w:r>
      <w:r w:rsidRPr="004B79B8">
        <w:rPr>
          <w:rFonts w:asciiTheme="majorBidi" w:hAnsiTheme="majorBidi" w:cs="Times New Roman"/>
          <w:rtl/>
        </w:rPr>
        <w:t xml:space="preserve"> </w:t>
      </w:r>
      <w:r w:rsidRPr="004B79B8">
        <w:rPr>
          <w:rFonts w:asciiTheme="majorBidi" w:hAnsiTheme="majorBidi" w:cs="Times New Roman" w:hint="cs"/>
          <w:rtl/>
        </w:rPr>
        <w:t>ذكرناها</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وذلك</w:t>
      </w:r>
      <w:r w:rsidRPr="004B79B8">
        <w:rPr>
          <w:rFonts w:asciiTheme="majorBidi" w:hAnsiTheme="majorBidi" w:cs="Times New Roman"/>
          <w:rtl/>
        </w:rPr>
        <w:t xml:space="preserve"> </w:t>
      </w:r>
      <w:r w:rsidRPr="004B79B8">
        <w:rPr>
          <w:rFonts w:asciiTheme="majorBidi" w:hAnsiTheme="majorBidi" w:cs="Times New Roman" w:hint="cs"/>
          <w:rtl/>
        </w:rPr>
        <w:t>يبلغ</w:t>
      </w:r>
      <w:r w:rsidRPr="004B79B8">
        <w:rPr>
          <w:rFonts w:asciiTheme="majorBidi" w:hAnsiTheme="majorBidi" w:cs="Times New Roman"/>
          <w:rtl/>
        </w:rPr>
        <w:t xml:space="preserve"> </w:t>
      </w:r>
      <w:r w:rsidRPr="004B79B8">
        <w:rPr>
          <w:rFonts w:asciiTheme="majorBidi" w:hAnsiTheme="majorBidi" w:cs="Times New Roman" w:hint="cs"/>
          <w:rtl/>
        </w:rPr>
        <w:t>منه</w:t>
      </w:r>
      <w:r w:rsidRPr="004B79B8">
        <w:rPr>
          <w:rFonts w:asciiTheme="majorBidi" w:hAnsiTheme="majorBidi" w:cs="Times New Roman"/>
          <w:rtl/>
        </w:rPr>
        <w:t xml:space="preserve"> </w:t>
      </w:r>
      <w:r w:rsidRPr="004B79B8">
        <w:rPr>
          <w:rFonts w:asciiTheme="majorBidi" w:hAnsiTheme="majorBidi" w:cs="Times New Roman" w:hint="cs"/>
          <w:rtl/>
        </w:rPr>
        <w:t>جملة</w:t>
      </w:r>
      <w:r w:rsidRPr="004B79B8">
        <w:rPr>
          <w:rFonts w:asciiTheme="majorBidi" w:hAnsiTheme="majorBidi" w:cs="Times New Roman"/>
          <w:rtl/>
        </w:rPr>
        <w:t xml:space="preserve"> </w:t>
      </w:r>
      <w:r w:rsidRPr="004B79B8">
        <w:rPr>
          <w:rFonts w:asciiTheme="majorBidi" w:hAnsiTheme="majorBidi" w:cs="Times New Roman" w:hint="cs"/>
          <w:rtl/>
        </w:rPr>
        <w:t>كثيرة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وإن</w:t>
      </w:r>
      <w:r w:rsidRPr="004B79B8">
        <w:rPr>
          <w:rFonts w:asciiTheme="majorBidi" w:hAnsiTheme="majorBidi" w:cs="Times New Roman"/>
          <w:rtl/>
        </w:rPr>
        <w:t xml:space="preserve"> </w:t>
      </w:r>
      <w:r w:rsidRPr="004B79B8">
        <w:rPr>
          <w:rFonts w:asciiTheme="majorBidi" w:hAnsiTheme="majorBidi" w:cs="Times New Roman" w:hint="cs"/>
          <w:rtl/>
        </w:rPr>
        <w:t>حسبت</w:t>
      </w:r>
      <w:r w:rsidRPr="004B79B8">
        <w:rPr>
          <w:rFonts w:asciiTheme="majorBidi" w:hAnsiTheme="majorBidi" w:cs="Times New Roman"/>
          <w:rtl/>
        </w:rPr>
        <w:t xml:space="preserve"> </w:t>
      </w:r>
      <w:r w:rsidRPr="004B79B8">
        <w:rPr>
          <w:rFonts w:asciiTheme="majorBidi" w:hAnsiTheme="majorBidi" w:cs="Times New Roman" w:hint="cs"/>
          <w:rtl/>
        </w:rPr>
        <w:t>مع</w:t>
      </w:r>
      <w:r w:rsidRPr="004B79B8">
        <w:rPr>
          <w:rFonts w:asciiTheme="majorBidi" w:hAnsiTheme="majorBidi" w:cs="Times New Roman"/>
          <w:rtl/>
        </w:rPr>
        <w:t xml:space="preserve"> </w:t>
      </w:r>
      <w:r w:rsidRPr="004B79B8">
        <w:rPr>
          <w:rFonts w:asciiTheme="majorBidi" w:hAnsiTheme="majorBidi" w:cs="Times New Roman" w:hint="cs"/>
          <w:rtl/>
        </w:rPr>
        <w:t>التكرر</w:t>
      </w:r>
      <w:r w:rsidRPr="004B79B8">
        <w:rPr>
          <w:rFonts w:asciiTheme="majorBidi" w:hAnsiTheme="majorBidi" w:cs="Times New Roman"/>
          <w:rtl/>
        </w:rPr>
        <w:t xml:space="preserve"> </w:t>
      </w:r>
      <w:r w:rsidRPr="004B79B8">
        <w:rPr>
          <w:rFonts w:asciiTheme="majorBidi" w:hAnsiTheme="majorBidi" w:cs="Times New Roman" w:hint="cs"/>
          <w:rtl/>
        </w:rPr>
        <w:t>فأطم</w:t>
      </w:r>
      <w:r w:rsidRPr="004B79B8">
        <w:rPr>
          <w:rFonts w:asciiTheme="majorBidi" w:hAnsiTheme="majorBidi" w:cs="Times New Roman"/>
          <w:rtl/>
        </w:rPr>
        <w:t xml:space="preserve"> </w:t>
      </w:r>
      <w:r w:rsidRPr="004B79B8">
        <w:rPr>
          <w:rFonts w:asciiTheme="majorBidi" w:hAnsiTheme="majorBidi" w:cs="Times New Roman" w:hint="cs"/>
          <w:rtl/>
        </w:rPr>
        <w:t>وأعظم</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والله</w:t>
      </w:r>
      <w:r w:rsidRPr="004B79B8">
        <w:rPr>
          <w:rFonts w:asciiTheme="majorBidi" w:hAnsiTheme="majorBidi" w:cs="Times New Roman"/>
          <w:rtl/>
        </w:rPr>
        <w:t xml:space="preserve"> </w:t>
      </w:r>
      <w:r w:rsidRPr="004B79B8">
        <w:rPr>
          <w:rFonts w:asciiTheme="majorBidi" w:hAnsiTheme="majorBidi" w:cs="Times New Roman" w:hint="cs"/>
          <w:rtl/>
        </w:rPr>
        <w:t>أعلم (</w:t>
      </w:r>
      <w:hyperlink r:id="rId65" w:history="1">
        <w:r w:rsidRPr="004B79B8">
          <w:rPr>
            <w:rStyle w:val="Lienhypertexte"/>
            <w:rFonts w:asciiTheme="majorBidi" w:hAnsiTheme="majorBidi" w:cs="Times New Roman" w:hint="cs"/>
            <w:u w:val="none"/>
            <w:rtl/>
          </w:rPr>
          <w:t>هنا</w:t>
        </w:r>
      </w:hyperlink>
      <w:r w:rsidRPr="004B79B8">
        <w:rPr>
          <w:rFonts w:asciiTheme="majorBidi" w:hAnsiTheme="majorBidi" w:cs="Times New Roman" w:hint="cs"/>
          <w:rtl/>
        </w:rPr>
        <w:t>)</w:t>
      </w:r>
      <w:r w:rsidRPr="004B79B8">
        <w:rPr>
          <w:rFonts w:asciiTheme="majorBidi" w:hAnsiTheme="majorBidi" w:cs="Times New Roman" w:hint="cs"/>
          <w:color w:val="000000" w:themeColor="text1"/>
          <w:rtl/>
        </w:rPr>
        <w:t>.</w:t>
      </w:r>
      <w:r>
        <w:rPr>
          <w:rFonts w:asciiTheme="majorBidi" w:hAnsiTheme="majorBidi" w:cs="Times New Roman"/>
          <w:color w:val="000000" w:themeColor="text1"/>
        </w:rPr>
        <w:t xml:space="preserve"> </w:t>
      </w:r>
      <w:r w:rsidRPr="004B79B8">
        <w:rPr>
          <w:rFonts w:asciiTheme="majorBidi" w:hAnsiTheme="majorBidi" w:cstheme="majorBidi"/>
          <w:rtl/>
        </w:rPr>
        <w:t>وقد جاء ذكر لهذا الحديث في تفسير الطبري</w:t>
      </w:r>
      <w:r>
        <w:rPr>
          <w:rFonts w:asciiTheme="majorBidi" w:hAnsiTheme="majorBidi" w:cstheme="majorBidi"/>
        </w:rPr>
        <w:t xml:space="preserve"> </w:t>
      </w:r>
      <w:r>
        <w:rPr>
          <w:rFonts w:asciiTheme="majorBidi" w:hAnsiTheme="majorBidi" w:cstheme="majorBidi" w:hint="cs"/>
          <w:rtl/>
        </w:rPr>
        <w:t>(</w:t>
      </w:r>
      <w:hyperlink r:id="rId66" w:history="1">
        <w:r w:rsidRPr="004B79B8">
          <w:rPr>
            <w:rStyle w:val="Lienhypertexte"/>
            <w:rFonts w:asciiTheme="majorBidi" w:hAnsiTheme="majorBidi" w:cs="Times New Roman" w:hint="cs"/>
            <w:u w:val="none"/>
            <w:rtl/>
          </w:rPr>
          <w:t>هنا</w:t>
        </w:r>
      </w:hyperlink>
      <w:r>
        <w:rPr>
          <w:rFonts w:asciiTheme="majorBidi" w:hAnsiTheme="majorBidi" w:cstheme="majorBidi" w:hint="cs"/>
          <w:rtl/>
        </w:rPr>
        <w:t>).</w:t>
      </w:r>
    </w:p>
    <w:p w14:paraId="50FB32B3" w14:textId="02C48EB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hint="cs"/>
          <w:rtl/>
        </w:rPr>
        <w:t>والمسلمون مغرمون بالإعجاز العددي للقرآن إلى حد الهوس</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لذا لجأ بعضهم للأحرف المقطعة لإثبات ان القرآن من عند الله</w:t>
      </w:r>
      <w:r w:rsidRPr="004B79B8">
        <w:rPr>
          <w:rStyle w:val="Appelnotedebasdep"/>
          <w:rFonts w:asciiTheme="majorBidi" w:hAnsiTheme="majorBidi" w:cstheme="majorBidi"/>
          <w:color w:val="FF0000"/>
        </w:rPr>
        <w:footnoteReference w:id="198"/>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ويقول </w:t>
      </w:r>
      <w:r w:rsidR="00DF7231" w:rsidRPr="004B79B8">
        <w:rPr>
          <w:rFonts w:asciiTheme="majorBidi" w:hAnsiTheme="majorBidi" w:cstheme="majorBidi" w:hint="cs"/>
          <w:rtl/>
        </w:rPr>
        <w:t>أحدهم</w:t>
      </w:r>
      <w:r w:rsidRPr="004B79B8">
        <w:rPr>
          <w:rFonts w:asciiTheme="majorBidi" w:hAnsiTheme="majorBidi" w:cstheme="majorBidi" w:hint="cs"/>
          <w:rtl/>
        </w:rPr>
        <w:t xml:space="preserve"> في مقدمة كتابه</w:t>
      </w:r>
      <w:r w:rsidRPr="004B79B8">
        <w:rPr>
          <w:rFonts w:asciiTheme="majorBidi" w:hAnsiTheme="majorBidi" w:cstheme="majorBidi" w:hint="cs"/>
          <w:color w:val="000000" w:themeColor="text1"/>
          <w:rtl/>
        </w:rPr>
        <w:t>:</w:t>
      </w:r>
    </w:p>
    <w:p w14:paraId="4FD4CE79" w14:textId="2699DFED" w:rsidR="00C434AA" w:rsidRPr="004B79B8" w:rsidRDefault="00C434AA" w:rsidP="00C6077B">
      <w:pPr>
        <w:bidi/>
        <w:spacing w:after="0" w:line="240" w:lineRule="auto"/>
        <w:ind w:left="566"/>
        <w:jc w:val="both"/>
        <w:rPr>
          <w:rFonts w:asciiTheme="majorBidi" w:hAnsiTheme="majorBidi" w:cstheme="majorBidi"/>
          <w:rtl/>
        </w:rPr>
      </w:pPr>
      <w:r w:rsidRPr="004B79B8">
        <w:rPr>
          <w:rFonts w:ascii="Times New Roman" w:hAnsi="Times New Roman"/>
          <w:rtl/>
        </w:rPr>
        <w:t xml:space="preserve">إن النظام الرقمي المذهل للحروف المقطعة هو برهان مادي ورياضي على أن القرآن كتاب معجزات وليس كتاب أساطير كما يدعي بعض الملحدين عندما يقولون إن القرآن يحوي حروفاً لا معنى </w:t>
      </w:r>
      <w:r w:rsidR="00DF7231" w:rsidRPr="004B79B8">
        <w:rPr>
          <w:rFonts w:ascii="Times New Roman" w:hAnsi="Times New Roman" w:hint="cs"/>
          <w:rtl/>
        </w:rPr>
        <w:t>لها.</w:t>
      </w:r>
      <w:r w:rsidRPr="004B79B8">
        <w:rPr>
          <w:rFonts w:ascii="Times New Roman" w:hAnsi="Times New Roman"/>
          <w:rtl/>
        </w:rPr>
        <w:t xml:space="preserve"> ويمكن القول بأن االله تعالى بعلمه المسبق يعلم أنه سيأتي عصر تتطور فيه علوم الرياضيات</w:t>
      </w:r>
      <w:r w:rsidRPr="004B79B8">
        <w:rPr>
          <w:rFonts w:ascii="Times New Roman" w:hAnsi="Times New Roman"/>
          <w:color w:val="000000" w:themeColor="text1"/>
          <w:rtl/>
        </w:rPr>
        <w:t>،</w:t>
      </w:r>
      <w:r w:rsidRPr="004B79B8">
        <w:rPr>
          <w:rFonts w:ascii="Times New Roman" w:hAnsi="Times New Roman"/>
          <w:rtl/>
        </w:rPr>
        <w:t xml:space="preserve"> ويكثر فيه الملحدون</w:t>
      </w:r>
      <w:r w:rsidRPr="004B79B8">
        <w:rPr>
          <w:rFonts w:ascii="Times New Roman" w:hAnsi="Times New Roman"/>
          <w:color w:val="000000" w:themeColor="text1"/>
          <w:rtl/>
        </w:rPr>
        <w:t>،</w:t>
      </w:r>
      <w:r w:rsidRPr="004B79B8">
        <w:rPr>
          <w:rFonts w:ascii="Times New Roman" w:hAnsi="Times New Roman"/>
          <w:rtl/>
        </w:rPr>
        <w:t xml:space="preserve"> لذلك فقد أودع في كتابه حروفاً مقطَّعة في أوائل السور</w:t>
      </w:r>
      <w:r w:rsidRPr="004B79B8">
        <w:rPr>
          <w:rFonts w:ascii="Times New Roman" w:hAnsi="Times New Roman"/>
          <w:color w:val="000000" w:themeColor="text1"/>
          <w:rtl/>
        </w:rPr>
        <w:t>،</w:t>
      </w:r>
      <w:r w:rsidRPr="004B79B8">
        <w:rPr>
          <w:rFonts w:ascii="Times New Roman" w:hAnsi="Times New Roman"/>
          <w:rtl/>
        </w:rPr>
        <w:t xml:space="preserve"> وأخفى إعجازها حتى جاء عصر الرقميات الذي نعيشه اليوم</w:t>
      </w:r>
      <w:r w:rsidRPr="004B79B8">
        <w:rPr>
          <w:rFonts w:ascii="Times New Roman" w:hAnsi="Times New Roman"/>
          <w:color w:val="000000" w:themeColor="text1"/>
          <w:rtl/>
        </w:rPr>
        <w:t>،</w:t>
      </w:r>
      <w:r w:rsidRPr="004B79B8">
        <w:rPr>
          <w:rFonts w:ascii="Times New Roman" w:hAnsi="Times New Roman"/>
          <w:rtl/>
        </w:rPr>
        <w:t xml:space="preserve"> ليكون الت</w:t>
      </w:r>
      <w:r w:rsidRPr="004B79B8">
        <w:rPr>
          <w:rFonts w:ascii="Times New Roman" w:hAnsi="Times New Roman" w:hint="cs"/>
          <w:rtl/>
        </w:rPr>
        <w:t>حدي بهذه</w:t>
      </w:r>
      <w:r w:rsidRPr="004B79B8">
        <w:rPr>
          <w:rFonts w:ascii="Times New Roman" w:hAnsi="Times New Roman"/>
          <w:rtl/>
        </w:rPr>
        <w:t xml:space="preserve"> الحروف أبلغ وأقوى</w:t>
      </w:r>
      <w:r w:rsidRPr="004B79B8">
        <w:rPr>
          <w:rFonts w:ascii="Times New Roman" w:hAnsi="Times New Roman" w:hint="cs"/>
          <w:color w:val="000000" w:themeColor="text1"/>
          <w:rtl/>
        </w:rPr>
        <w:t>.</w:t>
      </w:r>
      <w:r w:rsidRPr="004B79B8">
        <w:rPr>
          <w:rFonts w:ascii="Times New Roman" w:hAnsi="Times New Roman" w:hint="cs"/>
          <w:rtl/>
        </w:rPr>
        <w:t xml:space="preserve"> </w:t>
      </w:r>
      <w:r w:rsidRPr="004B79B8">
        <w:rPr>
          <w:rFonts w:ascii="Times New Roman" w:hAnsi="Times New Roman"/>
          <w:rtl/>
        </w:rPr>
        <w:t>وهذا شأن المعجزة تأتي بالشكل الذي برع فيه المشككون</w:t>
      </w:r>
      <w:r w:rsidRPr="004B79B8">
        <w:rPr>
          <w:rFonts w:ascii="Times New Roman" w:hAnsi="Times New Roman"/>
          <w:color w:val="000000" w:themeColor="text1"/>
          <w:rtl/>
        </w:rPr>
        <w:t>،</w:t>
      </w:r>
      <w:r w:rsidRPr="004B79B8">
        <w:rPr>
          <w:rFonts w:ascii="Times New Roman" w:hAnsi="Times New Roman"/>
          <w:rtl/>
        </w:rPr>
        <w:t xml:space="preserve"> ل</w:t>
      </w:r>
      <w:r w:rsidRPr="004B79B8">
        <w:rPr>
          <w:rFonts w:ascii="Times New Roman" w:hAnsi="Times New Roman" w:hint="cs"/>
          <w:rtl/>
        </w:rPr>
        <w:t>تع</w:t>
      </w:r>
      <w:r w:rsidRPr="004B79B8">
        <w:rPr>
          <w:rFonts w:ascii="Times New Roman" w:hAnsi="Times New Roman"/>
          <w:rtl/>
        </w:rPr>
        <w:t>جزهم في اختصاصهم</w:t>
      </w:r>
      <w:r w:rsidRPr="004B79B8">
        <w:rPr>
          <w:rFonts w:ascii="Times New Roman" w:hAnsi="Times New Roman"/>
          <w:color w:val="000000" w:themeColor="text1"/>
          <w:rtl/>
        </w:rPr>
        <w:t>،</w:t>
      </w:r>
      <w:r w:rsidRPr="004B79B8">
        <w:rPr>
          <w:rFonts w:ascii="Times New Roman" w:hAnsi="Times New Roman"/>
          <w:rtl/>
        </w:rPr>
        <w:t xml:space="preserve"> وتبين لهم أن القرآن هو كلام االله </w:t>
      </w:r>
      <w:r w:rsidRPr="004B79B8">
        <w:rPr>
          <w:rFonts w:ascii="Times New Roman" w:hAnsi="Times New Roman" w:hint="cs"/>
          <w:rtl/>
        </w:rPr>
        <w:t>الحق</w:t>
      </w:r>
      <w:r w:rsidRPr="004B79B8">
        <w:rPr>
          <w:rStyle w:val="Appelnotedebasdep"/>
          <w:rFonts w:asciiTheme="majorBidi" w:hAnsiTheme="majorBidi" w:cstheme="majorBidi"/>
          <w:color w:val="FF0000"/>
        </w:rPr>
        <w:footnoteReference w:id="199"/>
      </w:r>
      <w:r w:rsidRPr="004B79B8">
        <w:rPr>
          <w:rFonts w:ascii="Times New Roman" w:hAnsi="Times New Roman"/>
          <w:color w:val="000000" w:themeColor="text1"/>
          <w:rtl/>
        </w:rPr>
        <w:t>.</w:t>
      </w:r>
    </w:p>
    <w:p w14:paraId="3201E2CE"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وشرح الأحرف المقطعة لغير المسلمين من الغربيين امر في غاية الصعوبة لأنهم لا يتصورون ان يتضمن القرآن كلاما مبهما إلى هذه الدرجة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أن رئيس دولة بدأ خطابه بمثل هذه الأحرف لأعتبر ذلك دليل على خلل في عقله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غياب تفسير مقنع لهذه الأحرف يجب ادراجها ضمن ما يسمى </w:t>
      </w:r>
      <w:r w:rsidRPr="004B79B8">
        <w:rPr>
          <w:rFonts w:asciiTheme="majorBidi" w:hAnsiTheme="majorBidi" w:cstheme="majorBidi"/>
          <w:color w:val="000000" w:themeColor="text1"/>
          <w:rtl/>
        </w:rPr>
        <w:t>«</w:t>
      </w:r>
      <w:r w:rsidRPr="004B79B8">
        <w:rPr>
          <w:rFonts w:asciiTheme="majorBidi" w:hAnsiTheme="majorBidi" w:cstheme="majorBidi"/>
          <w:rtl/>
        </w:rPr>
        <w:t>اللغو</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 xml:space="preserve">الذي يعرفه </w:t>
      </w:r>
      <w:r w:rsidRPr="004B79B8">
        <w:rPr>
          <w:rFonts w:asciiTheme="majorBidi" w:hAnsiTheme="majorBidi" w:cstheme="majorBidi"/>
          <w:rtl/>
        </w:rPr>
        <w:t>قاموس لسان العرب</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السَّقَط وما لا يُعتدّ به من كلام وغيره ولا يُحصَل منه على فائدة ولا على نفع</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hyperlink r:id="rId67"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0D66D36D" w14:textId="74E36F1B"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 xml:space="preserve">ومن المستبعد ان تكون هذه الأحرف من </w:t>
      </w:r>
      <w:r w:rsidR="00DF7231" w:rsidRPr="004B79B8">
        <w:rPr>
          <w:rFonts w:asciiTheme="majorBidi" w:hAnsiTheme="majorBidi" w:cstheme="majorBidi" w:hint="cs"/>
          <w:rtl/>
        </w:rPr>
        <w:t>أصل</w:t>
      </w:r>
      <w:r w:rsidRPr="004B79B8">
        <w:rPr>
          <w:rFonts w:asciiTheme="majorBidi" w:hAnsiTheme="majorBidi" w:cstheme="majorBidi"/>
          <w:rtl/>
        </w:rPr>
        <w:t xml:space="preserve">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فلو كانت في القرآن بداية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لماذا لم يستفسر </w:t>
      </w:r>
      <w:r w:rsidR="00DF7231" w:rsidRPr="004B79B8">
        <w:rPr>
          <w:rFonts w:asciiTheme="majorBidi" w:hAnsiTheme="majorBidi" w:cstheme="majorBidi" w:hint="cs"/>
          <w:rtl/>
        </w:rPr>
        <w:t>أحد</w:t>
      </w:r>
      <w:r w:rsidRPr="004B79B8">
        <w:rPr>
          <w:rFonts w:asciiTheme="majorBidi" w:hAnsiTheme="majorBidi" w:cstheme="majorBidi"/>
          <w:rtl/>
        </w:rPr>
        <w:t xml:space="preserve"> من النبي محمد عن معناها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هل لأنهم لم يسمعوا بها إلا بعد وفاة النبي محمد</w:t>
      </w:r>
      <w:r w:rsidRPr="004B79B8">
        <w:rPr>
          <w:rFonts w:asciiTheme="majorBidi" w:hAnsiTheme="majorBidi" w:cstheme="majorBidi"/>
          <w:color w:val="000000" w:themeColor="text1"/>
          <w:rtl/>
        </w:rPr>
        <w:t>؟</w:t>
      </w:r>
      <w:r w:rsidRPr="004B79B8">
        <w:rPr>
          <w:rFonts w:asciiTheme="majorBidi" w:hAnsiTheme="majorBidi" w:cstheme="majorBidi"/>
          <w:rtl/>
        </w:rPr>
        <w:t xml:space="preserve"> أم أنها أضيفت الى القرآن بعد وفاته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أم أن لا علاقة للنبي محمد بالقرآن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انظر في هذا المجال تفسير جامع البيان للطبري</w:t>
      </w:r>
      <w:r w:rsidRPr="004B79B8">
        <w:rPr>
          <w:rFonts w:asciiTheme="majorBidi" w:hAnsiTheme="majorBidi" w:cstheme="majorBidi"/>
          <w:color w:val="000000" w:themeColor="text1"/>
          <w:rtl/>
        </w:rPr>
        <w:t>،</w:t>
      </w:r>
      <w:r w:rsidRPr="004B79B8">
        <w:rPr>
          <w:rFonts w:asciiTheme="majorBidi" w:hAnsiTheme="majorBidi" w:cstheme="majorBidi"/>
          <w:rtl/>
        </w:rPr>
        <w:t xml:space="preserve"> سورة البقرة</w:t>
      </w:r>
      <w:r w:rsidRPr="004B79B8">
        <w:rPr>
          <w:rFonts w:asciiTheme="majorBidi" w:hAnsiTheme="majorBidi" w:cstheme="majorBidi"/>
          <w:color w:val="000000" w:themeColor="text1"/>
          <w:rtl/>
        </w:rPr>
        <w:t>،</w:t>
      </w:r>
      <w:r w:rsidRPr="004B79B8">
        <w:rPr>
          <w:rFonts w:asciiTheme="majorBidi" w:hAnsiTheme="majorBidi" w:cstheme="majorBidi"/>
          <w:rtl/>
        </w:rPr>
        <w:t xml:space="preserve"> حيث يستعرض مختلف التفسيرات دون ذكر لأي استفسار من </w:t>
      </w:r>
      <w:r w:rsidRPr="004B79B8">
        <w:rPr>
          <w:rStyle w:val="StyleComplexeTraditionalArabicNoir1"/>
          <w:rFonts w:asciiTheme="majorBidi" w:hAnsiTheme="majorBidi" w:cstheme="majorBidi"/>
          <w:rtl/>
        </w:rPr>
        <w:t>النبي (</w:t>
      </w:r>
      <w:hyperlink r:id="rId68" w:history="1">
        <w:r w:rsidRPr="004B79B8">
          <w:rPr>
            <w:rStyle w:val="Lienhypertexte"/>
            <w:rFonts w:asciiTheme="majorBidi" w:hAnsiTheme="majorBidi" w:cstheme="majorBidi"/>
            <w:u w:val="none"/>
            <w:rtl/>
          </w:rPr>
          <w:t>هنا</w:t>
        </w:r>
      </w:hyperlink>
      <w:r w:rsidRPr="004B79B8">
        <w:rPr>
          <w:rStyle w:val="StyleComplexeTraditionalArabicNoir1"/>
          <w:rFonts w:asciiTheme="majorBidi" w:hAnsiTheme="majorBidi" w:cstheme="majorBidi"/>
          <w:rtl/>
        </w:rPr>
        <w:t>)</w:t>
      </w:r>
      <w:r w:rsidRPr="004B79B8">
        <w:rPr>
          <w:rFonts w:asciiTheme="majorBidi" w:hAnsiTheme="majorBidi" w:cstheme="majorBidi"/>
          <w:color w:val="000000" w:themeColor="text1"/>
          <w:rtl/>
        </w:rPr>
        <w:t>.</w:t>
      </w:r>
    </w:p>
    <w:p w14:paraId="3CC9C73A" w14:textId="76B17D3F" w:rsidR="00C434AA" w:rsidRPr="004B79B8" w:rsidRDefault="00C434AA" w:rsidP="00C434AA">
      <w:pPr>
        <w:bidi/>
        <w:spacing w:after="0" w:line="240" w:lineRule="auto"/>
        <w:jc w:val="both"/>
        <w:rPr>
          <w:rStyle w:val="StyleComplexeTraditionalArabicNoir1"/>
          <w:rFonts w:asciiTheme="majorBidi" w:hAnsiTheme="majorBidi" w:cstheme="majorBidi"/>
          <w:color w:val="auto"/>
          <w:rtl/>
          <w:lang w:val="it-IT"/>
        </w:rPr>
      </w:pPr>
      <w:r w:rsidRPr="004B79B8">
        <w:rPr>
          <w:rFonts w:asciiTheme="majorBidi" w:hAnsiTheme="majorBidi" w:cstheme="majorBidi" w:hint="cs"/>
          <w:rtl/>
        </w:rPr>
        <w:t>ويلاحظ في هذا المجال أن القرآن ليس الكتاب المقدس الوحيد الذي يتضمن كلمات غير مفهومة المعنى</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فعلى سبيل المثال </w:t>
      </w:r>
      <w:r w:rsidRPr="004B79B8">
        <w:rPr>
          <w:rFonts w:asciiTheme="majorBidi" w:hAnsiTheme="majorBidi" w:cstheme="majorBidi" w:hint="cs"/>
          <w:rtl/>
          <w:lang w:val="it-IT"/>
        </w:rPr>
        <w:t xml:space="preserve">كلمة </w:t>
      </w:r>
      <w:r w:rsidRPr="004B79B8">
        <w:rPr>
          <w:rFonts w:asciiTheme="majorBidi" w:hAnsiTheme="majorBidi" w:cstheme="majorBidi"/>
          <w:color w:val="000000" w:themeColor="text1"/>
          <w:rtl/>
          <w:lang w:val="it-IT"/>
        </w:rPr>
        <w:t>«</w:t>
      </w:r>
      <w:r w:rsidRPr="004B79B8">
        <w:rPr>
          <w:rFonts w:asciiTheme="majorBidi" w:hAnsiTheme="majorBidi" w:cstheme="majorBidi" w:hint="cs"/>
          <w:rtl/>
          <w:lang w:val="it-IT"/>
        </w:rPr>
        <w:t>سلا</w:t>
      </w:r>
      <w:r w:rsidRPr="004B79B8">
        <w:rPr>
          <w:rFonts w:asciiTheme="majorBidi" w:hAnsiTheme="majorBidi" w:cstheme="majorBidi"/>
          <w:color w:val="000000" w:themeColor="text1"/>
          <w:rtl/>
          <w:lang w:val="it-IT"/>
        </w:rPr>
        <w:t>»</w:t>
      </w:r>
      <w:r w:rsidRPr="004B79B8">
        <w:rPr>
          <w:rFonts w:asciiTheme="majorBidi" w:hAnsiTheme="majorBidi" w:cstheme="majorBidi" w:hint="cs"/>
          <w:rtl/>
          <w:lang w:val="it-IT"/>
        </w:rPr>
        <w:t xml:space="preserve"> تكررت 71 مرة في سفر المزامير ومرتان في سفر حبقوق (الفصل 3</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3 و 9)</w:t>
      </w:r>
      <w:r w:rsidR="00DF7231">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ولا احد يعرف معناها الحقيقي</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w:t>
      </w:r>
    </w:p>
    <w:p w14:paraId="23ECD29D"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غريب القرآن</w:t>
      </w:r>
    </w:p>
    <w:p w14:paraId="4F58A302"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هناك ايضا كلمات استعصى فهمها وبذل اللغويون والفقهاء والمفسرون المسلمون قديماً وحديثاً جهداً كبيراً لمناقشتها وألُّفوا فيها كتبا أطلقوا عليها عامةً تعبير غريب القرآن</w:t>
      </w:r>
      <w:r w:rsidRPr="004B79B8">
        <w:rPr>
          <w:rStyle w:val="Appelnotedebasdep"/>
          <w:rFonts w:asciiTheme="majorBidi" w:hAnsiTheme="majorBidi" w:cstheme="majorBidi"/>
          <w:color w:val="FF0000"/>
          <w:rtl/>
        </w:rPr>
        <w:footnoteReference w:id="200"/>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وبعض هذه الكلمات غريبة على اللغة العربية ولا يمكن فهمها إلا بالرجوع الى اللغات التي أخذت منها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ويقدر البعض أن القرآن اخذ ما بين 6% و 10% من كلماته من اللغات السامية الأخرى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وخاصة اللغة السريانية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أشرنا الى ذلك في الهوامش</w:t>
      </w:r>
      <w:r w:rsidRPr="004B79B8">
        <w:rPr>
          <w:rFonts w:asciiTheme="majorBidi" w:hAnsiTheme="majorBidi" w:cstheme="majorBidi"/>
          <w:color w:val="000000" w:themeColor="text1"/>
          <w:rtl/>
        </w:rPr>
        <w:t>.</w:t>
      </w:r>
    </w:p>
    <w:p w14:paraId="167252A1"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أخطاء النساخ</w:t>
      </w:r>
    </w:p>
    <w:p w14:paraId="3AD8A83B"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والإبهام في القرآن قد يكون ناتج عن أخطاء النساخ في كتابة بعض كلمات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بدلاً من الاعتراف بالأخطاء كما كانت تفعل عائشة</w:t>
      </w:r>
      <w:r w:rsidRPr="004B79B8">
        <w:rPr>
          <w:rStyle w:val="Appelnotedebasdep"/>
          <w:rFonts w:asciiTheme="majorBidi" w:hAnsiTheme="majorBidi" w:cstheme="majorBidi"/>
          <w:color w:val="FF0000"/>
          <w:rtl/>
        </w:rPr>
        <w:footnoteReference w:id="201"/>
      </w:r>
      <w:r w:rsidRPr="004B79B8">
        <w:rPr>
          <w:rFonts w:asciiTheme="majorBidi" w:hAnsiTheme="majorBidi" w:cstheme="majorBidi"/>
          <w:color w:val="000000" w:themeColor="text1"/>
          <w:rtl/>
        </w:rPr>
        <w:t>،</w:t>
      </w:r>
      <w:r w:rsidRPr="004B79B8">
        <w:rPr>
          <w:rFonts w:asciiTheme="majorBidi" w:hAnsiTheme="majorBidi" w:cstheme="majorBidi"/>
          <w:rtl/>
        </w:rPr>
        <w:t xml:space="preserve"> حاول المسلمون اختلاق معنىً لتلك الكلمات رغم انه تم تصحيح بعضها في اختلاف القراءات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انظر في هذا الخصوص على سبيل المثال هوامش الآيات 97\55</w:t>
      </w:r>
      <w:r w:rsidRPr="004B79B8">
        <w:rPr>
          <w:rFonts w:asciiTheme="majorBidi" w:hAnsiTheme="majorBidi" w:cstheme="majorBidi"/>
          <w:color w:val="000000" w:themeColor="text1"/>
          <w:rtl/>
        </w:rPr>
        <w:t>:</w:t>
      </w:r>
      <w:r w:rsidRPr="004B79B8">
        <w:rPr>
          <w:rFonts w:asciiTheme="majorBidi" w:hAnsiTheme="majorBidi" w:cstheme="majorBidi"/>
          <w:rtl/>
        </w:rPr>
        <w:t xml:space="preserve"> 56 (يَطْمِثْهُنَّ = يطئهن) و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41 (اصْطَنَعْتُكَ = اصطفيتك)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85 (مُقِيتًا = مثيبا) و 55\6</w:t>
      </w:r>
      <w:r w:rsidRPr="004B79B8">
        <w:rPr>
          <w:rFonts w:asciiTheme="majorBidi" w:hAnsiTheme="majorBidi" w:cstheme="majorBidi"/>
          <w:color w:val="000000" w:themeColor="text1"/>
          <w:rtl/>
        </w:rPr>
        <w:t>:</w:t>
      </w:r>
      <w:r w:rsidRPr="004B79B8">
        <w:rPr>
          <w:rFonts w:asciiTheme="majorBidi" w:hAnsiTheme="majorBidi" w:cstheme="majorBidi"/>
          <w:rtl/>
        </w:rPr>
        <w:t xml:space="preserve"> 100 (خَرَقُوا = خلقوا) و 105\58</w:t>
      </w:r>
      <w:r w:rsidRPr="004B79B8">
        <w:rPr>
          <w:rFonts w:asciiTheme="majorBidi" w:hAnsiTheme="majorBidi" w:cstheme="majorBidi"/>
          <w:color w:val="000000" w:themeColor="text1"/>
          <w:rtl/>
        </w:rPr>
        <w:t>:</w:t>
      </w:r>
      <w:r w:rsidRPr="004B79B8">
        <w:rPr>
          <w:rFonts w:asciiTheme="majorBidi" w:hAnsiTheme="majorBidi" w:cstheme="majorBidi"/>
          <w:rtl/>
        </w:rPr>
        <w:t xml:space="preserve"> 11 (انْشُزُوا = انتشروا) و 50\17</w:t>
      </w:r>
      <w:r w:rsidRPr="004B79B8">
        <w:rPr>
          <w:rFonts w:asciiTheme="majorBidi" w:hAnsiTheme="majorBidi" w:cstheme="majorBidi"/>
          <w:color w:val="000000" w:themeColor="text1"/>
          <w:rtl/>
        </w:rPr>
        <w:t>:</w:t>
      </w:r>
      <w:r w:rsidRPr="004B79B8">
        <w:rPr>
          <w:rFonts w:asciiTheme="majorBidi" w:hAnsiTheme="majorBidi" w:cstheme="majorBidi"/>
          <w:rtl/>
        </w:rPr>
        <w:t xml:space="preserve"> 69 (قَاصِفًا = عاصفا) و 73\21</w:t>
      </w:r>
      <w:r w:rsidRPr="004B79B8">
        <w:rPr>
          <w:rFonts w:asciiTheme="majorBidi" w:hAnsiTheme="majorBidi" w:cstheme="majorBidi"/>
          <w:color w:val="000000" w:themeColor="text1"/>
          <w:rtl/>
        </w:rPr>
        <w:t>:</w:t>
      </w:r>
      <w:r w:rsidRPr="004B79B8">
        <w:rPr>
          <w:rFonts w:asciiTheme="majorBidi" w:hAnsiTheme="majorBidi" w:cstheme="majorBidi"/>
          <w:rtl/>
        </w:rPr>
        <w:t xml:space="preserve"> 98 (حَصَبُ = حطب) و 65\45</w:t>
      </w:r>
      <w:r w:rsidRPr="004B79B8">
        <w:rPr>
          <w:rFonts w:asciiTheme="majorBidi" w:hAnsiTheme="majorBidi" w:cstheme="majorBidi"/>
          <w:color w:val="000000" w:themeColor="text1"/>
          <w:rtl/>
        </w:rPr>
        <w:t>:</w:t>
      </w:r>
      <w:r w:rsidRPr="004B79B8">
        <w:rPr>
          <w:rFonts w:asciiTheme="majorBidi" w:hAnsiTheme="majorBidi" w:cstheme="majorBidi"/>
          <w:rtl/>
        </w:rPr>
        <w:t xml:space="preserve"> 21 (اجْتَرَحُوا = اقترفوا) و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246 (عَسَيْتُمْ = حسبتم)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هنا إلى أن ما يهمنا فقط أخطاء النساخ كما جاءت في المصحف المتداول والذي ننقله في كتابنا هذا وليس في مخطوطات القرآن</w:t>
      </w:r>
      <w:r w:rsidRPr="004B79B8">
        <w:rPr>
          <w:rStyle w:val="Appelnotedebasdep"/>
          <w:rFonts w:asciiTheme="majorBidi" w:hAnsiTheme="majorBidi" w:cstheme="majorBidi"/>
          <w:color w:val="FF0000"/>
          <w:rtl/>
        </w:rPr>
        <w:footnoteReference w:id="202"/>
      </w:r>
      <w:r w:rsidRPr="004B79B8">
        <w:rPr>
          <w:rFonts w:asciiTheme="majorBidi" w:hAnsiTheme="majorBidi" w:cstheme="majorBidi"/>
          <w:color w:val="000000" w:themeColor="text1"/>
          <w:rtl/>
        </w:rPr>
        <w:t>.</w:t>
      </w:r>
    </w:p>
    <w:p w14:paraId="24BAACB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عبار</w:t>
      </w:r>
      <w:r w:rsidRPr="004B79B8">
        <w:rPr>
          <w:rFonts w:asciiTheme="majorBidi" w:hAnsiTheme="majorBidi" w:cstheme="majorBidi" w:hint="cs"/>
          <w:rtl/>
        </w:rPr>
        <w:t>ات</w:t>
      </w:r>
      <w:r w:rsidRPr="004B79B8">
        <w:rPr>
          <w:rFonts w:asciiTheme="majorBidi" w:hAnsiTheme="majorBidi" w:cstheme="majorBidi"/>
          <w:rtl/>
        </w:rPr>
        <w:t xml:space="preserve"> غامضة</w:t>
      </w:r>
    </w:p>
    <w:p w14:paraId="287F99D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hint="cs"/>
          <w:rtl/>
        </w:rPr>
        <w:t>ولا</w:t>
      </w:r>
      <w:r w:rsidRPr="004B79B8">
        <w:rPr>
          <w:rFonts w:asciiTheme="majorBidi" w:hAnsiTheme="majorBidi" w:cstheme="majorBidi"/>
          <w:rtl/>
        </w:rPr>
        <w:t xml:space="preserve"> يكفي فهم الكلمات بمفردها لفهم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تأتي كلمة مفهومة ولكن ضمن عبارة غامضة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إما لأنه ينقصها بعض عناصرها أو لأنها حشرت في الآية حشرا دون علاقة بمضمونها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فتفنن المفسرون في شرحها خاصة باللجوء إلى الأساطير اليهودية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أدى غموض العبارة إلى تباين في التفسير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فعلا سبيل المثال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يقول القرآن في سرده لقصة العجل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قَالَ فَمَا خَطْبُكَ يَا سَامِرِيُّ</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بَصُرْتُ بِمَا لَمْ يَبْصُرُوا بِهِ فَقَبَضْتُ قَبْضَةً مِنْ أَثَرِ الرَّسُولِ فَنَبَذْتُهَا وَكَذَلِكَ سَوَّلَتْ لِي نَفْسِي</w:t>
      </w:r>
      <w:r w:rsidRPr="004B79B8">
        <w:rPr>
          <w:rFonts w:asciiTheme="majorBidi" w:hAnsiTheme="majorBidi" w:cstheme="majorBidi"/>
          <w:color w:val="000000" w:themeColor="text1"/>
          <w:rtl/>
        </w:rPr>
        <w:t>»</w:t>
      </w:r>
      <w:r w:rsidRPr="004B79B8">
        <w:rPr>
          <w:rFonts w:asciiTheme="majorBidi" w:hAnsiTheme="majorBidi" w:cstheme="majorBidi"/>
          <w:rtl/>
        </w:rPr>
        <w:t xml:space="preserve">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95-96)</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يعرف ما علاقة السامري بهذه القصة علماً أن السامريون ينسبون إلى جبل السامرة في فلسطين ولم يكونوا موجودين في زمن موسى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غير الواضح ماذا تعني هنا عبارة </w:t>
      </w:r>
      <w:r w:rsidRPr="004B79B8">
        <w:rPr>
          <w:rFonts w:asciiTheme="majorBidi" w:hAnsiTheme="majorBidi" w:cstheme="majorBidi"/>
          <w:color w:val="000000" w:themeColor="text1"/>
          <w:rtl/>
        </w:rPr>
        <w:t>«</w:t>
      </w:r>
      <w:r w:rsidRPr="004B79B8">
        <w:rPr>
          <w:rFonts w:asciiTheme="majorBidi" w:hAnsiTheme="majorBidi" w:cstheme="majorBidi"/>
          <w:rtl/>
        </w:rPr>
        <w:t>فَقَبَضْتُ قَبْضَةً مِنْ أَثَرِ الرَّسُولِ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ما هي هذه القبضة وعن أي رسول تتحدث</w:t>
      </w:r>
      <w:r w:rsidRPr="004B79B8">
        <w:rPr>
          <w:rFonts w:asciiTheme="majorBidi" w:hAnsiTheme="majorBidi" w:cstheme="majorBidi"/>
          <w:color w:val="000000" w:themeColor="text1"/>
          <w:rtl/>
        </w:rPr>
        <w:t>؟</w:t>
      </w:r>
      <w:r w:rsidRPr="004B79B8">
        <w:rPr>
          <w:rFonts w:asciiTheme="majorBidi" w:hAnsiTheme="majorBidi" w:cstheme="majorBidi"/>
          <w:rtl/>
        </w:rPr>
        <w:t xml:space="preserve"> (انظر تفسير الطبري لهاتين الآيتين </w:t>
      </w:r>
      <w:hyperlink r:id="rId69"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423D353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lastRenderedPageBreak/>
        <w:t>ويقول القرآن عن سليمان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وَلَقَدْ فَتَنَّا سُلَيْمَانَ وَأَلْقَيْنَا عَلَى كُرْسِيِّهِ جَسَدًا ثُمَّ أَنَابَ</w:t>
      </w:r>
      <w:r w:rsidRPr="004B79B8">
        <w:rPr>
          <w:rFonts w:asciiTheme="majorBidi" w:hAnsiTheme="majorBidi" w:cstheme="majorBidi"/>
          <w:color w:val="000000" w:themeColor="text1"/>
          <w:rtl/>
        </w:rPr>
        <w:t>»</w:t>
      </w:r>
      <w:r w:rsidRPr="004B79B8">
        <w:rPr>
          <w:rFonts w:asciiTheme="majorBidi" w:hAnsiTheme="majorBidi" w:cstheme="majorBidi"/>
          <w:rtl/>
        </w:rPr>
        <w:t xml:space="preserve"> (38\38</w:t>
      </w:r>
      <w:r w:rsidRPr="004B79B8">
        <w:rPr>
          <w:rFonts w:asciiTheme="majorBidi" w:hAnsiTheme="majorBidi" w:cstheme="majorBidi"/>
          <w:color w:val="000000" w:themeColor="text1"/>
          <w:rtl/>
        </w:rPr>
        <w:t>:</w:t>
      </w:r>
      <w:r w:rsidRPr="004B79B8">
        <w:rPr>
          <w:rFonts w:asciiTheme="majorBidi" w:hAnsiTheme="majorBidi" w:cstheme="majorBidi"/>
          <w:rtl/>
        </w:rPr>
        <w:t xml:space="preserve"> 34) وفي مكان آخر </w:t>
      </w:r>
      <w:r w:rsidRPr="004B79B8">
        <w:rPr>
          <w:rFonts w:asciiTheme="majorBidi" w:hAnsiTheme="majorBidi" w:cstheme="majorBidi"/>
          <w:color w:val="000000" w:themeColor="text1"/>
          <w:rtl/>
        </w:rPr>
        <w:t>«</w:t>
      </w:r>
      <w:r w:rsidRPr="004B79B8">
        <w:rPr>
          <w:rFonts w:asciiTheme="majorBidi" w:hAnsiTheme="majorBidi" w:cstheme="majorBidi"/>
          <w:rtl/>
        </w:rPr>
        <w:t>فَلَمَّا قَضَيْنَا عَلَيْهِ الْمَوْتَ مَا دَلَّهُمْ عَلَى مَوْتِهِ إِلَّا دَابَّةُ الْأَرْضِ تَأْكُلُ مِنْسَأَتَهُ فَلَمَّا خَرَّ تَبَيَّنَتِ الْجِنُّ أَنْ لَوْ كَانُوا يَعْلَمُونَ الْغَيْبَ مَا لَبِثُوا فِي الْعَذَابِ الْمُهِينِ</w:t>
      </w:r>
      <w:r w:rsidRPr="004B79B8">
        <w:rPr>
          <w:rFonts w:asciiTheme="majorBidi" w:hAnsiTheme="majorBidi" w:cstheme="majorBidi"/>
          <w:color w:val="000000" w:themeColor="text1"/>
          <w:rtl/>
        </w:rPr>
        <w:t>»</w:t>
      </w:r>
      <w:r w:rsidRPr="004B79B8">
        <w:rPr>
          <w:rFonts w:asciiTheme="majorBidi" w:hAnsiTheme="majorBidi" w:cstheme="majorBidi"/>
          <w:rtl/>
        </w:rPr>
        <w:t xml:space="preserve"> (58\34</w:t>
      </w:r>
      <w:r w:rsidRPr="004B79B8">
        <w:rPr>
          <w:rFonts w:asciiTheme="majorBidi" w:hAnsiTheme="majorBidi" w:cstheme="majorBidi"/>
          <w:color w:val="000000" w:themeColor="text1"/>
          <w:rtl/>
        </w:rPr>
        <w:t>:</w:t>
      </w:r>
      <w:r w:rsidRPr="004B79B8">
        <w:rPr>
          <w:rFonts w:asciiTheme="majorBidi" w:hAnsiTheme="majorBidi" w:cstheme="majorBidi"/>
          <w:rtl/>
        </w:rPr>
        <w:t xml:space="preserve"> 14)</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غير الواضح ماذا يقصد القرآن بهاتين الآيتين (أنظر تفسير الطبري لهاتين الآيتين </w:t>
      </w:r>
      <w:hyperlink r:id="rId70"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 xml:space="preserve"> و</w:t>
      </w:r>
      <w:hyperlink r:id="rId71"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412EE7E7"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والآيات الغامضة في القرآن كثيرة جداً وقد حاولنا على قدر المستطاع القاء الضوء عليها</w:t>
      </w:r>
      <w:r w:rsidRPr="004B79B8">
        <w:rPr>
          <w:rFonts w:asciiTheme="majorBidi" w:hAnsiTheme="majorBidi" w:cstheme="majorBidi" w:hint="cs"/>
          <w:rtl/>
        </w:rPr>
        <w:t xml:space="preserve"> في الهوامش</w:t>
      </w:r>
      <w:r w:rsidRPr="004B79B8">
        <w:rPr>
          <w:rFonts w:asciiTheme="majorBidi" w:hAnsiTheme="majorBidi" w:cstheme="majorBidi"/>
          <w:color w:val="000000" w:themeColor="text1"/>
          <w:rtl/>
        </w:rPr>
        <w:t>،</w:t>
      </w:r>
      <w:r w:rsidRPr="004B79B8">
        <w:rPr>
          <w:rFonts w:asciiTheme="majorBidi" w:hAnsiTheme="majorBidi" w:cstheme="majorBidi"/>
          <w:rtl/>
        </w:rPr>
        <w:t xml:space="preserve"> خاصة من خلال الرجوع للمصادر اليهودية التي بين أيدينا</w:t>
      </w:r>
      <w:r w:rsidRPr="004B79B8">
        <w:rPr>
          <w:rFonts w:asciiTheme="majorBidi" w:hAnsiTheme="majorBidi" w:cstheme="majorBidi"/>
          <w:color w:val="000000" w:themeColor="text1"/>
          <w:rtl/>
        </w:rPr>
        <w:t>.</w:t>
      </w:r>
    </w:p>
    <w:p w14:paraId="3F8364DB"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سجع الكهان</w:t>
      </w:r>
    </w:p>
    <w:p w14:paraId="2EC0FA87"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 xml:space="preserve">وتضاف إلى هذه الآيات الغامضة آيات لا معنى لها تذكرنا بسجع الكهان مثل </w:t>
      </w:r>
      <w:r w:rsidRPr="004B79B8">
        <w:rPr>
          <w:rFonts w:asciiTheme="majorBidi" w:hAnsiTheme="majorBidi" w:cstheme="majorBidi"/>
          <w:color w:val="000000" w:themeColor="text1"/>
          <w:rtl/>
        </w:rPr>
        <w:t>«</w:t>
      </w:r>
      <w:r w:rsidRPr="004B79B8">
        <w:rPr>
          <w:rFonts w:asciiTheme="majorBidi" w:hAnsiTheme="majorBidi" w:cstheme="majorBidi"/>
          <w:rtl/>
        </w:rPr>
        <w:t>وَالصَّافَّاتِ صَفًّا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فَالزَّاجِرَاتِ زَجْرًا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فَالتَّالِيَاتِ ذِكْرًا</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إِلَهَكُمْ لَوَاحِدٌ</w:t>
      </w:r>
      <w:r w:rsidRPr="004B79B8">
        <w:rPr>
          <w:rFonts w:asciiTheme="majorBidi" w:hAnsiTheme="majorBidi" w:cstheme="majorBidi"/>
          <w:color w:val="000000" w:themeColor="text1"/>
          <w:rtl/>
        </w:rPr>
        <w:t>»</w:t>
      </w:r>
      <w:r w:rsidRPr="004B79B8">
        <w:rPr>
          <w:rFonts w:asciiTheme="majorBidi" w:hAnsiTheme="majorBidi" w:cstheme="majorBidi"/>
          <w:rtl/>
        </w:rPr>
        <w:t xml:space="preserve"> (56\37</w:t>
      </w:r>
      <w:r w:rsidRPr="004B79B8">
        <w:rPr>
          <w:rFonts w:asciiTheme="majorBidi" w:hAnsiTheme="majorBidi" w:cstheme="majorBidi"/>
          <w:color w:val="000000" w:themeColor="text1"/>
          <w:rtl/>
        </w:rPr>
        <w:t>:</w:t>
      </w:r>
      <w:r w:rsidRPr="004B79B8">
        <w:rPr>
          <w:rFonts w:asciiTheme="majorBidi" w:hAnsiTheme="majorBidi" w:cstheme="majorBidi"/>
          <w:rtl/>
        </w:rPr>
        <w:t xml:space="preserve"> 1-4)</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فما معنى الآيات الثلاث الأولى وما علاقتها بوحدانية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وكيف يمكن ان يقسم الله بمجهول على المعلوم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ونفس الأمر يمكن قوله عن الآيات </w:t>
      </w:r>
      <w:r w:rsidRPr="004B79B8">
        <w:rPr>
          <w:rFonts w:asciiTheme="majorBidi" w:hAnsiTheme="majorBidi" w:cstheme="majorBidi"/>
          <w:color w:val="000000" w:themeColor="text1"/>
          <w:rtl/>
        </w:rPr>
        <w:t>«</w:t>
      </w:r>
      <w:r w:rsidRPr="004B79B8">
        <w:rPr>
          <w:rFonts w:asciiTheme="majorBidi" w:hAnsiTheme="majorBidi" w:cstheme="majorBidi"/>
          <w:rtl/>
        </w:rPr>
        <w:t>وَالْمُرْسَلَاتِ عُرْفًا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فَالْعَاصِفَاتِ عَصْفًا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وَالنَّاشِرَاتِ نَشْرًا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فَالْفَارِقَاتِ فَرْقًا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فَالْمُلْقِيَاتِ ذِكْرًا</w:t>
      </w:r>
      <w:r w:rsidRPr="004B79B8">
        <w:rPr>
          <w:rFonts w:asciiTheme="majorBidi" w:hAnsiTheme="majorBidi" w:cstheme="majorBidi"/>
          <w:color w:val="000000" w:themeColor="text1"/>
          <w:rtl/>
        </w:rPr>
        <w:t>.</w:t>
      </w:r>
      <w:r w:rsidRPr="004B79B8">
        <w:rPr>
          <w:rFonts w:asciiTheme="majorBidi" w:hAnsiTheme="majorBidi" w:cstheme="majorBidi"/>
          <w:rtl/>
        </w:rPr>
        <w:t xml:space="preserve"> عُذْرًا أَوْ نُذْرًا</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إِنَّمَا تُوعَدُونَ لَوَاقِعٌ</w:t>
      </w:r>
      <w:r w:rsidRPr="004B79B8">
        <w:rPr>
          <w:rFonts w:asciiTheme="majorBidi" w:hAnsiTheme="majorBidi" w:cstheme="majorBidi"/>
          <w:color w:val="000000" w:themeColor="text1"/>
          <w:rtl/>
        </w:rPr>
        <w:t>»</w:t>
      </w:r>
      <w:r w:rsidRPr="004B79B8">
        <w:rPr>
          <w:rFonts w:asciiTheme="majorBidi" w:hAnsiTheme="majorBidi" w:cstheme="majorBidi"/>
          <w:rtl/>
        </w:rPr>
        <w:t xml:space="preserve"> (33\77</w:t>
      </w:r>
      <w:r w:rsidRPr="004B79B8">
        <w:rPr>
          <w:rFonts w:asciiTheme="majorBidi" w:hAnsiTheme="majorBidi" w:cstheme="majorBidi"/>
          <w:color w:val="000000" w:themeColor="text1"/>
          <w:rtl/>
        </w:rPr>
        <w:t>:</w:t>
      </w:r>
      <w:r w:rsidRPr="004B79B8">
        <w:rPr>
          <w:rFonts w:asciiTheme="majorBidi" w:hAnsiTheme="majorBidi" w:cstheme="majorBidi"/>
          <w:rtl/>
        </w:rPr>
        <w:t xml:space="preserve"> 1-7)</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وَالنَّازِعَاتِ غَرْقًا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وَالنَّاشِطَاتِ نَشْطًا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وَالسَّابِحَاتِ سَبْحًا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فَالسَّابِقَاتِ سَبْقًا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فَالْمُدَبِّرَاتِ أَمْرًا</w:t>
      </w:r>
      <w:r w:rsidRPr="004B79B8">
        <w:rPr>
          <w:rFonts w:asciiTheme="majorBidi" w:hAnsiTheme="majorBidi" w:cstheme="majorBidi"/>
          <w:color w:val="000000" w:themeColor="text1"/>
          <w:rtl/>
        </w:rPr>
        <w:t>»</w:t>
      </w:r>
      <w:r w:rsidRPr="004B79B8">
        <w:rPr>
          <w:rFonts w:asciiTheme="majorBidi" w:hAnsiTheme="majorBidi" w:cstheme="majorBidi"/>
          <w:rtl/>
        </w:rPr>
        <w:t xml:space="preserve"> (81\79</w:t>
      </w:r>
      <w:r w:rsidRPr="004B79B8">
        <w:rPr>
          <w:rFonts w:asciiTheme="majorBidi" w:hAnsiTheme="majorBidi" w:cstheme="majorBidi"/>
          <w:color w:val="000000" w:themeColor="text1"/>
          <w:rtl/>
        </w:rPr>
        <w:t>:</w:t>
      </w:r>
      <w:r w:rsidRPr="004B79B8">
        <w:rPr>
          <w:rFonts w:asciiTheme="majorBidi" w:hAnsiTheme="majorBidi" w:cstheme="majorBidi"/>
          <w:rtl/>
        </w:rPr>
        <w:t xml:space="preserve"> 1-6) وغيرها من الآيات التي لا معنى لها ولا فائدة</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والتي يمكن تصنيفها في خانة اللغو</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وحسناً فعلت اللجنة الموكلة بجمع القرآن العثماني بوضعها في آخر القرآن</w:t>
      </w:r>
      <w:r w:rsidRPr="004B79B8">
        <w:rPr>
          <w:rFonts w:asciiTheme="majorBidi" w:hAnsiTheme="majorBidi" w:cstheme="majorBidi"/>
          <w:color w:val="000000" w:themeColor="text1"/>
          <w:rtl/>
        </w:rPr>
        <w:t>.</w:t>
      </w:r>
    </w:p>
    <w:p w14:paraId="3C57E62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الفرق الباطنية</w:t>
      </w:r>
      <w:r w:rsidRPr="004B79B8">
        <w:rPr>
          <w:rFonts w:asciiTheme="majorBidi" w:hAnsiTheme="majorBidi" w:cstheme="majorBidi" w:hint="cs"/>
          <w:rtl/>
        </w:rPr>
        <w:t xml:space="preserve"> والفرقة الأحمدية</w:t>
      </w:r>
    </w:p>
    <w:p w14:paraId="13247F12"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وتجدر الإشارة هنا إلى أن الفرق الباطنية أعطت لبعض كلمات القرآن معنى مجازي</w:t>
      </w:r>
      <w:r w:rsidRPr="004B79B8">
        <w:rPr>
          <w:rFonts w:asciiTheme="majorBidi" w:hAnsiTheme="majorBidi" w:cstheme="majorBidi"/>
          <w:color w:val="000000" w:themeColor="text1"/>
          <w:rtl/>
        </w:rPr>
        <w:t>،</w:t>
      </w:r>
      <w:r w:rsidRPr="004B79B8">
        <w:rPr>
          <w:rFonts w:asciiTheme="majorBidi" w:hAnsiTheme="majorBidi" w:cstheme="majorBidi"/>
          <w:rtl/>
        </w:rPr>
        <w:t xml:space="preserve"> يختلف عن معناها اللغوي المتعارف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يرى المفسرون الشيعة أن كلمة نور (انظر مثلا هامش الآية 59\39</w:t>
      </w:r>
      <w:r w:rsidRPr="004B79B8">
        <w:rPr>
          <w:rFonts w:asciiTheme="majorBidi" w:hAnsiTheme="majorBidi" w:cstheme="majorBidi"/>
          <w:color w:val="000000" w:themeColor="text1"/>
          <w:rtl/>
        </w:rPr>
        <w:t>:</w:t>
      </w:r>
      <w:r w:rsidRPr="004B79B8">
        <w:rPr>
          <w:rFonts w:asciiTheme="majorBidi" w:hAnsiTheme="majorBidi" w:cstheme="majorBidi"/>
          <w:rtl/>
        </w:rPr>
        <w:t xml:space="preserve"> 69) وكلمة حق (أنظر مثلا هامش الآية 63\43</w:t>
      </w:r>
      <w:r w:rsidRPr="004B79B8">
        <w:rPr>
          <w:rFonts w:asciiTheme="majorBidi" w:hAnsiTheme="majorBidi" w:cstheme="majorBidi"/>
          <w:color w:val="000000" w:themeColor="text1"/>
          <w:rtl/>
        </w:rPr>
        <w:t>:</w:t>
      </w:r>
      <w:r w:rsidRPr="004B79B8">
        <w:rPr>
          <w:rFonts w:asciiTheme="majorBidi" w:hAnsiTheme="majorBidi" w:cstheme="majorBidi"/>
          <w:rtl/>
        </w:rPr>
        <w:t xml:space="preserve"> 78) وكلمة الصراط (أنظر مثلا هامش الآية 5\1</w:t>
      </w:r>
      <w:r w:rsidRPr="004B79B8">
        <w:rPr>
          <w:rFonts w:asciiTheme="majorBidi" w:hAnsiTheme="majorBidi" w:cstheme="majorBidi"/>
          <w:color w:val="000000" w:themeColor="text1"/>
          <w:rtl/>
        </w:rPr>
        <w:t>:</w:t>
      </w:r>
      <w:r w:rsidRPr="004B79B8">
        <w:rPr>
          <w:rFonts w:asciiTheme="majorBidi" w:hAnsiTheme="majorBidi" w:cstheme="majorBidi"/>
          <w:rtl/>
        </w:rPr>
        <w:t xml:space="preserve"> 6) تعني الإمام علي أو ولاية علي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وكلمة الآيات (أنظر مثلا هامش الآية 65\45</w:t>
      </w:r>
      <w:r w:rsidRPr="004B79B8">
        <w:rPr>
          <w:rFonts w:asciiTheme="majorBidi" w:hAnsiTheme="majorBidi" w:cstheme="majorBidi"/>
          <w:color w:val="000000" w:themeColor="text1"/>
          <w:rtl/>
        </w:rPr>
        <w:t>:</w:t>
      </w:r>
      <w:r w:rsidRPr="004B79B8">
        <w:rPr>
          <w:rFonts w:asciiTheme="majorBidi" w:hAnsiTheme="majorBidi" w:cstheme="majorBidi"/>
          <w:rtl/>
        </w:rPr>
        <w:t xml:space="preserve"> 35) تشير إلى الأئمة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وعند الموحدين الدروز كلمة حدود تشير إلى الدعاة الخمسة الذين أظهروا دين التوحيد بينما تفهم هذه الكلمة عامة بمعنى الأوامر الني لا يجوز التعدي عليها تحت طائلة العقاب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جاءت هذه الكلمة في عدة آيات منها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187 و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229 و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13</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وعلى النقيض من هذه الفرق</w:t>
      </w:r>
      <w:r w:rsidRPr="004B79B8">
        <w:rPr>
          <w:rFonts w:asciiTheme="majorBidi" w:hAnsiTheme="majorBidi" w:cstheme="majorBidi"/>
          <w:color w:val="000000" w:themeColor="text1"/>
          <w:rtl/>
        </w:rPr>
        <w:t>،</w:t>
      </w:r>
      <w:r w:rsidRPr="004B79B8">
        <w:rPr>
          <w:rFonts w:asciiTheme="majorBidi" w:hAnsiTheme="majorBidi" w:cstheme="majorBidi"/>
          <w:rtl/>
        </w:rPr>
        <w:t xml:space="preserve"> تستبعد الأحمدية</w:t>
      </w:r>
      <w:r w:rsidRPr="004B79B8">
        <w:rPr>
          <w:rStyle w:val="Appelnotedebasdep"/>
          <w:rFonts w:asciiTheme="majorBidi" w:hAnsiTheme="majorBidi" w:cstheme="majorBidi"/>
          <w:color w:val="FF0000"/>
          <w:rtl/>
        </w:rPr>
        <w:footnoteReference w:id="203"/>
      </w:r>
      <w:r w:rsidRPr="004B79B8">
        <w:rPr>
          <w:rFonts w:asciiTheme="majorBidi" w:hAnsiTheme="majorBidi" w:cstheme="majorBidi"/>
          <w:rtl/>
        </w:rPr>
        <w:t xml:space="preserve"> المعنى الأسطوري محاولة اعطاء الكلمات معناً أقرب إلى العقل</w:t>
      </w:r>
      <w:r w:rsidRPr="004B79B8">
        <w:rPr>
          <w:rFonts w:asciiTheme="majorBidi" w:hAnsiTheme="majorBidi" w:cstheme="majorBidi"/>
          <w:color w:val="000000" w:themeColor="text1"/>
          <w:rtl/>
        </w:rPr>
        <w:t>،</w:t>
      </w:r>
      <w:r w:rsidRPr="004B79B8">
        <w:rPr>
          <w:rFonts w:asciiTheme="majorBidi" w:hAnsiTheme="majorBidi" w:cstheme="majorBidi"/>
          <w:rtl/>
        </w:rPr>
        <w:t xml:space="preserve"> فترى ان الهدهد يشير إلى اسم شخص (أنظر هامش الآية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20) والنمل يشير إلى اسم قبيلة (أنظر هامش الآية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18) لأنها تعتقد أن الهدهد والنمل لا يتكلمان كما جاء في الأسطورتين القرآنيتين ذات الأصل اليهودي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w:t>
      </w:r>
      <w:r w:rsidRPr="004B79B8">
        <w:rPr>
          <w:rFonts w:asciiTheme="majorBidi" w:hAnsiTheme="majorBidi" w:cstheme="majorBidi" w:hint="cs"/>
          <w:rtl/>
        </w:rPr>
        <w:t>أشرنا</w:t>
      </w:r>
      <w:r w:rsidRPr="004B79B8">
        <w:rPr>
          <w:rFonts w:asciiTheme="majorBidi" w:hAnsiTheme="majorBidi" w:cstheme="majorBidi"/>
          <w:rtl/>
        </w:rPr>
        <w:t xml:space="preserve"> إليه في الهوامش</w:t>
      </w:r>
      <w:r w:rsidRPr="004B79B8">
        <w:rPr>
          <w:rFonts w:asciiTheme="majorBidi" w:hAnsiTheme="majorBidi" w:cstheme="majorBidi"/>
          <w:color w:val="000000" w:themeColor="text1"/>
          <w:rtl/>
        </w:rPr>
        <w:t>.</w:t>
      </w:r>
    </w:p>
    <w:p w14:paraId="7A2B8B69"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hint="cs"/>
          <w:color w:val="000000" w:themeColor="text1"/>
          <w:rtl/>
        </w:rPr>
        <w:t>نسبة الآيات المبهمة</w:t>
      </w:r>
    </w:p>
    <w:p w14:paraId="73902BFC"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ويقدر البعض أن قرابة 20% من آيات القرآن غير مفهومة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امر لا يعيه إلا المترجم</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القارئ العادي يمر عليها مرور الكرام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معتبرا أن عدم فهمها قصور منه وليس عيب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ونحيل القارئ بخصوص هذه الآيات الغامضة والتي لا معنى لها الى كتب التفاسير (في </w:t>
      </w:r>
      <w:hyperlink r:id="rId72" w:history="1">
        <w:r w:rsidRPr="004B79B8">
          <w:rPr>
            <w:rStyle w:val="Lienhypertexte"/>
            <w:rFonts w:asciiTheme="majorBidi" w:hAnsiTheme="majorBidi" w:cstheme="majorBidi"/>
            <w:u w:val="none"/>
            <w:rtl/>
          </w:rPr>
          <w:t>هذا الموقع</w:t>
        </w:r>
      </w:hyperlink>
      <w:r w:rsidRPr="004B79B8">
        <w:rPr>
          <w:rFonts w:asciiTheme="majorBidi" w:hAnsiTheme="majorBidi" w:cstheme="majorBidi"/>
          <w:rtl/>
        </w:rPr>
        <w:t>) التي أقصى ما يمكن ان تفيده هو الشعور بأننا امام أحاجي وألغاز تعصف بدعوى بلاغة القرآن عصفاً</w:t>
      </w:r>
      <w:r w:rsidRPr="004B79B8">
        <w:rPr>
          <w:rFonts w:asciiTheme="majorBidi" w:hAnsiTheme="majorBidi" w:cstheme="majorBidi"/>
          <w:color w:val="000000" w:themeColor="text1"/>
          <w:rtl/>
        </w:rPr>
        <w:t>.</w:t>
      </w:r>
      <w:r w:rsidRPr="004B79B8">
        <w:rPr>
          <w:rFonts w:asciiTheme="majorBidi" w:hAnsiTheme="majorBidi" w:cstheme="majorBidi" w:hint="cs"/>
          <w:color w:val="000000" w:themeColor="text1"/>
          <w:rtl/>
        </w:rPr>
        <w:t xml:space="preserve"> </w:t>
      </w:r>
      <w:r w:rsidRPr="004B79B8">
        <w:rPr>
          <w:rFonts w:asciiTheme="majorBidi" w:hAnsiTheme="majorBidi" w:cstheme="majorBidi" w:hint="cs"/>
          <w:rtl/>
        </w:rPr>
        <w:t>ويرى</w:t>
      </w:r>
      <w:r w:rsidRPr="004B79B8">
        <w:rPr>
          <w:rFonts w:asciiTheme="majorBidi" w:hAnsiTheme="majorBidi" w:cstheme="majorBidi"/>
          <w:rtl/>
        </w:rPr>
        <w:t xml:space="preserve"> ليكسنبيرج بأن أكثر من ربع القرآن ما زال مبهما رغم جهود الكثيرين في توضيح معانيه</w:t>
      </w:r>
      <w:r w:rsidRPr="004B79B8">
        <w:rPr>
          <w:rStyle w:val="Appelnotedebasdep"/>
          <w:rFonts w:asciiTheme="majorBidi" w:hAnsiTheme="majorBidi" w:cstheme="majorBidi"/>
          <w:color w:val="FF0000"/>
          <w:rtl/>
        </w:rPr>
        <w:footnoteReference w:id="204"/>
      </w:r>
      <w:r w:rsidRPr="004B79B8">
        <w:rPr>
          <w:rFonts w:asciiTheme="majorBidi" w:hAnsiTheme="majorBidi" w:cstheme="majorBidi"/>
          <w:rtl/>
        </w:rPr>
        <w:t xml:space="preserve"> ويرى ضرورة اعادة قراءة القرآن بصورة جذرية على ضوء اللغة السريانية كما فعل في كتابه</w:t>
      </w:r>
      <w:r w:rsidRPr="004B79B8">
        <w:rPr>
          <w:rStyle w:val="Appelnotedebasdep"/>
          <w:rFonts w:asciiTheme="majorBidi" w:hAnsiTheme="majorBidi" w:cstheme="majorBidi"/>
          <w:color w:val="FF0000"/>
          <w:rtl/>
        </w:rPr>
        <w:footnoteReference w:id="205"/>
      </w:r>
      <w:r w:rsidRPr="004B79B8">
        <w:rPr>
          <w:rFonts w:asciiTheme="majorBidi" w:hAnsiTheme="majorBidi" w:cstheme="majorBidi"/>
          <w:color w:val="000000" w:themeColor="text1"/>
          <w:rtl/>
        </w:rPr>
        <w:t>.</w:t>
      </w:r>
    </w:p>
    <w:p w14:paraId="7CF451AA"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hint="cs"/>
          <w:rtl/>
        </w:rPr>
        <w:t>اللجوء إلى القواميس</w:t>
      </w:r>
    </w:p>
    <w:p w14:paraId="43EDCEFC" w14:textId="4DF9A569"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ولتسهيل فهم بعض الكلمات الشائكة التي قد تخفى على القارئ المتوسط</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حتى الجامعي</w:t>
      </w:r>
      <w:r w:rsidRPr="004B79B8">
        <w:rPr>
          <w:rFonts w:asciiTheme="majorBidi" w:hAnsiTheme="majorBidi" w:cstheme="majorBidi"/>
          <w:color w:val="000000" w:themeColor="text1"/>
          <w:rtl/>
        </w:rPr>
        <w:t>،</w:t>
      </w:r>
      <w:r w:rsidRPr="004B79B8">
        <w:rPr>
          <w:rFonts w:asciiTheme="majorBidi" w:hAnsiTheme="majorBidi" w:cstheme="majorBidi"/>
          <w:rtl/>
        </w:rPr>
        <w:t xml:space="preserve"> اضفنا في هوامش كتابنا معانيها مستعينين بالقواميس المتخصصة بألفاظ القرآن نذكر منها معجم ألفاظ القرآن وضع مجمع اللغة العربية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وموسوعة معاني ألفاظ القرآن تأليف هادي حسن حمودي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وتفسير مفردات الفاظ القرآن تأليف سميح عاطف الزين (انظر المصادر في آخر الكتاب) ومعجم كلمات القرآن في موقع المعاني (</w:t>
      </w:r>
      <w:hyperlink r:id="rId73"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أشرنا الى اختلاف المفسرين في فهمها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تفادينا ذكر المصدر توفيرا على القارئ إلا نادرا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وتجدر الإشارة هنا الى أن قواميس اللغة العربية لا تساعد دائما على فهم كلمات القرآن لأنها وضعت بعده وليس قبله وكان القصد من وضعها إعطاء معنىً للكلمات المستعصية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تلاعبت القواميس أحيانا باللغة لتبرئة القرآن</w:t>
      </w:r>
      <w:r w:rsidRPr="004B79B8">
        <w:rPr>
          <w:rStyle w:val="Appelnotedebasdep"/>
          <w:rFonts w:asciiTheme="majorBidi" w:hAnsiTheme="majorBidi" w:cstheme="majorBidi"/>
          <w:color w:val="FF0000"/>
          <w:rtl/>
        </w:rPr>
        <w:footnoteReference w:id="206"/>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حاولنا على قدر الإمكان اللجوء إلى اضافة معاني للكلمات وفقا لما تمخضت عنه دراسة </w:t>
      </w:r>
      <w:hyperlink r:id="rId74" w:history="1">
        <w:r w:rsidRPr="004B79B8">
          <w:rPr>
            <w:rStyle w:val="Lienhypertexte"/>
            <w:rFonts w:asciiTheme="majorBidi" w:hAnsiTheme="majorBidi" w:cstheme="majorBidi"/>
            <w:u w:val="none"/>
            <w:rtl/>
          </w:rPr>
          <w:t>ليكسنبيرج</w:t>
        </w:r>
      </w:hyperlink>
      <w:r w:rsidRPr="004B79B8">
        <w:rPr>
          <w:rFonts w:asciiTheme="majorBidi" w:hAnsiTheme="majorBidi" w:cstheme="majorBidi"/>
          <w:rtl/>
        </w:rPr>
        <w:t xml:space="preserve"> باللغة الألمانية والتي لم تترجم بعد للعربية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معتمدين على الترجمة الإنكليزية للطبعة الثانية من </w:t>
      </w:r>
      <w:r w:rsidRPr="004B79B8">
        <w:rPr>
          <w:rFonts w:asciiTheme="majorBidi" w:hAnsiTheme="majorBidi" w:cstheme="majorBidi"/>
          <w:color w:val="000000" w:themeColor="text1"/>
          <w:rtl/>
        </w:rPr>
        <w:t xml:space="preserve">كتابه، </w:t>
      </w:r>
      <w:r w:rsidRPr="004B79B8">
        <w:rPr>
          <w:rFonts w:asciiTheme="majorBidi" w:hAnsiTheme="majorBidi" w:cstheme="majorBidi"/>
          <w:rtl/>
        </w:rPr>
        <w:t xml:space="preserve">كما اعتمدنا على كتاب </w:t>
      </w:r>
      <w:hyperlink r:id="rId75" w:history="1">
        <w:r w:rsidRPr="004B79B8">
          <w:rPr>
            <w:rStyle w:val="Lienhypertexte"/>
            <w:rFonts w:asciiTheme="majorBidi" w:hAnsiTheme="majorBidi" w:cstheme="majorBidi"/>
            <w:u w:val="none"/>
            <w:rtl/>
          </w:rPr>
          <w:t>جابرييل ساوما</w:t>
        </w:r>
      </w:hyperlink>
      <w:r w:rsidRPr="004B79B8">
        <w:rPr>
          <w:rFonts w:asciiTheme="majorBidi" w:hAnsiTheme="majorBidi" w:cstheme="majorBidi"/>
          <w:rtl/>
        </w:rPr>
        <w:t xml:space="preserve"> باللغة الإنكليزية ايضا</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وكلاهما حاولا تفسير كلمات وعبارات القرآن على أساس اللغة السريانية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لا يعني اننا نوافقهما في كل ما جاء في كتابيهما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w:t>
      </w:r>
      <w:r w:rsidRPr="004B79B8">
        <w:rPr>
          <w:rFonts w:asciiTheme="majorBidi" w:hAnsiTheme="majorBidi" w:cstheme="majorBidi" w:hint="cs"/>
          <w:rtl/>
        </w:rPr>
        <w:t>من المفيد</w:t>
      </w:r>
      <w:r w:rsidRPr="004B79B8">
        <w:rPr>
          <w:rFonts w:asciiTheme="majorBidi" w:hAnsiTheme="majorBidi" w:cstheme="majorBidi"/>
          <w:rtl/>
        </w:rPr>
        <w:t xml:space="preserve"> اخذ </w:t>
      </w:r>
      <w:r w:rsidRPr="004B79B8">
        <w:rPr>
          <w:rFonts w:asciiTheme="majorBidi" w:hAnsiTheme="majorBidi" w:cstheme="majorBidi" w:hint="cs"/>
          <w:rtl/>
        </w:rPr>
        <w:t>رأيهما</w:t>
      </w:r>
      <w:r w:rsidRPr="004B79B8">
        <w:rPr>
          <w:rFonts w:asciiTheme="majorBidi" w:hAnsiTheme="majorBidi" w:cstheme="majorBidi"/>
          <w:rtl/>
        </w:rPr>
        <w:t xml:space="preserve"> في </w:t>
      </w:r>
      <w:r w:rsidRPr="004B79B8">
        <w:rPr>
          <w:rFonts w:asciiTheme="majorBidi" w:hAnsiTheme="majorBidi" w:cstheme="majorBidi" w:hint="cs"/>
          <w:rtl/>
        </w:rPr>
        <w:t>الاعتبار</w:t>
      </w:r>
      <w:r w:rsidRPr="004B79B8">
        <w:rPr>
          <w:rFonts w:asciiTheme="majorBidi" w:hAnsiTheme="majorBidi" w:cstheme="majorBidi"/>
          <w:rtl/>
        </w:rPr>
        <w:t xml:space="preserve"> في الدراسات المستقبلية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وعدم اللجوء فقط إلى كتب التفاسير القديمة والحديثة مهما كانت قيمتها</w:t>
      </w:r>
      <w:r w:rsidRPr="004B79B8">
        <w:rPr>
          <w:rFonts w:asciiTheme="majorBidi" w:hAnsiTheme="majorBidi" w:cstheme="majorBidi" w:hint="cs"/>
          <w:color w:val="000000" w:themeColor="text1"/>
          <w:rtl/>
        </w:rPr>
        <w:t>،</w:t>
      </w:r>
      <w:r w:rsidR="00DF7231">
        <w:rPr>
          <w:rFonts w:asciiTheme="majorBidi" w:hAnsiTheme="majorBidi" w:cstheme="majorBidi" w:hint="cs"/>
          <w:rtl/>
        </w:rPr>
        <w:t xml:space="preserve"> والتي يجهل مفسرو</w:t>
      </w:r>
      <w:r w:rsidRPr="004B79B8">
        <w:rPr>
          <w:rFonts w:asciiTheme="majorBidi" w:hAnsiTheme="majorBidi" w:cstheme="majorBidi" w:hint="cs"/>
          <w:rtl/>
        </w:rPr>
        <w:t>ها اللغات السامية الأخرى ويتجاهلون مصادر القرآن اليهودية والنصرانية</w:t>
      </w:r>
      <w:r w:rsidRPr="004B79B8">
        <w:rPr>
          <w:rFonts w:asciiTheme="majorBidi" w:hAnsiTheme="majorBidi" w:cstheme="majorBidi" w:hint="cs"/>
          <w:color w:val="000000" w:themeColor="text1"/>
          <w:rtl/>
        </w:rPr>
        <w:t>.</w:t>
      </w:r>
    </w:p>
    <w:p w14:paraId="152A6680" w14:textId="77777777" w:rsidR="00C434AA" w:rsidRPr="004B79B8" w:rsidRDefault="00C434AA" w:rsidP="00C434AA">
      <w:pPr>
        <w:pStyle w:val="Titre5"/>
        <w:keepNext/>
        <w:bidi/>
        <w:spacing w:before="120" w:after="0" w:line="240" w:lineRule="auto"/>
        <w:rPr>
          <w:rFonts w:asciiTheme="majorBidi" w:hAnsiTheme="majorBidi" w:cstheme="majorBidi"/>
          <w:b w:val="0"/>
          <w:bCs w:val="0"/>
          <w:i w:val="0"/>
          <w:iCs w:val="0"/>
          <w:color w:val="000000" w:themeColor="text1"/>
          <w:sz w:val="22"/>
          <w:szCs w:val="22"/>
          <w:rtl/>
        </w:rPr>
      </w:pPr>
      <w:bookmarkStart w:id="157" w:name="_Toc397810844"/>
      <w:r w:rsidRPr="004B79B8">
        <w:rPr>
          <w:rFonts w:asciiTheme="majorBidi" w:hAnsiTheme="majorBidi" w:cstheme="majorBidi"/>
          <w:b w:val="0"/>
          <w:bCs w:val="0"/>
          <w:i w:val="0"/>
          <w:iCs w:val="0"/>
          <w:sz w:val="22"/>
          <w:szCs w:val="22"/>
          <w:rtl/>
        </w:rPr>
        <w:t>د) استعمال كلمات بغير معناها ونظرية التضمين</w:t>
      </w:r>
      <w:bookmarkEnd w:id="157"/>
    </w:p>
    <w:p w14:paraId="16AB04E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حاول اللغويون والمفسرون المسلمون تبرير هذه الأخطاء بما يسموه </w:t>
      </w:r>
      <w:r w:rsidRPr="004B79B8">
        <w:rPr>
          <w:rFonts w:asciiTheme="majorBidi" w:hAnsiTheme="majorBidi" w:cstheme="majorBidi"/>
          <w:color w:val="000000" w:themeColor="text1"/>
          <w:rtl/>
        </w:rPr>
        <w:t>«</w:t>
      </w:r>
      <w:r w:rsidRPr="004B79B8">
        <w:rPr>
          <w:rFonts w:asciiTheme="majorBidi" w:hAnsiTheme="majorBidi" w:cstheme="majorBidi"/>
          <w:rtl/>
        </w:rPr>
        <w:t>نظرية التضمين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ووفقا لهذه النظرية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يمكن لفعل أن يأخذ معنى فعل آخر وحكمه في التعدي واللزوم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وينتج عن ذلك تحريف المعنى وتغيير الدلالة بدلا من الاعتراف بوجود خطأ</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ونعطي هنا بعض الأمثلة</w:t>
      </w:r>
      <w:r w:rsidRPr="004B79B8">
        <w:rPr>
          <w:rFonts w:asciiTheme="majorBidi" w:hAnsiTheme="majorBidi" w:cstheme="majorBidi"/>
          <w:color w:val="000000" w:themeColor="text1"/>
          <w:rtl/>
        </w:rPr>
        <w:t>:</w:t>
      </w:r>
    </w:p>
    <w:p w14:paraId="39E71769"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وَإِذَا جَاءَهُمْ أَمْرٌ مِنَ الْأَمْنِ أَوِ الْخَوْفِ أَذَاعُوا بِهِ (92\4</w:t>
      </w:r>
      <w:r w:rsidRPr="004B79B8">
        <w:rPr>
          <w:rFonts w:asciiTheme="majorBidi" w:hAnsiTheme="majorBidi" w:cstheme="majorBidi"/>
          <w:color w:val="000000" w:themeColor="text1"/>
          <w:rtl/>
        </w:rPr>
        <w:t>:</w:t>
      </w:r>
      <w:r w:rsidRPr="004B79B8">
        <w:rPr>
          <w:rFonts w:asciiTheme="majorBidi" w:hAnsiTheme="majorBidi" w:cstheme="majorBidi"/>
          <w:rtl/>
        </w:rPr>
        <w:t xml:space="preserve"> 83)</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اذاعوه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أُعتبر فعل </w:t>
      </w:r>
      <w:r w:rsidRPr="004B79B8">
        <w:rPr>
          <w:rFonts w:asciiTheme="majorBidi" w:hAnsiTheme="majorBidi" w:cstheme="majorBidi"/>
          <w:color w:val="000000" w:themeColor="text1"/>
          <w:rtl/>
        </w:rPr>
        <w:t>«</w:t>
      </w:r>
      <w:r w:rsidRPr="004B79B8">
        <w:rPr>
          <w:rFonts w:asciiTheme="majorBidi" w:hAnsiTheme="majorBidi" w:cstheme="majorBidi"/>
          <w:rtl/>
        </w:rPr>
        <w:t>أَذَاعُوا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w:t>
      </w:r>
      <w:r w:rsidRPr="004B79B8">
        <w:rPr>
          <w:rFonts w:asciiTheme="majorBidi" w:hAnsiTheme="majorBidi" w:cstheme="majorBidi"/>
          <w:color w:val="000000" w:themeColor="text1"/>
          <w:rtl/>
        </w:rPr>
        <w:t>«</w:t>
      </w:r>
      <w:r w:rsidRPr="004B79B8">
        <w:rPr>
          <w:rFonts w:asciiTheme="majorBidi" w:hAnsiTheme="majorBidi" w:cstheme="majorBidi"/>
          <w:rtl/>
        </w:rPr>
        <w:t>تحدثوا</w:t>
      </w:r>
      <w:r>
        <w:rPr>
          <w:rFonts w:asciiTheme="majorBidi" w:hAnsiTheme="majorBidi" w:cstheme="majorBidi"/>
          <w:color w:val="000000" w:themeColor="text1"/>
          <w:rtl/>
        </w:rPr>
        <w:t>»</w:t>
      </w:r>
    </w:p>
    <w:p w14:paraId="7179F1A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وَإِنْ عَزَمُوا الطَّلَاقَ فَإِنَّ اللَّهَ سَمِيعٌ عَلِيمٌ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227)</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عَزَمُوا على الطلاق</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أُعتبر فعل </w:t>
      </w:r>
      <w:r w:rsidRPr="004B79B8">
        <w:rPr>
          <w:rFonts w:asciiTheme="majorBidi" w:hAnsiTheme="majorBidi" w:cstheme="majorBidi"/>
          <w:color w:val="000000" w:themeColor="text1"/>
          <w:rtl/>
        </w:rPr>
        <w:t>«</w:t>
      </w:r>
      <w:r w:rsidRPr="004B79B8">
        <w:rPr>
          <w:rFonts w:asciiTheme="majorBidi" w:hAnsiTheme="majorBidi" w:cstheme="majorBidi"/>
          <w:rtl/>
        </w:rPr>
        <w:t>عَزَمُوا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w:t>
      </w:r>
      <w:r w:rsidRPr="004B79B8">
        <w:rPr>
          <w:rFonts w:asciiTheme="majorBidi" w:hAnsiTheme="majorBidi" w:cstheme="majorBidi"/>
          <w:color w:val="000000" w:themeColor="text1"/>
          <w:rtl/>
        </w:rPr>
        <w:t>«</w:t>
      </w:r>
      <w:r w:rsidRPr="004B79B8">
        <w:rPr>
          <w:rFonts w:asciiTheme="majorBidi" w:hAnsiTheme="majorBidi" w:cstheme="majorBidi"/>
          <w:rtl/>
        </w:rPr>
        <w:t>نووا</w:t>
      </w:r>
      <w:r w:rsidRPr="004B79B8">
        <w:rPr>
          <w:rFonts w:asciiTheme="majorBidi" w:hAnsiTheme="majorBidi" w:cstheme="majorBidi"/>
          <w:color w:val="000000" w:themeColor="text1"/>
          <w:rtl/>
        </w:rPr>
        <w:t>»</w:t>
      </w:r>
    </w:p>
    <w:p w14:paraId="6E38A40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وَلَا تُلْقُوا بِأَيْدِيكُمْ إِلَى التَّهْلُكَةِ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195)</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تُلْقُوا أَيْدِيكُمْ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أُعتبر فعل </w:t>
      </w:r>
      <w:r w:rsidRPr="004B79B8">
        <w:rPr>
          <w:rFonts w:asciiTheme="majorBidi" w:hAnsiTheme="majorBidi" w:cstheme="majorBidi"/>
          <w:color w:val="000000" w:themeColor="text1"/>
          <w:rtl/>
        </w:rPr>
        <w:t>«</w:t>
      </w:r>
      <w:r w:rsidRPr="004B79B8">
        <w:rPr>
          <w:rFonts w:asciiTheme="majorBidi" w:hAnsiTheme="majorBidi" w:cstheme="majorBidi"/>
          <w:rtl/>
        </w:rPr>
        <w:t>تُلْقُوا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w:t>
      </w:r>
      <w:r w:rsidRPr="004B79B8">
        <w:rPr>
          <w:rFonts w:asciiTheme="majorBidi" w:hAnsiTheme="majorBidi" w:cstheme="majorBidi"/>
          <w:color w:val="000000" w:themeColor="text1"/>
          <w:rtl/>
        </w:rPr>
        <w:t>«</w:t>
      </w:r>
      <w:r w:rsidRPr="004B79B8">
        <w:rPr>
          <w:rFonts w:asciiTheme="majorBidi" w:hAnsiTheme="majorBidi" w:cstheme="majorBidi"/>
          <w:rtl/>
        </w:rPr>
        <w:t>تفضوا</w:t>
      </w:r>
      <w:r w:rsidRPr="004B79B8">
        <w:rPr>
          <w:rFonts w:asciiTheme="majorBidi" w:hAnsiTheme="majorBidi" w:cstheme="majorBidi"/>
          <w:color w:val="000000" w:themeColor="text1"/>
          <w:rtl/>
        </w:rPr>
        <w:t>»</w:t>
      </w:r>
    </w:p>
    <w:p w14:paraId="0DFA87D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وَمَنْ يُرِدْ فِيهِ بِإِلْحَادٍ بِظُلْمٍ (103\22</w:t>
      </w:r>
      <w:r w:rsidRPr="004B79B8">
        <w:rPr>
          <w:rFonts w:asciiTheme="majorBidi" w:hAnsiTheme="majorBidi" w:cstheme="majorBidi"/>
          <w:color w:val="000000" w:themeColor="text1"/>
          <w:rtl/>
        </w:rPr>
        <w:t>:</w:t>
      </w:r>
      <w:r w:rsidRPr="004B79B8">
        <w:rPr>
          <w:rFonts w:asciiTheme="majorBidi" w:hAnsiTheme="majorBidi" w:cstheme="majorBidi"/>
          <w:rtl/>
        </w:rPr>
        <w:t xml:space="preserve"> 25)</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يُرِدْ فِيهِ الحادا بِظُلْمٍ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أُعتبر فعل </w:t>
      </w:r>
      <w:r w:rsidRPr="004B79B8">
        <w:rPr>
          <w:rFonts w:asciiTheme="majorBidi" w:hAnsiTheme="majorBidi" w:cstheme="majorBidi"/>
          <w:color w:val="000000" w:themeColor="text1"/>
          <w:rtl/>
        </w:rPr>
        <w:t>«</w:t>
      </w:r>
      <w:r w:rsidRPr="004B79B8">
        <w:rPr>
          <w:rFonts w:asciiTheme="majorBidi" w:hAnsiTheme="majorBidi" w:cstheme="majorBidi"/>
          <w:rtl/>
        </w:rPr>
        <w:t>يُرِدْ</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w:t>
      </w:r>
      <w:r w:rsidRPr="004B79B8">
        <w:rPr>
          <w:rFonts w:asciiTheme="majorBidi" w:hAnsiTheme="majorBidi" w:cstheme="majorBidi"/>
          <w:color w:val="000000" w:themeColor="text1"/>
          <w:rtl/>
        </w:rPr>
        <w:t>«</w:t>
      </w:r>
      <w:r w:rsidRPr="004B79B8">
        <w:rPr>
          <w:rFonts w:asciiTheme="majorBidi" w:hAnsiTheme="majorBidi" w:cstheme="majorBidi"/>
          <w:rtl/>
        </w:rPr>
        <w:t>يهم</w:t>
      </w:r>
      <w:r w:rsidRPr="004B79B8">
        <w:rPr>
          <w:rFonts w:asciiTheme="majorBidi" w:hAnsiTheme="majorBidi" w:cstheme="majorBidi"/>
          <w:color w:val="000000" w:themeColor="text1"/>
          <w:rtl/>
        </w:rPr>
        <w:t>»</w:t>
      </w:r>
    </w:p>
    <w:p w14:paraId="5F39824A"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يَا أَيُّهَا الَّذِينَ آَمَنُوا مَنْ يَرْتَدَّ مِنْكُمْ عَنْ دِينِهِ فَسَوْفَ يَأْتِي اللَّهُ بِقَوْمٍ يُحِبُّهُمْ وَيُحِبُّونَهُ أَذِلَّةٍ عَلَى الْمُؤْمِنِينَ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54)</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أَذِلَّةٍ للْمُؤْمِنِينَ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أُعتبر </w:t>
      </w:r>
      <w:r w:rsidRPr="004B79B8">
        <w:rPr>
          <w:rFonts w:asciiTheme="majorBidi" w:hAnsiTheme="majorBidi" w:cstheme="majorBidi"/>
          <w:color w:val="000000" w:themeColor="text1"/>
          <w:rtl/>
        </w:rPr>
        <w:t>«</w:t>
      </w:r>
      <w:r w:rsidRPr="004B79B8">
        <w:rPr>
          <w:rFonts w:asciiTheme="majorBidi" w:hAnsiTheme="majorBidi" w:cstheme="majorBidi"/>
          <w:rtl/>
        </w:rPr>
        <w:t>أَذِلَّةٍ</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w:t>
      </w:r>
      <w:r w:rsidRPr="004B79B8">
        <w:rPr>
          <w:rFonts w:asciiTheme="majorBidi" w:hAnsiTheme="majorBidi" w:cstheme="majorBidi" w:hint="cs"/>
          <w:color w:val="000000" w:themeColor="text1"/>
          <w:rtl/>
        </w:rPr>
        <w:t>«</w:t>
      </w:r>
      <w:r w:rsidRPr="004B79B8">
        <w:rPr>
          <w:rFonts w:asciiTheme="majorBidi" w:hAnsiTheme="majorBidi" w:cstheme="majorBidi"/>
          <w:rtl/>
        </w:rPr>
        <w:t>التعطف والتحنن</w:t>
      </w:r>
      <w:r w:rsidRPr="004B79B8">
        <w:rPr>
          <w:rFonts w:asciiTheme="majorBidi" w:hAnsiTheme="majorBidi" w:cstheme="majorBidi" w:hint="cs"/>
          <w:color w:val="000000" w:themeColor="text1"/>
          <w:rtl/>
        </w:rPr>
        <w:t>»</w:t>
      </w:r>
    </w:p>
    <w:p w14:paraId="3C484C8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فَلْيَحْذَرِ الَّذِينَ يُخَالِفُونَ عَنْ أَمْرِهِ أَنْ تُصِيبَهُمْ فِتْنَةٌ (102\24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63)</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يُخَالِفُونَ أَمْره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أُعتبر فعل </w:t>
      </w:r>
      <w:r w:rsidRPr="004B79B8">
        <w:rPr>
          <w:rFonts w:asciiTheme="majorBidi" w:hAnsiTheme="majorBidi" w:cstheme="majorBidi"/>
          <w:color w:val="000000" w:themeColor="text1"/>
          <w:rtl/>
        </w:rPr>
        <w:t>«</w:t>
      </w:r>
      <w:r w:rsidRPr="004B79B8">
        <w:rPr>
          <w:rFonts w:asciiTheme="majorBidi" w:hAnsiTheme="majorBidi" w:cstheme="majorBidi"/>
          <w:rtl/>
        </w:rPr>
        <w:t>يُخَالِفُونَ</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w:t>
      </w:r>
      <w:r w:rsidRPr="004B79B8">
        <w:rPr>
          <w:rFonts w:asciiTheme="majorBidi" w:hAnsiTheme="majorBidi" w:cstheme="majorBidi"/>
          <w:color w:val="000000" w:themeColor="text1"/>
          <w:rtl/>
        </w:rPr>
        <w:t>«</w:t>
      </w:r>
      <w:r w:rsidRPr="004B79B8">
        <w:rPr>
          <w:rFonts w:asciiTheme="majorBidi" w:hAnsiTheme="majorBidi" w:cstheme="majorBidi"/>
          <w:rtl/>
        </w:rPr>
        <w:t>يخرجون</w:t>
      </w:r>
      <w:r w:rsidRPr="004B79B8">
        <w:rPr>
          <w:rFonts w:asciiTheme="majorBidi" w:hAnsiTheme="majorBidi" w:cstheme="majorBidi"/>
          <w:color w:val="000000" w:themeColor="text1"/>
          <w:rtl/>
        </w:rPr>
        <w:t>»</w:t>
      </w:r>
    </w:p>
    <w:p w14:paraId="3CAC328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lastRenderedPageBreak/>
        <w:t>قُلْ عَسَى أَنْ يَكُونَ رَدِفَ لَكُمْ بَعْضُ الَّذِي تَسْتَعْجِلُونَ (م48\27</w:t>
      </w:r>
      <w:r w:rsidRPr="004B79B8">
        <w:rPr>
          <w:rFonts w:asciiTheme="majorBidi" w:hAnsiTheme="majorBidi" w:cstheme="majorBidi"/>
          <w:color w:val="000000" w:themeColor="text1"/>
          <w:rtl/>
        </w:rPr>
        <w:t>:</w:t>
      </w:r>
      <w:r w:rsidRPr="004B79B8">
        <w:rPr>
          <w:rFonts w:asciiTheme="majorBidi" w:hAnsiTheme="majorBidi" w:cstheme="majorBidi"/>
          <w:rtl/>
        </w:rPr>
        <w:t xml:space="preserve"> 72)</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رَدِفَكُمْ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أُعتبر </w:t>
      </w:r>
      <w:r w:rsidRPr="004B79B8">
        <w:rPr>
          <w:rFonts w:asciiTheme="majorBidi" w:hAnsiTheme="majorBidi" w:cstheme="majorBidi"/>
          <w:color w:val="000000" w:themeColor="text1"/>
          <w:rtl/>
        </w:rPr>
        <w:t>«</w:t>
      </w:r>
      <w:r w:rsidRPr="004B79B8">
        <w:rPr>
          <w:rFonts w:asciiTheme="majorBidi" w:hAnsiTheme="majorBidi" w:cstheme="majorBidi"/>
          <w:rtl/>
        </w:rPr>
        <w:t>رَدِفَ</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w:t>
      </w:r>
      <w:r w:rsidRPr="004B79B8">
        <w:rPr>
          <w:rFonts w:asciiTheme="majorBidi" w:hAnsiTheme="majorBidi" w:cstheme="majorBidi"/>
          <w:color w:val="000000" w:themeColor="text1"/>
          <w:rtl/>
        </w:rPr>
        <w:t>«</w:t>
      </w:r>
      <w:r w:rsidRPr="004B79B8">
        <w:rPr>
          <w:rFonts w:asciiTheme="majorBidi" w:hAnsiTheme="majorBidi" w:cstheme="majorBidi"/>
          <w:rtl/>
        </w:rPr>
        <w:t>اقترب</w:t>
      </w:r>
      <w:r w:rsidRPr="004B79B8">
        <w:rPr>
          <w:rFonts w:asciiTheme="majorBidi" w:hAnsiTheme="majorBidi" w:cstheme="majorBidi"/>
          <w:color w:val="000000" w:themeColor="text1"/>
          <w:rtl/>
        </w:rPr>
        <w:t>»</w:t>
      </w:r>
    </w:p>
    <w:p w14:paraId="351C39D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وَأَصْلِحْ لِي فِي ذُرِّيَّتِي (66\46</w:t>
      </w:r>
      <w:r w:rsidRPr="004B79B8">
        <w:rPr>
          <w:rFonts w:asciiTheme="majorBidi" w:hAnsiTheme="majorBidi" w:cstheme="majorBidi"/>
          <w:color w:val="000000" w:themeColor="text1"/>
          <w:rtl/>
        </w:rPr>
        <w:t>:</w:t>
      </w:r>
      <w:r w:rsidRPr="004B79B8">
        <w:rPr>
          <w:rFonts w:asciiTheme="majorBidi" w:hAnsiTheme="majorBidi" w:cstheme="majorBidi"/>
          <w:rtl/>
        </w:rPr>
        <w:t xml:space="preserve"> 15)</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وَأَصْلِحْ لِي ذُرِّيَّتِي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أُعتبر </w:t>
      </w:r>
      <w:r w:rsidRPr="004B79B8">
        <w:rPr>
          <w:rFonts w:asciiTheme="majorBidi" w:hAnsiTheme="majorBidi" w:cstheme="majorBidi"/>
          <w:color w:val="000000" w:themeColor="text1"/>
          <w:rtl/>
        </w:rPr>
        <w:t>«</w:t>
      </w:r>
      <w:r w:rsidRPr="004B79B8">
        <w:rPr>
          <w:rFonts w:asciiTheme="majorBidi" w:hAnsiTheme="majorBidi" w:cstheme="majorBidi"/>
          <w:rtl/>
        </w:rPr>
        <w:t>وَأَصْلِحْ</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w:t>
      </w:r>
      <w:r w:rsidRPr="004B79B8">
        <w:rPr>
          <w:rFonts w:asciiTheme="majorBidi" w:hAnsiTheme="majorBidi" w:cstheme="majorBidi"/>
          <w:color w:val="000000" w:themeColor="text1"/>
          <w:rtl/>
        </w:rPr>
        <w:t>«</w:t>
      </w:r>
      <w:r w:rsidRPr="004B79B8">
        <w:rPr>
          <w:rFonts w:asciiTheme="majorBidi" w:hAnsiTheme="majorBidi" w:cstheme="majorBidi"/>
          <w:rtl/>
        </w:rPr>
        <w:t>وبارك</w:t>
      </w:r>
      <w:r w:rsidRPr="004B79B8">
        <w:rPr>
          <w:rFonts w:asciiTheme="majorBidi" w:hAnsiTheme="majorBidi" w:cstheme="majorBidi"/>
          <w:color w:val="000000" w:themeColor="text1"/>
          <w:rtl/>
        </w:rPr>
        <w:t>»</w:t>
      </w:r>
    </w:p>
    <w:p w14:paraId="16E2E4AA"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أُحِلَّ لَكُمْ لَيْلَةَ الصِّيَامِ الرَّفَثُ إِلَى نِسَائِكُمْ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187)</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الرَّفَثُ بنِسَائِكُمْ</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الرَّفَثُ مع نِسَائِكُمْ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أُعتبر </w:t>
      </w:r>
      <w:r w:rsidRPr="004B79B8">
        <w:rPr>
          <w:rFonts w:asciiTheme="majorBidi" w:hAnsiTheme="majorBidi" w:cstheme="majorBidi"/>
          <w:color w:val="000000" w:themeColor="text1"/>
          <w:rtl/>
        </w:rPr>
        <w:t>«</w:t>
      </w:r>
      <w:r w:rsidRPr="004B79B8">
        <w:rPr>
          <w:rFonts w:asciiTheme="majorBidi" w:hAnsiTheme="majorBidi" w:cstheme="majorBidi"/>
          <w:rtl/>
        </w:rPr>
        <w:t>الرَّفَثُ</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w:t>
      </w:r>
      <w:r w:rsidRPr="004B79B8">
        <w:rPr>
          <w:rFonts w:asciiTheme="majorBidi" w:hAnsiTheme="majorBidi" w:cstheme="majorBidi"/>
          <w:color w:val="000000" w:themeColor="text1"/>
          <w:rtl/>
        </w:rPr>
        <w:t>«</w:t>
      </w:r>
      <w:r w:rsidRPr="004B79B8">
        <w:rPr>
          <w:rFonts w:asciiTheme="majorBidi" w:hAnsiTheme="majorBidi" w:cstheme="majorBidi"/>
          <w:rtl/>
        </w:rPr>
        <w:t>الافضاء</w:t>
      </w:r>
      <w:r w:rsidRPr="004B79B8">
        <w:rPr>
          <w:rFonts w:asciiTheme="majorBidi" w:hAnsiTheme="majorBidi" w:cstheme="majorBidi"/>
          <w:color w:val="000000" w:themeColor="text1"/>
          <w:rtl/>
        </w:rPr>
        <w:t>».</w:t>
      </w:r>
    </w:p>
    <w:p w14:paraId="196B0A2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ويرى البعض ان التضمين يشمل ليس فقط الأفعال</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حروف الجر أيضا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بمعنى ان حرف جر جاء يتضمن معنى حرف جر آخر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يطلق عليه التناوب أو التعاور</w:t>
      </w:r>
      <w:r w:rsidRPr="004B79B8">
        <w:rPr>
          <w:rStyle w:val="Appelnotedebasdep"/>
          <w:rFonts w:asciiTheme="majorBidi" w:hAnsiTheme="majorBidi" w:cstheme="majorBidi"/>
          <w:color w:val="FF0000"/>
        </w:rPr>
        <w:footnoteReference w:id="207"/>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ذكر محمد نديم فاضل قرابة 200 آية جاء فيها هذا التضمين</w:t>
      </w:r>
      <w:r w:rsidRPr="004B79B8">
        <w:rPr>
          <w:rStyle w:val="Appelnotedebasdep"/>
          <w:rFonts w:asciiTheme="majorBidi" w:hAnsiTheme="majorBidi" w:cstheme="majorBidi"/>
          <w:color w:val="FF0000"/>
        </w:rPr>
        <w:footnoteReference w:id="208"/>
      </w:r>
      <w:r w:rsidRPr="004B79B8">
        <w:rPr>
          <w:rFonts w:asciiTheme="majorBidi" w:hAnsiTheme="majorBidi" w:cstheme="majorBidi"/>
          <w:rtl/>
        </w:rPr>
        <w:t xml:space="preserve"> ونعطي هنا بعض الأمثلة</w:t>
      </w:r>
      <w:r w:rsidRPr="004B79B8">
        <w:rPr>
          <w:rFonts w:asciiTheme="majorBidi" w:hAnsiTheme="majorBidi" w:cstheme="majorBidi"/>
          <w:color w:val="000000" w:themeColor="text1"/>
          <w:rtl/>
        </w:rPr>
        <w:t>:</w:t>
      </w:r>
    </w:p>
    <w:p w14:paraId="3A713D1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حرف الباء</w:t>
      </w:r>
      <w:r w:rsidRPr="004B79B8">
        <w:rPr>
          <w:rFonts w:asciiTheme="majorBidi" w:hAnsiTheme="majorBidi" w:cstheme="majorBidi"/>
          <w:color w:val="000000" w:themeColor="text1"/>
          <w:rtl/>
        </w:rPr>
        <w:t>:</w:t>
      </w:r>
      <w:r w:rsidRPr="004B79B8">
        <w:rPr>
          <w:rFonts w:asciiTheme="majorBidi" w:hAnsiTheme="majorBidi" w:cstheme="majorBidi"/>
          <w:rtl/>
        </w:rPr>
        <w:t xml:space="preserve"> تأتي بمعنى </w:t>
      </w:r>
      <w:r w:rsidRPr="004B79B8">
        <w:rPr>
          <w:rFonts w:asciiTheme="majorBidi" w:hAnsiTheme="majorBidi" w:cstheme="majorBidi"/>
          <w:color w:val="000000" w:themeColor="text1"/>
          <w:rtl/>
        </w:rPr>
        <w:t>«</w:t>
      </w:r>
      <w:r w:rsidRPr="004B79B8">
        <w:rPr>
          <w:rFonts w:asciiTheme="majorBidi" w:hAnsiTheme="majorBidi" w:cstheme="majorBidi"/>
          <w:rtl/>
        </w:rPr>
        <w:t>في</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في الآية </w:t>
      </w:r>
      <w:r w:rsidRPr="004B79B8">
        <w:rPr>
          <w:rFonts w:asciiTheme="majorBidi" w:hAnsiTheme="majorBidi" w:cstheme="majorBidi"/>
          <w:color w:val="000000" w:themeColor="text1"/>
          <w:rtl/>
        </w:rPr>
        <w:t>«</w:t>
      </w:r>
      <w:r w:rsidRPr="004B79B8">
        <w:rPr>
          <w:rFonts w:asciiTheme="majorBidi" w:hAnsiTheme="majorBidi" w:cstheme="majorBidi"/>
          <w:rtl/>
        </w:rPr>
        <w:t>فَاكِهِينَ بِمَا آَتَاهُمْ رَبُّهُمْ</w:t>
      </w:r>
      <w:r w:rsidRPr="004B79B8">
        <w:rPr>
          <w:rFonts w:asciiTheme="majorBidi" w:hAnsiTheme="majorBidi" w:cstheme="majorBidi"/>
          <w:color w:val="000000" w:themeColor="text1"/>
          <w:rtl/>
        </w:rPr>
        <w:t>»</w:t>
      </w:r>
      <w:r w:rsidRPr="004B79B8">
        <w:rPr>
          <w:rFonts w:asciiTheme="majorBidi" w:hAnsiTheme="majorBidi" w:cstheme="majorBidi"/>
          <w:rtl/>
        </w:rPr>
        <w:t xml:space="preserve"> (76\52</w:t>
      </w:r>
      <w:r w:rsidRPr="004B79B8">
        <w:rPr>
          <w:rFonts w:asciiTheme="majorBidi" w:hAnsiTheme="majorBidi" w:cstheme="majorBidi"/>
          <w:color w:val="000000" w:themeColor="text1"/>
          <w:rtl/>
        </w:rPr>
        <w:t>:</w:t>
      </w:r>
      <w:r w:rsidRPr="004B79B8">
        <w:rPr>
          <w:rFonts w:asciiTheme="majorBidi" w:hAnsiTheme="majorBidi" w:cstheme="majorBidi"/>
          <w:rtl/>
        </w:rPr>
        <w:t xml:space="preserve"> 18)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فَاكِهِينَ فيما آَتَاهُمْ رَبُّهُمْ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وتأتي بمعنى لام في الآية </w:t>
      </w:r>
      <w:r w:rsidRPr="004B79B8">
        <w:rPr>
          <w:rFonts w:asciiTheme="majorBidi" w:hAnsiTheme="majorBidi" w:cstheme="majorBidi"/>
          <w:color w:val="000000" w:themeColor="text1"/>
          <w:rtl/>
        </w:rPr>
        <w:t>«</w:t>
      </w:r>
      <w:r w:rsidRPr="004B79B8">
        <w:rPr>
          <w:rFonts w:asciiTheme="majorBidi" w:hAnsiTheme="majorBidi" w:cstheme="majorBidi"/>
          <w:rtl/>
        </w:rPr>
        <w:t>نَحْنُ أَعْلَمُ بِمَا يَسْتَمِعُونَ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(50\17</w:t>
      </w:r>
      <w:r w:rsidRPr="004B79B8">
        <w:rPr>
          <w:rFonts w:asciiTheme="majorBidi" w:hAnsiTheme="majorBidi" w:cstheme="majorBidi"/>
          <w:color w:val="000000" w:themeColor="text1"/>
          <w:rtl/>
        </w:rPr>
        <w:t>:</w:t>
      </w:r>
      <w:r w:rsidRPr="004B79B8">
        <w:rPr>
          <w:rFonts w:asciiTheme="majorBidi" w:hAnsiTheme="majorBidi" w:cstheme="majorBidi"/>
          <w:rtl/>
        </w:rPr>
        <w:t xml:space="preserve"> 47)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نَحْنُ أَعْلَمُ بِمَا يَسْتَمِعُونَ 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وتأتي بمعنى عن كما في الآية </w:t>
      </w:r>
      <w:r w:rsidRPr="004B79B8">
        <w:rPr>
          <w:rFonts w:asciiTheme="majorBidi" w:hAnsiTheme="majorBidi" w:cstheme="majorBidi"/>
          <w:color w:val="000000" w:themeColor="text1"/>
          <w:rtl/>
        </w:rPr>
        <w:t>«</w:t>
      </w:r>
      <w:r w:rsidRPr="004B79B8">
        <w:rPr>
          <w:rFonts w:asciiTheme="majorBidi" w:hAnsiTheme="majorBidi" w:cstheme="majorBidi"/>
          <w:rtl/>
        </w:rPr>
        <w:t>فَاسْأَلْ بِهِ خَبِيرًا</w:t>
      </w:r>
      <w:r w:rsidRPr="004B79B8">
        <w:rPr>
          <w:rFonts w:asciiTheme="majorBidi" w:hAnsiTheme="majorBidi" w:cstheme="majorBidi"/>
          <w:color w:val="000000" w:themeColor="text1"/>
          <w:rtl/>
        </w:rPr>
        <w:t>»</w:t>
      </w:r>
      <w:r w:rsidRPr="004B79B8">
        <w:rPr>
          <w:rFonts w:asciiTheme="majorBidi" w:hAnsiTheme="majorBidi" w:cstheme="majorBidi"/>
          <w:rtl/>
        </w:rPr>
        <w:t xml:space="preserve"> (42\25</w:t>
      </w:r>
      <w:r w:rsidRPr="004B79B8">
        <w:rPr>
          <w:rFonts w:asciiTheme="majorBidi" w:hAnsiTheme="majorBidi" w:cstheme="majorBidi"/>
          <w:color w:val="000000" w:themeColor="text1"/>
          <w:rtl/>
        </w:rPr>
        <w:t>:</w:t>
      </w:r>
      <w:r w:rsidRPr="004B79B8">
        <w:rPr>
          <w:rFonts w:asciiTheme="majorBidi" w:hAnsiTheme="majorBidi" w:cstheme="majorBidi"/>
          <w:rtl/>
        </w:rPr>
        <w:t xml:space="preserve"> 59)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فَاسْأَلْ عنه خَبِيرًا</w:t>
      </w:r>
    </w:p>
    <w:p w14:paraId="254109F9"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حرف من</w:t>
      </w:r>
      <w:r w:rsidRPr="004B79B8">
        <w:rPr>
          <w:rFonts w:asciiTheme="majorBidi" w:hAnsiTheme="majorBidi" w:cstheme="majorBidi"/>
          <w:color w:val="000000" w:themeColor="text1"/>
          <w:rtl/>
        </w:rPr>
        <w:t>:</w:t>
      </w:r>
      <w:r w:rsidRPr="004B79B8">
        <w:rPr>
          <w:rFonts w:asciiTheme="majorBidi" w:hAnsiTheme="majorBidi" w:cstheme="majorBidi"/>
          <w:rtl/>
        </w:rPr>
        <w:t xml:space="preserve"> تأتي بمعنى </w:t>
      </w:r>
      <w:r w:rsidRPr="004B79B8">
        <w:rPr>
          <w:rFonts w:asciiTheme="majorBidi" w:hAnsiTheme="majorBidi" w:cstheme="majorBidi"/>
          <w:color w:val="000000" w:themeColor="text1"/>
          <w:rtl/>
        </w:rPr>
        <w:t>«</w:t>
      </w:r>
      <w:r w:rsidRPr="004B79B8">
        <w:rPr>
          <w:rFonts w:asciiTheme="majorBidi" w:hAnsiTheme="majorBidi" w:cstheme="majorBidi"/>
          <w:rtl/>
        </w:rPr>
        <w:t>في</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في الآية </w:t>
      </w:r>
      <w:r w:rsidRPr="004B79B8">
        <w:rPr>
          <w:rFonts w:asciiTheme="majorBidi" w:hAnsiTheme="majorBidi" w:cstheme="majorBidi"/>
          <w:color w:val="000000" w:themeColor="text1"/>
          <w:rtl/>
        </w:rPr>
        <w:t>«</w:t>
      </w:r>
      <w:r w:rsidRPr="004B79B8">
        <w:rPr>
          <w:rFonts w:asciiTheme="majorBidi" w:hAnsiTheme="majorBidi" w:cstheme="majorBidi"/>
          <w:rtl/>
        </w:rPr>
        <w:t>إِذَا نُودِيَ لِلصَّلَاةِ مِنْ يَوْمِ الْجُمُعَةِ</w:t>
      </w:r>
      <w:r w:rsidRPr="004B79B8">
        <w:rPr>
          <w:rFonts w:asciiTheme="majorBidi" w:hAnsiTheme="majorBidi" w:cstheme="majorBidi"/>
          <w:color w:val="000000" w:themeColor="text1"/>
          <w:rtl/>
        </w:rPr>
        <w:t>»</w:t>
      </w:r>
      <w:r w:rsidRPr="004B79B8">
        <w:rPr>
          <w:rFonts w:asciiTheme="majorBidi" w:hAnsiTheme="majorBidi" w:cstheme="majorBidi"/>
          <w:rtl/>
        </w:rPr>
        <w:t xml:space="preserve"> (110\62</w:t>
      </w:r>
      <w:r w:rsidRPr="004B79B8">
        <w:rPr>
          <w:rFonts w:asciiTheme="majorBidi" w:hAnsiTheme="majorBidi" w:cstheme="majorBidi"/>
          <w:color w:val="000000" w:themeColor="text1"/>
          <w:rtl/>
        </w:rPr>
        <w:t>:</w:t>
      </w:r>
      <w:r w:rsidRPr="004B79B8">
        <w:rPr>
          <w:rFonts w:asciiTheme="majorBidi" w:hAnsiTheme="majorBidi" w:cstheme="majorBidi"/>
          <w:rtl/>
        </w:rPr>
        <w:t xml:space="preserve"> 9)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إِذَا نُودِيَ لِلصَّلَاةِ في يَوْمِ الْجُمُعَةِ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وتأتي بمعنى الباء كما في الآية </w:t>
      </w:r>
      <w:r w:rsidRPr="004B79B8">
        <w:rPr>
          <w:rFonts w:asciiTheme="majorBidi" w:hAnsiTheme="majorBidi" w:cstheme="majorBidi"/>
          <w:color w:val="000000" w:themeColor="text1"/>
          <w:rtl/>
        </w:rPr>
        <w:t>«</w:t>
      </w:r>
      <w:r w:rsidRPr="004B79B8">
        <w:rPr>
          <w:rFonts w:asciiTheme="majorBidi" w:hAnsiTheme="majorBidi" w:cstheme="majorBidi"/>
          <w:rtl/>
        </w:rPr>
        <w:t>لَهُ مُعَقِّبَاتٌ مِنْ بَيْنِ يَدَيْهِ وَمِنْ خَلْفِهِ يَحْفَظُونَهُ مِنْ أَمْرِ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(96\13</w:t>
      </w:r>
      <w:r w:rsidRPr="004B79B8">
        <w:rPr>
          <w:rFonts w:asciiTheme="majorBidi" w:hAnsiTheme="majorBidi" w:cstheme="majorBidi"/>
          <w:color w:val="000000" w:themeColor="text1"/>
          <w:rtl/>
        </w:rPr>
        <w:t>:</w:t>
      </w:r>
      <w:r w:rsidRPr="004B79B8">
        <w:rPr>
          <w:rFonts w:asciiTheme="majorBidi" w:hAnsiTheme="majorBidi" w:cstheme="majorBidi"/>
          <w:rtl/>
        </w:rPr>
        <w:t xml:space="preserve"> 11)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يَحْفَظُونَهُ بأَمْرِ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وتأتي بمعنى على كما في الآية </w:t>
      </w:r>
      <w:r w:rsidRPr="004B79B8">
        <w:rPr>
          <w:rFonts w:asciiTheme="majorBidi" w:hAnsiTheme="majorBidi" w:cstheme="majorBidi"/>
          <w:color w:val="000000" w:themeColor="text1"/>
          <w:rtl/>
        </w:rPr>
        <w:t>«</w:t>
      </w:r>
      <w:r w:rsidRPr="004B79B8">
        <w:rPr>
          <w:rFonts w:asciiTheme="majorBidi" w:hAnsiTheme="majorBidi" w:cstheme="majorBidi"/>
          <w:rtl/>
        </w:rPr>
        <w:t>وَنَصَرْنَاهُ مِنَ الْقَوْمِ الَّذِينَ كَذَّبُوا بِآَيَاتِنَا</w:t>
      </w:r>
      <w:r w:rsidRPr="004B79B8">
        <w:rPr>
          <w:rFonts w:asciiTheme="majorBidi" w:hAnsiTheme="majorBidi" w:cstheme="majorBidi"/>
          <w:color w:val="000000" w:themeColor="text1"/>
          <w:rtl/>
        </w:rPr>
        <w:t>»</w:t>
      </w:r>
      <w:r w:rsidRPr="004B79B8">
        <w:rPr>
          <w:rFonts w:asciiTheme="majorBidi" w:hAnsiTheme="majorBidi" w:cstheme="majorBidi"/>
          <w:rtl/>
        </w:rPr>
        <w:t xml:space="preserve"> (73\21</w:t>
      </w:r>
      <w:r w:rsidRPr="004B79B8">
        <w:rPr>
          <w:rFonts w:asciiTheme="majorBidi" w:hAnsiTheme="majorBidi" w:cstheme="majorBidi"/>
          <w:color w:val="000000" w:themeColor="text1"/>
          <w:rtl/>
        </w:rPr>
        <w:t>:</w:t>
      </w:r>
      <w:r w:rsidRPr="004B79B8">
        <w:rPr>
          <w:rFonts w:asciiTheme="majorBidi" w:hAnsiTheme="majorBidi" w:cstheme="majorBidi"/>
          <w:rtl/>
        </w:rPr>
        <w:t xml:space="preserve"> 77)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وَنَصَرْنَاهُ على الْقَوْمِ الَّذِينَ كَذَّبُوا بِآَيَاتِنَا</w:t>
      </w:r>
      <w:r w:rsidRPr="004B79B8">
        <w:rPr>
          <w:rFonts w:asciiTheme="majorBidi" w:hAnsiTheme="majorBidi" w:cstheme="majorBidi"/>
          <w:color w:val="000000" w:themeColor="text1"/>
          <w:rtl/>
        </w:rPr>
        <w:t>.</w:t>
      </w:r>
    </w:p>
    <w:p w14:paraId="4B2869E7"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حرف في</w:t>
      </w:r>
      <w:r w:rsidRPr="004B79B8">
        <w:rPr>
          <w:rFonts w:asciiTheme="majorBidi" w:hAnsiTheme="majorBidi" w:cstheme="majorBidi"/>
          <w:color w:val="000000" w:themeColor="text1"/>
          <w:rtl/>
        </w:rPr>
        <w:t>:</w:t>
      </w:r>
      <w:r w:rsidRPr="004B79B8">
        <w:rPr>
          <w:rFonts w:asciiTheme="majorBidi" w:hAnsiTheme="majorBidi" w:cstheme="majorBidi"/>
          <w:rtl/>
        </w:rPr>
        <w:t xml:space="preserve"> تأتي بمعنى </w:t>
      </w:r>
      <w:r w:rsidRPr="004B79B8">
        <w:rPr>
          <w:rFonts w:asciiTheme="majorBidi" w:hAnsiTheme="majorBidi" w:cstheme="majorBidi"/>
          <w:color w:val="000000" w:themeColor="text1"/>
          <w:rtl/>
        </w:rPr>
        <w:t>«</w:t>
      </w:r>
      <w:r w:rsidRPr="004B79B8">
        <w:rPr>
          <w:rFonts w:asciiTheme="majorBidi" w:hAnsiTheme="majorBidi" w:cstheme="majorBidi"/>
          <w:rtl/>
        </w:rPr>
        <w:t>الباء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في الآية </w:t>
      </w:r>
      <w:r w:rsidRPr="004B79B8">
        <w:rPr>
          <w:rFonts w:asciiTheme="majorBidi" w:hAnsiTheme="majorBidi" w:cstheme="majorBidi"/>
          <w:color w:val="000000" w:themeColor="text1"/>
          <w:rtl/>
        </w:rPr>
        <w:t>«</w:t>
      </w:r>
      <w:r w:rsidRPr="004B79B8">
        <w:rPr>
          <w:rFonts w:asciiTheme="majorBidi" w:hAnsiTheme="majorBidi" w:cstheme="majorBidi"/>
          <w:rtl/>
        </w:rPr>
        <w:t>جَعَلَ لَكُمْ مِنْ أَنْفُسِكُمْ أَزْوَاجًا وَمِنَ الْأَنْعَامِ أَزْوَاجًا يَذْرَؤُكُمْ فِيهِ</w:t>
      </w:r>
      <w:r w:rsidRPr="004B79B8">
        <w:rPr>
          <w:rFonts w:asciiTheme="majorBidi" w:hAnsiTheme="majorBidi" w:cstheme="majorBidi"/>
          <w:color w:val="000000" w:themeColor="text1"/>
          <w:rtl/>
        </w:rPr>
        <w:t>»</w:t>
      </w:r>
      <w:r w:rsidRPr="004B79B8">
        <w:rPr>
          <w:rFonts w:asciiTheme="majorBidi" w:hAnsiTheme="majorBidi" w:cstheme="majorBidi"/>
          <w:rtl/>
        </w:rPr>
        <w:t xml:space="preserve"> (62\42</w:t>
      </w:r>
      <w:r w:rsidRPr="004B79B8">
        <w:rPr>
          <w:rFonts w:asciiTheme="majorBidi" w:hAnsiTheme="majorBidi" w:cstheme="majorBidi"/>
          <w:color w:val="000000" w:themeColor="text1"/>
          <w:rtl/>
        </w:rPr>
        <w:t>:</w:t>
      </w:r>
      <w:r w:rsidRPr="004B79B8">
        <w:rPr>
          <w:rFonts w:asciiTheme="majorBidi" w:hAnsiTheme="majorBidi" w:cstheme="majorBidi"/>
          <w:rtl/>
        </w:rPr>
        <w:t xml:space="preserve"> 11)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يَذْرَؤُكُمْ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وتأتي بمعنى على كما في الآية </w:t>
      </w:r>
      <w:r w:rsidRPr="004B79B8">
        <w:rPr>
          <w:rFonts w:asciiTheme="majorBidi" w:hAnsiTheme="majorBidi" w:cstheme="majorBidi"/>
          <w:color w:val="000000" w:themeColor="text1"/>
          <w:rtl/>
        </w:rPr>
        <w:t>«</w:t>
      </w:r>
      <w:r w:rsidRPr="004B79B8">
        <w:rPr>
          <w:rFonts w:asciiTheme="majorBidi" w:hAnsiTheme="majorBidi" w:cstheme="majorBidi"/>
          <w:rtl/>
        </w:rPr>
        <w:t>وَلَأُصَلِّبَنَّكُمْ فِي جُذُوعِ النَّخْلِ</w:t>
      </w:r>
      <w:r w:rsidRPr="004B79B8">
        <w:rPr>
          <w:rFonts w:asciiTheme="majorBidi" w:hAnsiTheme="majorBidi" w:cstheme="majorBidi"/>
          <w:color w:val="000000" w:themeColor="text1"/>
          <w:rtl/>
        </w:rPr>
        <w:t>»</w:t>
      </w:r>
      <w:r w:rsidRPr="004B79B8">
        <w:rPr>
          <w:rFonts w:asciiTheme="majorBidi" w:hAnsiTheme="majorBidi" w:cstheme="majorBidi"/>
          <w:rtl/>
        </w:rPr>
        <w:t xml:space="preserve">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71)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وَلَأُصَلِّبَنَّكُمْ على جُذُوعِ النَّخْلِ</w:t>
      </w:r>
      <w:r w:rsidRPr="004B79B8">
        <w:rPr>
          <w:rFonts w:asciiTheme="majorBidi" w:hAnsiTheme="majorBidi" w:cstheme="majorBidi"/>
          <w:color w:val="000000" w:themeColor="text1"/>
          <w:rtl/>
        </w:rPr>
        <w:t>.</w:t>
      </w:r>
    </w:p>
    <w:p w14:paraId="68739197"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حرف عن</w:t>
      </w:r>
      <w:r w:rsidRPr="004B79B8">
        <w:rPr>
          <w:rFonts w:asciiTheme="majorBidi" w:hAnsiTheme="majorBidi" w:cstheme="majorBidi"/>
          <w:color w:val="000000" w:themeColor="text1"/>
          <w:rtl/>
        </w:rPr>
        <w:t>:</w:t>
      </w:r>
      <w:r w:rsidRPr="004B79B8">
        <w:rPr>
          <w:rFonts w:asciiTheme="majorBidi" w:hAnsiTheme="majorBidi" w:cstheme="majorBidi"/>
          <w:rtl/>
        </w:rPr>
        <w:t xml:space="preserve"> تأتي بمعنى </w:t>
      </w:r>
      <w:r w:rsidRPr="004B79B8">
        <w:rPr>
          <w:rFonts w:asciiTheme="majorBidi" w:hAnsiTheme="majorBidi" w:cstheme="majorBidi"/>
          <w:color w:val="000000" w:themeColor="text1"/>
          <w:rtl/>
        </w:rPr>
        <w:t>«</w:t>
      </w:r>
      <w:r w:rsidRPr="004B79B8">
        <w:rPr>
          <w:rFonts w:asciiTheme="majorBidi" w:hAnsiTheme="majorBidi" w:cstheme="majorBidi"/>
          <w:rtl/>
        </w:rPr>
        <w:t>بعد</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في الآية </w:t>
      </w:r>
      <w:r w:rsidRPr="004B79B8">
        <w:rPr>
          <w:rFonts w:asciiTheme="majorBidi" w:hAnsiTheme="majorBidi" w:cstheme="majorBidi"/>
          <w:color w:val="000000" w:themeColor="text1"/>
          <w:rtl/>
        </w:rPr>
        <w:t>«</w:t>
      </w:r>
      <w:r w:rsidRPr="004B79B8">
        <w:rPr>
          <w:rFonts w:asciiTheme="majorBidi" w:hAnsiTheme="majorBidi" w:cstheme="majorBidi"/>
          <w:rtl/>
        </w:rPr>
        <w:t>فَلْيَحْذَرِ الَّذِينَ يُخَالِفُونَ عَنْ أَمْرِهِ</w:t>
      </w:r>
      <w:r w:rsidRPr="004B79B8">
        <w:rPr>
          <w:rFonts w:asciiTheme="majorBidi" w:hAnsiTheme="majorBidi" w:cstheme="majorBidi"/>
          <w:color w:val="000000" w:themeColor="text1"/>
          <w:rtl/>
        </w:rPr>
        <w:t>»</w:t>
      </w:r>
      <w:r w:rsidRPr="004B79B8">
        <w:rPr>
          <w:rFonts w:asciiTheme="majorBidi" w:hAnsiTheme="majorBidi" w:cstheme="majorBidi"/>
          <w:rtl/>
        </w:rPr>
        <w:t xml:space="preserve"> (102\24</w:t>
      </w:r>
      <w:r w:rsidRPr="004B79B8">
        <w:rPr>
          <w:rFonts w:asciiTheme="majorBidi" w:hAnsiTheme="majorBidi" w:cstheme="majorBidi"/>
          <w:color w:val="000000" w:themeColor="text1"/>
          <w:rtl/>
        </w:rPr>
        <w:t>:</w:t>
      </w:r>
      <w:r w:rsidRPr="004B79B8">
        <w:rPr>
          <w:rFonts w:asciiTheme="majorBidi" w:hAnsiTheme="majorBidi" w:cstheme="majorBidi"/>
          <w:rtl/>
        </w:rPr>
        <w:t xml:space="preserve"> 63)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فَلْيَحْذَرِ الَّذِينَ يُخَالِفُونَ بعد أَمْرِهِ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وتأتي بمعنى باء كما في الآية </w:t>
      </w:r>
      <w:r w:rsidRPr="004B79B8">
        <w:rPr>
          <w:rFonts w:asciiTheme="majorBidi" w:hAnsiTheme="majorBidi" w:cstheme="majorBidi"/>
          <w:color w:val="000000" w:themeColor="text1"/>
          <w:rtl/>
        </w:rPr>
        <w:t>«</w:t>
      </w:r>
      <w:r w:rsidRPr="004B79B8">
        <w:rPr>
          <w:rFonts w:asciiTheme="majorBidi" w:hAnsiTheme="majorBidi" w:cstheme="majorBidi"/>
          <w:rtl/>
        </w:rPr>
        <w:t>وَمَا يَنْطِقُ عَنِ الْهَوَى</w:t>
      </w:r>
      <w:r w:rsidRPr="004B79B8">
        <w:rPr>
          <w:rFonts w:asciiTheme="majorBidi" w:hAnsiTheme="majorBidi" w:cstheme="majorBidi"/>
          <w:color w:val="000000" w:themeColor="text1"/>
          <w:rtl/>
        </w:rPr>
        <w:t>»</w:t>
      </w:r>
      <w:r w:rsidRPr="004B79B8">
        <w:rPr>
          <w:rFonts w:asciiTheme="majorBidi" w:hAnsiTheme="majorBidi" w:cstheme="majorBidi"/>
          <w:rtl/>
        </w:rPr>
        <w:t xml:space="preserve"> (23\53</w:t>
      </w:r>
      <w:r w:rsidRPr="004B79B8">
        <w:rPr>
          <w:rFonts w:asciiTheme="majorBidi" w:hAnsiTheme="majorBidi" w:cstheme="majorBidi"/>
          <w:color w:val="000000" w:themeColor="text1"/>
          <w:rtl/>
        </w:rPr>
        <w:t>:</w:t>
      </w:r>
      <w:r w:rsidRPr="004B79B8">
        <w:rPr>
          <w:rFonts w:asciiTheme="majorBidi" w:hAnsiTheme="majorBidi" w:cstheme="majorBidi"/>
          <w:rtl/>
        </w:rPr>
        <w:t xml:space="preserve"> 3)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يَنْطِقُ بالْهَوَى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وتأتي بمعنى من كما في الآية </w:t>
      </w:r>
      <w:r w:rsidRPr="004B79B8">
        <w:rPr>
          <w:rFonts w:asciiTheme="majorBidi" w:hAnsiTheme="majorBidi" w:cstheme="majorBidi"/>
          <w:color w:val="000000" w:themeColor="text1"/>
          <w:rtl/>
        </w:rPr>
        <w:t>«</w:t>
      </w:r>
      <w:r w:rsidRPr="004B79B8">
        <w:rPr>
          <w:rFonts w:asciiTheme="majorBidi" w:hAnsiTheme="majorBidi" w:cstheme="majorBidi"/>
          <w:rtl/>
        </w:rPr>
        <w:t>يَقْبَلُ التَّوْبَةَ عَنْ عِبَادِهِ</w:t>
      </w:r>
      <w:r w:rsidRPr="004B79B8">
        <w:rPr>
          <w:rFonts w:asciiTheme="majorBidi" w:hAnsiTheme="majorBidi" w:cstheme="majorBidi"/>
          <w:color w:val="000000" w:themeColor="text1"/>
          <w:rtl/>
        </w:rPr>
        <w:t>»</w:t>
      </w:r>
      <w:r w:rsidRPr="004B79B8">
        <w:rPr>
          <w:rFonts w:asciiTheme="majorBidi" w:hAnsiTheme="majorBidi" w:cstheme="majorBidi"/>
          <w:rtl/>
        </w:rPr>
        <w:t xml:space="preserve"> (62\42</w:t>
      </w:r>
      <w:r w:rsidRPr="004B79B8">
        <w:rPr>
          <w:rFonts w:asciiTheme="majorBidi" w:hAnsiTheme="majorBidi" w:cstheme="majorBidi"/>
          <w:color w:val="000000" w:themeColor="text1"/>
          <w:rtl/>
        </w:rPr>
        <w:t>:</w:t>
      </w:r>
      <w:r w:rsidRPr="004B79B8">
        <w:rPr>
          <w:rFonts w:asciiTheme="majorBidi" w:hAnsiTheme="majorBidi" w:cstheme="majorBidi"/>
          <w:rtl/>
        </w:rPr>
        <w:t xml:space="preserve"> 25)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يَقْبَلُ التَّوْبَةَ من عِبَادِهِ</w:t>
      </w:r>
    </w:p>
    <w:p w14:paraId="34A5436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حرف على</w:t>
      </w:r>
      <w:r w:rsidRPr="004B79B8">
        <w:rPr>
          <w:rFonts w:asciiTheme="majorBidi" w:hAnsiTheme="majorBidi" w:cstheme="majorBidi"/>
          <w:color w:val="000000" w:themeColor="text1"/>
          <w:rtl/>
        </w:rPr>
        <w:t>:</w:t>
      </w:r>
      <w:r w:rsidRPr="004B79B8">
        <w:rPr>
          <w:rFonts w:asciiTheme="majorBidi" w:hAnsiTheme="majorBidi" w:cstheme="majorBidi"/>
          <w:rtl/>
        </w:rPr>
        <w:t xml:space="preserve"> تأتي بمعنى </w:t>
      </w:r>
      <w:r w:rsidRPr="004B79B8">
        <w:rPr>
          <w:rFonts w:asciiTheme="majorBidi" w:hAnsiTheme="majorBidi" w:cstheme="majorBidi"/>
          <w:color w:val="000000" w:themeColor="text1"/>
          <w:rtl/>
        </w:rPr>
        <w:t>«</w:t>
      </w:r>
      <w:r w:rsidRPr="004B79B8">
        <w:rPr>
          <w:rFonts w:asciiTheme="majorBidi" w:hAnsiTheme="majorBidi" w:cstheme="majorBidi"/>
          <w:rtl/>
        </w:rPr>
        <w:t>في</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في الآية </w:t>
      </w:r>
      <w:r w:rsidRPr="004B79B8">
        <w:rPr>
          <w:rFonts w:asciiTheme="majorBidi" w:hAnsiTheme="majorBidi" w:cstheme="majorBidi"/>
          <w:color w:val="000000" w:themeColor="text1"/>
          <w:rtl/>
        </w:rPr>
        <w:t>«</w:t>
      </w:r>
      <w:r w:rsidRPr="004B79B8">
        <w:rPr>
          <w:rFonts w:asciiTheme="majorBidi" w:hAnsiTheme="majorBidi" w:cstheme="majorBidi"/>
          <w:rtl/>
        </w:rPr>
        <w:t>يَوْمَ هُمْ عَلَى النَّارِ يُفْتَنُونَ</w:t>
      </w:r>
      <w:r w:rsidRPr="004B79B8">
        <w:rPr>
          <w:rFonts w:asciiTheme="majorBidi" w:hAnsiTheme="majorBidi" w:cstheme="majorBidi"/>
          <w:color w:val="000000" w:themeColor="text1"/>
          <w:rtl/>
        </w:rPr>
        <w:t>»</w:t>
      </w:r>
      <w:r w:rsidRPr="004B79B8">
        <w:rPr>
          <w:rFonts w:asciiTheme="majorBidi" w:hAnsiTheme="majorBidi" w:cstheme="majorBidi"/>
          <w:rtl/>
        </w:rPr>
        <w:t xml:space="preserve"> (6\51</w:t>
      </w:r>
      <w:r w:rsidRPr="004B79B8">
        <w:rPr>
          <w:rFonts w:asciiTheme="majorBidi" w:hAnsiTheme="majorBidi" w:cstheme="majorBidi"/>
          <w:color w:val="000000" w:themeColor="text1"/>
          <w:rtl/>
        </w:rPr>
        <w:t>:</w:t>
      </w:r>
      <w:r w:rsidRPr="004B79B8">
        <w:rPr>
          <w:rFonts w:asciiTheme="majorBidi" w:hAnsiTheme="majorBidi" w:cstheme="majorBidi"/>
          <w:rtl/>
        </w:rPr>
        <w:t xml:space="preserve"> 13) والصحيح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يَوْمَ هُمْ في النَّارِ يُفْتَنُونَ</w:t>
      </w:r>
      <w:r w:rsidRPr="004B79B8">
        <w:rPr>
          <w:rFonts w:asciiTheme="majorBidi" w:hAnsiTheme="majorBidi" w:cstheme="majorBidi"/>
          <w:color w:val="000000" w:themeColor="text1"/>
          <w:rtl/>
        </w:rPr>
        <w:t>.</w:t>
      </w:r>
    </w:p>
    <w:p w14:paraId="4318397C" w14:textId="7D4B81BC"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وبينما يرى البعض في التضمين بلاغة واعجازا</w:t>
      </w:r>
      <w:r w:rsidRPr="004B79B8">
        <w:rPr>
          <w:rStyle w:val="Appelnotedebasdep"/>
          <w:rFonts w:asciiTheme="majorBidi" w:hAnsiTheme="majorBidi" w:cstheme="majorBidi"/>
          <w:color w:val="FF0000"/>
        </w:rPr>
        <w:footnoteReference w:id="209"/>
      </w:r>
      <w:r w:rsidRPr="004B79B8">
        <w:rPr>
          <w:rFonts w:asciiTheme="majorBidi" w:hAnsiTheme="majorBidi" w:cstheme="majorBidi"/>
          <w:color w:val="000000" w:themeColor="text1"/>
          <w:rtl/>
        </w:rPr>
        <w:t>،</w:t>
      </w:r>
      <w:r w:rsidRPr="004B79B8">
        <w:rPr>
          <w:rFonts w:asciiTheme="majorBidi" w:hAnsiTheme="majorBidi" w:cstheme="majorBidi"/>
          <w:rtl/>
        </w:rPr>
        <w:t xml:space="preserve"> يعتبره اخرون قولا مختلقا يهدم الأعجاز اللغوي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محاولين ايجاد تخريجات اخرى</w:t>
      </w:r>
      <w:r w:rsidRPr="004B79B8">
        <w:rPr>
          <w:rStyle w:val="Appelnotedebasdep"/>
          <w:rFonts w:asciiTheme="majorBidi" w:hAnsiTheme="majorBidi" w:cstheme="majorBidi"/>
          <w:color w:val="FF0000"/>
        </w:rPr>
        <w:footnoteReference w:id="210"/>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ولكننا لن نعير اهتماما لا لهذه الحيلة ولا للتخريجات</w:t>
      </w:r>
      <w:r w:rsidR="00DF7231">
        <w:rPr>
          <w:rFonts w:asciiTheme="majorBidi" w:hAnsiTheme="majorBidi" w:cstheme="majorBidi" w:hint="cs"/>
          <w:rtl/>
        </w:rPr>
        <w:t>،</w:t>
      </w:r>
      <w:r w:rsidRPr="004B79B8">
        <w:rPr>
          <w:rFonts w:asciiTheme="majorBidi" w:hAnsiTheme="majorBidi" w:cstheme="majorBidi"/>
          <w:rtl/>
        </w:rPr>
        <w:t xml:space="preserve"> وسوف ندرج هذه الأمثلة وغيرها في الهوامش ضمن اخطاء القرآن اللغوية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معتبرين ان مؤلف القرآن قد جانب الصواب في اختيار الأفعال أو الحروف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وحتى يرى القارئ وسع مخيلة المؤلفين المسلمين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ذكرنا التبرير بالتضمين معتمدين على كتاب محمد نديم فاضل</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التضمين النحوي في القرآن الكريم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اشمل كتاب في هذا المجال (</w:t>
      </w:r>
      <w:hyperlink r:id="rId76"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ما هي اسباب هذه الأخطاء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هل هو المرض النفسي المعروف باضطراب اللغة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أم ان لغة مؤلف القرآن لم تكن العربية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أم ان القرآن مترجم من لغة اخرى فتم المحافظة فيه على الكلمات أو حروف الجر في اللغة الأصلية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أم ان يد النساخ لعبت فيه سهوا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نرى ضرورة تحليل هذه الأخطاء بعيدا عن الاعتقاد الديني الذي يرى في كل خطأ لغوي بلاغة واعجازا لغويا</w:t>
      </w:r>
      <w:r w:rsidRPr="004B79B8">
        <w:rPr>
          <w:rFonts w:asciiTheme="majorBidi" w:hAnsiTheme="majorBidi" w:cstheme="majorBidi"/>
          <w:color w:val="000000" w:themeColor="text1"/>
          <w:rtl/>
        </w:rPr>
        <w:t>.</w:t>
      </w:r>
    </w:p>
    <w:p w14:paraId="13622D2E" w14:textId="77777777" w:rsidR="00C434AA" w:rsidRPr="004B79B8" w:rsidRDefault="00C434AA" w:rsidP="00C434AA">
      <w:pPr>
        <w:pStyle w:val="Titre5"/>
        <w:keepNext/>
        <w:bidi/>
        <w:spacing w:before="120" w:after="0" w:line="240" w:lineRule="auto"/>
        <w:rPr>
          <w:rFonts w:asciiTheme="majorBidi" w:hAnsiTheme="majorBidi" w:cstheme="majorBidi"/>
          <w:b w:val="0"/>
          <w:bCs w:val="0"/>
          <w:i w:val="0"/>
          <w:iCs w:val="0"/>
          <w:color w:val="000000" w:themeColor="text1"/>
          <w:sz w:val="22"/>
          <w:szCs w:val="22"/>
          <w:rtl/>
        </w:rPr>
      </w:pPr>
      <w:bookmarkStart w:id="158" w:name="_Toc397810845"/>
      <w:r w:rsidRPr="004B79B8">
        <w:rPr>
          <w:rFonts w:asciiTheme="majorBidi" w:hAnsiTheme="majorBidi" w:cstheme="majorBidi"/>
          <w:b w:val="0"/>
          <w:bCs w:val="0"/>
          <w:i w:val="0"/>
          <w:iCs w:val="0"/>
          <w:sz w:val="22"/>
          <w:szCs w:val="22"/>
          <w:rtl/>
        </w:rPr>
        <w:t>هـ) ترتيب معيب لعناصر الخطاب ونظرية التقديم والتأخير</w:t>
      </w:r>
      <w:bookmarkEnd w:id="158"/>
    </w:p>
    <w:p w14:paraId="386BFD1A"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 xml:space="preserve">حاول اللغويون والمفسرون المسلمون تبرير هذه الأخطاء بما يسموه </w:t>
      </w:r>
      <w:r w:rsidRPr="004B79B8">
        <w:rPr>
          <w:rFonts w:asciiTheme="majorBidi" w:hAnsiTheme="majorBidi" w:cstheme="majorBidi"/>
          <w:color w:val="000000" w:themeColor="text1"/>
          <w:rtl/>
        </w:rPr>
        <w:t>«</w:t>
      </w:r>
      <w:r w:rsidRPr="004B79B8">
        <w:rPr>
          <w:rFonts w:asciiTheme="majorBidi" w:hAnsiTheme="majorBidi" w:cstheme="majorBidi"/>
          <w:rtl/>
        </w:rPr>
        <w:t>نظرية التقديم والتأخير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أشار علماء البلاغة العرب الى دواعيه التي لن ندخل في تفاصيلها</w:t>
      </w:r>
      <w:r w:rsidRPr="004B79B8">
        <w:rPr>
          <w:rStyle w:val="Appelnotedebasdep"/>
          <w:rFonts w:asciiTheme="majorBidi" w:hAnsiTheme="majorBidi" w:cstheme="majorBidi"/>
          <w:color w:val="FF0000"/>
        </w:rPr>
        <w:footnoteReference w:id="211"/>
      </w:r>
      <w:r w:rsidRPr="004B79B8">
        <w:rPr>
          <w:rFonts w:asciiTheme="majorBidi" w:hAnsiTheme="majorBidi" w:cstheme="majorBidi"/>
          <w:color w:val="000000" w:themeColor="text1"/>
          <w:rtl/>
        </w:rPr>
        <w:t>.</w:t>
      </w:r>
      <w:r w:rsidRPr="004B79B8">
        <w:rPr>
          <w:rFonts w:asciiTheme="majorBidi" w:hAnsiTheme="majorBidi" w:cstheme="majorBidi"/>
          <w:rtl/>
        </w:rPr>
        <w:t xml:space="preserve"> ويؤدي التقديم والتأخير أدوراً بلاغية في بعض الأحيان ولكنه قد يكون معيباً</w:t>
      </w:r>
      <w:r w:rsidRPr="004B79B8">
        <w:rPr>
          <w:rFonts w:asciiTheme="majorBidi" w:hAnsiTheme="majorBidi" w:cstheme="majorBidi"/>
        </w:rPr>
        <w:t xml:space="preserve"> </w:t>
      </w:r>
      <w:r w:rsidRPr="004B79B8">
        <w:rPr>
          <w:rFonts w:asciiTheme="majorBidi" w:hAnsiTheme="majorBidi" w:cstheme="majorBidi"/>
          <w:rtl/>
        </w:rPr>
        <w:t>بلاغياً إذا لم يخدم الغاية المرجوة منه وهي توصيل الفكرة للمستمع والقارئ بصورة مفهومة ودون تكلف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ويمكن ان نقسم التقديم والتأخير في القرآن الى عدة أنواع نذكر أربعة منها</w:t>
      </w:r>
      <w:r w:rsidRPr="004B79B8">
        <w:rPr>
          <w:rFonts w:asciiTheme="majorBidi" w:hAnsiTheme="majorBidi" w:cstheme="majorBidi"/>
          <w:color w:val="000000" w:themeColor="text1"/>
          <w:rtl/>
        </w:rPr>
        <w:t>:</w:t>
      </w:r>
    </w:p>
    <w:p w14:paraId="21D99B8C"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النوع الأول من التقديم والتأخير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الأخطر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ويعني بالعربي الفصيح </w:t>
      </w:r>
      <w:r w:rsidRPr="004B79B8">
        <w:rPr>
          <w:rFonts w:asciiTheme="majorBidi" w:hAnsiTheme="majorBidi" w:cstheme="majorBidi"/>
          <w:color w:val="000000" w:themeColor="text1"/>
          <w:rtl/>
        </w:rPr>
        <w:t>«</w:t>
      </w:r>
      <w:r w:rsidRPr="004B79B8">
        <w:rPr>
          <w:rFonts w:asciiTheme="majorBidi" w:hAnsiTheme="majorBidi" w:cstheme="majorBidi"/>
          <w:rtl/>
        </w:rPr>
        <w:t>خربطة النص</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ويتعلق بآيات أشكل معناها فأقترح المفسرون مخرجاً لهذا الإشكال من خلال اعادة ترتيب كلماتها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مع حذف أو زيادة في بعض الأوقات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بحيث يتم الوصول الى معنى مقبول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 تقول الآية 44\19</w:t>
      </w:r>
      <w:r w:rsidRPr="004B79B8">
        <w:rPr>
          <w:rFonts w:asciiTheme="majorBidi" w:hAnsiTheme="majorBidi" w:cstheme="majorBidi"/>
          <w:color w:val="000000" w:themeColor="text1"/>
          <w:rtl/>
        </w:rPr>
        <w:t>:</w:t>
      </w:r>
      <w:r w:rsidRPr="004B79B8">
        <w:rPr>
          <w:rFonts w:asciiTheme="majorBidi" w:hAnsiTheme="majorBidi" w:cstheme="majorBidi"/>
          <w:rtl/>
        </w:rPr>
        <w:t xml:space="preserve"> 45</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يَا أَبَتِ إِنِّي أَخَافُ أَنْ يَمَسَّكَ عَذَابٌ مِنَ الرَّحْمَانِ فَتَكُونَ لِلشَّيْطَانِ وَلِيًّا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ولفهم هذه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يرى المفسرون أن فيها تقديم وتأخير ويقترحون ترتيبها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يا ابت اني اخاف أن تكون وليا للشيطان فيمسك عذاب من الرحمن</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تقول الآية 42\25</w:t>
      </w:r>
      <w:r w:rsidRPr="004B79B8">
        <w:rPr>
          <w:rFonts w:asciiTheme="majorBidi" w:hAnsiTheme="majorBidi" w:cstheme="majorBidi"/>
          <w:color w:val="000000" w:themeColor="text1"/>
          <w:rtl/>
        </w:rPr>
        <w:t>:</w:t>
      </w:r>
      <w:r w:rsidRPr="004B79B8">
        <w:rPr>
          <w:rFonts w:asciiTheme="majorBidi" w:hAnsiTheme="majorBidi" w:cstheme="majorBidi"/>
          <w:rtl/>
        </w:rPr>
        <w:t xml:space="preserve"> 43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أَرَأَيْتَ مَنِ اتَّخَذَ إِلَهَهُ هَوَاهُ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وترتيبها الصحيح هو</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أرأيت من اتخذ هواه </w:t>
      </w:r>
      <w:r w:rsidRPr="004B79B8">
        <w:rPr>
          <w:rFonts w:asciiTheme="majorBidi" w:hAnsiTheme="majorBidi" w:cstheme="majorBidi" w:hint="cs"/>
          <w:rtl/>
        </w:rPr>
        <w:t>إلهه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ونجد نفس الخطأ في الآية 65\45</w:t>
      </w:r>
      <w:r w:rsidRPr="004B79B8">
        <w:rPr>
          <w:rFonts w:asciiTheme="majorBidi" w:hAnsiTheme="majorBidi" w:cstheme="majorBidi"/>
          <w:color w:val="000000" w:themeColor="text1"/>
          <w:rtl/>
        </w:rPr>
        <w:t>:</w:t>
      </w:r>
      <w:r w:rsidRPr="004B79B8">
        <w:rPr>
          <w:rFonts w:asciiTheme="majorBidi" w:hAnsiTheme="majorBidi" w:cstheme="majorBidi"/>
          <w:rtl/>
        </w:rPr>
        <w:t xml:space="preserve"> 23</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وتقول الآية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129</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وَلَوْلَا كَلِمَةٌ سَبَقَتْ مِنْ رَبِّكَ لَكَانَ لِزَامًا وَأَجَلٌ مُسَمًّى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وترتيبها الصحيح هو</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ولولا كلمة سبقت من بك وأجل مسمى لكان لزاما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ويلاحظ أن في هذه الآية حذف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وتقديره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لكان العذاب لزاما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وتقول الآية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أَنَّ اللَّهَ بَرِيءٌ مِنَ الْمُشْرِكِينَ وَرَسُولُهُ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وترتيبها الصحيح هو</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إن الله ورسوله بريئان من المشركين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ويجد القارئ عدة امثلة لهذا النوع من التقديم والتأخير في كتاب الإتقان في علوم القرآن للسيوطي</w:t>
      </w:r>
      <w:r w:rsidRPr="004B79B8">
        <w:rPr>
          <w:rStyle w:val="Appelnotedebasdep"/>
          <w:rFonts w:asciiTheme="majorBidi" w:hAnsiTheme="majorBidi" w:cstheme="majorBidi"/>
          <w:color w:val="FF0000"/>
          <w:rtl/>
        </w:rPr>
        <w:footnoteReference w:id="212"/>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نشير في هوامش الآيات الغامضة الى الترتيب الذي يقترحه المفسرون بهدف فهمها</w:t>
      </w:r>
      <w:r w:rsidRPr="004B79B8">
        <w:rPr>
          <w:rFonts w:asciiTheme="majorBidi" w:hAnsiTheme="majorBidi" w:cstheme="majorBidi"/>
          <w:color w:val="000000" w:themeColor="text1"/>
          <w:rtl/>
        </w:rPr>
        <w:t>.</w:t>
      </w:r>
    </w:p>
    <w:p w14:paraId="3431202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النوع الثاني من التقديم والتأخير يتعلق بآيات تتكرر كلياً أو جزئيا مع اختلاف في تقديم وتأخير بعض كلماتها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 تقول الآية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161</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وَقُولُوا حِطَّةٌ وَادْخُلُوا الْبَابَ سُجَّدًا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تقول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58</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وَادْخُلُوا الْبَابَ سُجَّدًا وَقُولُوا حِطَّةٌ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وتقول الآية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135</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يَا أَيُّهَا الَّذِينَ آَمَنُوا كُونُوا قَوَّامِينَ بِالْقِسْطِ شُهَدَاءَ 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تقول الآية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8</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كُونُوا قَوَّامِينَ لِلَّهِ شُهَدَاءَ بِالْقِسْطِ</w:t>
      </w:r>
      <w:r w:rsidRPr="004B79B8">
        <w:rPr>
          <w:rFonts w:asciiTheme="majorBidi" w:hAnsiTheme="majorBidi" w:cstheme="majorBidi"/>
          <w:color w:val="000000" w:themeColor="text1"/>
          <w:rtl/>
        </w:rPr>
        <w:t>».</w:t>
      </w:r>
      <w:r w:rsidRPr="004B79B8">
        <w:rPr>
          <w:rFonts w:asciiTheme="majorBidi" w:hAnsiTheme="majorBidi" w:cstheme="majorBidi"/>
          <w:rtl/>
        </w:rPr>
        <w:t xml:space="preserve"> وواضح أن هذه الآية الأخيرة مغلوطة لأن القرآن يستعمل فعل قام مع القسط ولم يستعمل أبدا فعل شهد مع القسط</w:t>
      </w:r>
      <w:r w:rsidRPr="004B79B8">
        <w:rPr>
          <w:rFonts w:asciiTheme="majorBidi" w:hAnsiTheme="majorBidi" w:cstheme="majorBidi"/>
          <w:color w:val="000000" w:themeColor="text1"/>
          <w:rtl/>
        </w:rPr>
        <w:t>.</w:t>
      </w:r>
    </w:p>
    <w:p w14:paraId="5BAC41C7"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النوع الثالث من التقديم والتأخير يتعلق بترتيب الفئات داخل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فيحاول المفسرون كشف خفايا هذا التقديم والتأخير لمعرفة القصد من ورائه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الموضوع يشغل حيزاً كبيراً من كتب التفسير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 تقول الآية 62\42</w:t>
      </w:r>
      <w:r w:rsidRPr="004B79B8">
        <w:rPr>
          <w:rFonts w:asciiTheme="majorBidi" w:hAnsiTheme="majorBidi" w:cstheme="majorBidi"/>
          <w:color w:val="000000" w:themeColor="text1"/>
          <w:rtl/>
        </w:rPr>
        <w:t>:</w:t>
      </w:r>
      <w:r w:rsidRPr="004B79B8">
        <w:rPr>
          <w:rFonts w:asciiTheme="majorBidi" w:hAnsiTheme="majorBidi" w:cstheme="majorBidi"/>
          <w:rtl/>
        </w:rPr>
        <w:t xml:space="preserve"> 13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شَرَعَ لَكُمْ مِنَ الدِّينِ مَا وَصَّى بِهِ نُوحًا وَالَّذِي </w:t>
      </w:r>
      <w:r w:rsidRPr="004B79B8">
        <w:rPr>
          <w:rFonts w:asciiTheme="majorBidi" w:hAnsiTheme="majorBidi" w:cstheme="majorBidi"/>
          <w:rtl/>
        </w:rPr>
        <w:lastRenderedPageBreak/>
        <w:t>أَوْحَيْنَا إِلَيْكَ وَمَا وَصَّيْنَا بِهِ إِبْرَاهِيمَ وَمُوسَى وَعِيسَى أَنْ أَقِيمُوا الدِّينَ وَلَا تَتَفَرَّقُوا فِيهِ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ويفسر المسيري الترتيب داخل هذه الآية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عقب ذكر دين نوح جاء ذكر محمد للإشارة الى أن دين الإسلام هو الخاتم للأديان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فعطف على أول الأديان جمعاً بين طرفي الأديان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ذكر بعدهما الأديان الثلاثة لأنها متوسطة بين الدينين المذكورين قبلها</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213"/>
      </w:r>
      <w:r w:rsidRPr="004B79B8">
        <w:rPr>
          <w:rFonts w:asciiTheme="majorBidi" w:hAnsiTheme="majorBidi" w:cstheme="majorBidi"/>
          <w:color w:val="000000" w:themeColor="text1"/>
          <w:rtl/>
        </w:rPr>
        <w:t>.</w:t>
      </w:r>
      <w:r w:rsidRPr="004B79B8">
        <w:rPr>
          <w:rFonts w:asciiTheme="majorBidi" w:hAnsiTheme="majorBidi" w:cstheme="majorBidi"/>
          <w:rtl/>
        </w:rPr>
        <w:t xml:space="preserve"> وتقول الآية 95\47</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15</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مَثَلُ الْجَنَّةِ الَّتِي وُعِدَ الْمُتَّقُونَ فِيهَا أَنْهَارٌ مِنْ مَاءٍ غَيْرِ آَسِنٍ وَأَنْهَارٌ مِنْ لَبَنٍ لَمْ يَتَغَيَّرْ طَعْمُهُ وَأَنْهَارٌ مِنْ خَمْرٍ لَذَّةٍ لِلشَّارِبِينَ وَأَنْهَارٌ مِنْ عَسَلٍ مُصَفًّى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ويفسر ابو حيان ترتيب الأنهار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وبدئ من هذه الأنهار بالماء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الذي لا يستغنى عنه في المشروبات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باللبن</w:t>
      </w:r>
      <w:r w:rsidRPr="004B79B8">
        <w:rPr>
          <w:rFonts w:asciiTheme="majorBidi" w:hAnsiTheme="majorBidi" w:cstheme="majorBidi"/>
          <w:color w:val="000000" w:themeColor="text1"/>
          <w:rtl/>
        </w:rPr>
        <w:t>،</w:t>
      </w:r>
      <w:r w:rsidRPr="004B79B8">
        <w:rPr>
          <w:rFonts w:asciiTheme="majorBidi" w:hAnsiTheme="majorBidi" w:cstheme="majorBidi"/>
          <w:rtl/>
        </w:rPr>
        <w:t xml:space="preserve"> إذ كان يجري مجرى الطعوم في كثير من أقوات العرب وغيرهم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بالخمر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لأنه إذا حصل الري والمطعوم تشوقت النفس الى ما تلتذ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بالعسل</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فيه الشفاء في الدنيا مما يعرض من المشروب والمطعوم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متأخر في الهيئة</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214"/>
      </w:r>
      <w:r w:rsidRPr="004B79B8">
        <w:rPr>
          <w:rFonts w:asciiTheme="majorBidi" w:hAnsiTheme="majorBidi" w:cstheme="majorBidi"/>
          <w:color w:val="000000" w:themeColor="text1"/>
          <w:rtl/>
        </w:rPr>
        <w:t>.</w:t>
      </w:r>
      <w:r w:rsidRPr="004B79B8">
        <w:rPr>
          <w:rFonts w:asciiTheme="majorBidi" w:hAnsiTheme="majorBidi" w:cstheme="majorBidi"/>
          <w:rtl/>
        </w:rPr>
        <w:t xml:space="preserve"> وتقول الآية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60</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والترتيب هنا على حسب الأهمية ولبيان الأحق بأخذ الصدقة من المذكور بعده</w:t>
      </w:r>
      <w:r w:rsidRPr="004B79B8">
        <w:rPr>
          <w:rStyle w:val="Appelnotedebasdep"/>
          <w:rFonts w:asciiTheme="majorBidi" w:hAnsiTheme="majorBidi" w:cstheme="majorBidi"/>
          <w:color w:val="FF0000"/>
          <w:rtl/>
        </w:rPr>
        <w:footnoteReference w:id="215"/>
      </w:r>
      <w:r w:rsidRPr="004B79B8">
        <w:rPr>
          <w:rFonts w:asciiTheme="majorBidi" w:hAnsiTheme="majorBidi" w:cstheme="majorBidi"/>
          <w:color w:val="000000" w:themeColor="text1"/>
          <w:rtl/>
        </w:rPr>
        <w:t>.</w:t>
      </w:r>
    </w:p>
    <w:p w14:paraId="7A644A8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النوع الرابع من التقديم والتأخير يتعلق بآيات تم ترتيب كلماتها بصورة مخالفة للترتيب الدارج في اللغة العربية ولكن لا يجد القارئ إشكالا في فهمها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 تقول الآية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55</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مِنْهَا خَلَقْنَاكُمْ وَفِيهَا نُعِيدُكُمْ وَمِنْهَا نُخْرِجُكُمْ تَارَةً 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وترتيبها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خَلَقْنَاكُمْ مِنْهَا وَنُعِيدُكُمْ فِيهَا وَنُخْرِجُكُمْ مِنْهَا تَارَةً أُخْرَى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وتقول الآية 61\41</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28</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ذَلِكَ جَزَاءُ أَعْدَاءِ اللَّهِ النَّارُ لَهُمْ فِيهَا دَارُ الْخُلْدِ جَزَاءً بِمَا كَانُوا بِآَيَاتِنَا يَجْحَدُونَ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وترتيبها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ذَلِكَ جَزَاءُ أَعْدَاءِ اللَّهِ النَّارُ لَهُمْ فِيهَا دَارُ الْخُلْدِ جَزَاءً بِمَا كَانُوا يَجْحَدُونَ بِآَيَاتِنَا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وتقول الآية 62\42</w:t>
      </w:r>
      <w:r w:rsidRPr="004B79B8">
        <w:rPr>
          <w:rFonts w:asciiTheme="majorBidi" w:hAnsiTheme="majorBidi" w:cstheme="majorBidi"/>
          <w:color w:val="000000" w:themeColor="text1"/>
          <w:rtl/>
        </w:rPr>
        <w:t>:</w:t>
      </w:r>
      <w:r w:rsidRPr="004B79B8">
        <w:rPr>
          <w:rFonts w:asciiTheme="majorBidi" w:hAnsiTheme="majorBidi" w:cstheme="majorBidi"/>
          <w:rtl/>
        </w:rPr>
        <w:t xml:space="preserve"> 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كَذَلِكَ يُوحِي إِلَيْكَ وَإِلَى الَّذِينَ مِنْ قَبْلِكَ اللَّهُ الْعَزِيزُ الْحَكِيمُ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وترتيبها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كَذَلِكَ يُوحِي اللَّهُ الْعَزِيزُ الْحَكِيمُ إِلَيْكَ وَإِلَى الَّذِينَ مِنْ قَبْلِكَ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وتقول الآية 92\4</w:t>
      </w:r>
      <w:r w:rsidRPr="004B79B8">
        <w:rPr>
          <w:rFonts w:asciiTheme="majorBidi" w:hAnsiTheme="majorBidi" w:cstheme="majorBidi"/>
          <w:color w:val="000000" w:themeColor="text1"/>
          <w:rtl/>
        </w:rPr>
        <w:t>:</w:t>
      </w:r>
      <w:r w:rsidRPr="004B79B8">
        <w:rPr>
          <w:rFonts w:asciiTheme="majorBidi" w:hAnsiTheme="majorBidi" w:cstheme="majorBidi"/>
          <w:rtl/>
        </w:rPr>
        <w:t xml:space="preserve"> 8</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وَإِذَا حَضَرَ الْقِسْمَةَ أُولُو الْقُرْبَى وَالْيَتَامَى وَالْمَسَاكِينُ فَارْزُقُوهُمْ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وترتيبها</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وَإِذَا حَضَرَ أُولُو الْقُرْبَى وَالْيَتَامَى وَالْمَسَاكِينُ الْقِسْمَةَ فَارْزُقُوهُمْ مِنْهُ</w:t>
      </w:r>
      <w:r w:rsidRPr="004B79B8">
        <w:rPr>
          <w:rFonts w:asciiTheme="majorBidi" w:hAnsiTheme="majorBidi" w:cstheme="majorBidi"/>
          <w:color w:val="000000" w:themeColor="text1"/>
          <w:rtl/>
        </w:rPr>
        <w:t>».</w:t>
      </w:r>
    </w:p>
    <w:p w14:paraId="748D0C9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تفنن المفسرون في ايجاد تبريرات لأنواع التقديم والتأخير المختلفة دون أي نقد يوجه للنص القرآني الذي يعتبر قمة البلاغة لأنه صادر عن الله حسب اعتقادهم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ففي نظرهم التقديم والتأخير ليس عبثياً إذ أن القرآن ينفي عن الله صفة العبث واللعب واللهو</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أَفَحَسِبْتُمْ أَنَّمَا خَلَقْنَاكُمْ عَبَثًا</w:t>
      </w:r>
      <w:r w:rsidRPr="004B79B8">
        <w:rPr>
          <w:rFonts w:asciiTheme="majorBidi" w:hAnsiTheme="majorBidi" w:cstheme="majorBidi"/>
          <w:color w:val="000000" w:themeColor="text1"/>
          <w:rtl/>
        </w:rPr>
        <w:t>»</w:t>
      </w:r>
      <w:r w:rsidRPr="004B79B8">
        <w:rPr>
          <w:rFonts w:asciiTheme="majorBidi" w:hAnsiTheme="majorBidi" w:cstheme="majorBidi"/>
          <w:rtl/>
        </w:rPr>
        <w:t xml:space="preserve"> (74\23</w:t>
      </w:r>
      <w:r w:rsidRPr="004B79B8">
        <w:rPr>
          <w:rFonts w:asciiTheme="majorBidi" w:hAnsiTheme="majorBidi" w:cstheme="majorBidi"/>
          <w:color w:val="000000" w:themeColor="text1"/>
          <w:rtl/>
        </w:rPr>
        <w:t>:</w:t>
      </w:r>
      <w:r w:rsidRPr="004B79B8">
        <w:rPr>
          <w:rFonts w:asciiTheme="majorBidi" w:hAnsiTheme="majorBidi" w:cstheme="majorBidi"/>
          <w:rtl/>
        </w:rPr>
        <w:t xml:space="preserve"> 115)؛ </w:t>
      </w:r>
      <w:r w:rsidRPr="004B79B8">
        <w:rPr>
          <w:rFonts w:asciiTheme="majorBidi" w:hAnsiTheme="majorBidi" w:cstheme="majorBidi"/>
          <w:color w:val="000000" w:themeColor="text1"/>
          <w:rtl/>
        </w:rPr>
        <w:t>«</w:t>
      </w:r>
      <w:r w:rsidRPr="004B79B8">
        <w:rPr>
          <w:rFonts w:asciiTheme="majorBidi" w:hAnsiTheme="majorBidi" w:cstheme="majorBidi"/>
          <w:rtl/>
        </w:rPr>
        <w:t>وَمَا خَلَقْنَا السَّمَاءَ وَالْأَرْضَ وَمَا بَيْنَهُمَا لَاعِبِينَ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لَوْ أَرَدْنَا أَنْ نَتَّخِذَ لَهْوًا لَاتَّخَذْنَاهُ مِنْ لَدُنَّا إِنْ كُنَّا فَاعِلِينَ</w:t>
      </w:r>
      <w:r w:rsidRPr="004B79B8">
        <w:rPr>
          <w:rFonts w:asciiTheme="majorBidi" w:hAnsiTheme="majorBidi" w:cstheme="majorBidi"/>
          <w:color w:val="000000" w:themeColor="text1"/>
          <w:rtl/>
        </w:rPr>
        <w:t>»</w:t>
      </w:r>
      <w:r w:rsidRPr="004B79B8">
        <w:rPr>
          <w:rFonts w:asciiTheme="majorBidi" w:hAnsiTheme="majorBidi" w:cstheme="majorBidi"/>
          <w:rtl/>
        </w:rPr>
        <w:t xml:space="preserve"> (73\21</w:t>
      </w:r>
      <w:r w:rsidRPr="004B79B8">
        <w:rPr>
          <w:rFonts w:asciiTheme="majorBidi" w:hAnsiTheme="majorBidi" w:cstheme="majorBidi"/>
          <w:color w:val="000000" w:themeColor="text1"/>
          <w:rtl/>
        </w:rPr>
        <w:t>:</w:t>
      </w:r>
      <w:r w:rsidRPr="004B79B8">
        <w:rPr>
          <w:rFonts w:asciiTheme="majorBidi" w:hAnsiTheme="majorBidi" w:cstheme="majorBidi"/>
          <w:rtl/>
        </w:rPr>
        <w:t xml:space="preserve"> 16-17)</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كانت بعض تلك التبريرات مقبولة منطقياً</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ان كثيراً منها مصطنع</w:t>
      </w:r>
      <w:r w:rsidRPr="004B79B8">
        <w:rPr>
          <w:rFonts w:asciiTheme="majorBidi" w:hAnsiTheme="majorBidi" w:cstheme="majorBidi"/>
          <w:color w:val="000000" w:themeColor="text1"/>
          <w:rtl/>
        </w:rPr>
        <w:t>،</w:t>
      </w:r>
      <w:r w:rsidRPr="004B79B8">
        <w:rPr>
          <w:rFonts w:asciiTheme="majorBidi" w:hAnsiTheme="majorBidi" w:cstheme="majorBidi"/>
          <w:rtl/>
        </w:rPr>
        <w:t xml:space="preserve"> خاصة فيما يتعلق بالنوع الرابع من التقديم والتأخير الذي يهدف عامة الى احترام السجع الغالب على لغة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يسمى </w:t>
      </w:r>
      <w:r w:rsidRPr="004B79B8">
        <w:rPr>
          <w:rFonts w:asciiTheme="majorBidi" w:hAnsiTheme="majorBidi" w:cstheme="majorBidi"/>
          <w:color w:val="000000" w:themeColor="text1"/>
          <w:rtl/>
        </w:rPr>
        <w:t>«</w:t>
      </w:r>
      <w:r w:rsidRPr="004B79B8">
        <w:rPr>
          <w:rFonts w:asciiTheme="majorBidi" w:hAnsiTheme="majorBidi" w:cstheme="majorBidi"/>
          <w:rtl/>
        </w:rPr>
        <w:t>الفواصل</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216"/>
      </w:r>
      <w:r w:rsidRPr="004B79B8">
        <w:rPr>
          <w:rFonts w:asciiTheme="majorBidi" w:hAnsiTheme="majorBidi" w:cstheme="majorBidi"/>
          <w:color w:val="000000" w:themeColor="text1"/>
          <w:rtl/>
        </w:rPr>
        <w:t>.</w:t>
      </w:r>
    </w:p>
    <w:p w14:paraId="6227EE91"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وفي كتابنا هذا لم نهتم إلا بالنوعين الأولين من التقديم والتأخير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w:t>
      </w:r>
      <w:r w:rsidRPr="004B79B8">
        <w:rPr>
          <w:rFonts w:asciiTheme="majorBidi" w:hAnsiTheme="majorBidi" w:cstheme="majorBidi" w:hint="cs"/>
          <w:rtl/>
        </w:rPr>
        <w:t>أهملنا</w:t>
      </w:r>
      <w:r w:rsidRPr="004B79B8">
        <w:rPr>
          <w:rFonts w:asciiTheme="majorBidi" w:hAnsiTheme="majorBidi" w:cstheme="majorBidi"/>
          <w:rtl/>
        </w:rPr>
        <w:t xml:space="preserve"> النوعين الثالث والرابع لكثرتهما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أننا </w:t>
      </w:r>
      <w:r w:rsidRPr="004B79B8">
        <w:rPr>
          <w:rFonts w:asciiTheme="majorBidi" w:hAnsiTheme="majorBidi" w:cstheme="majorBidi" w:hint="cs"/>
          <w:rtl/>
        </w:rPr>
        <w:t>أهملنا</w:t>
      </w:r>
      <w:r w:rsidRPr="004B79B8">
        <w:rPr>
          <w:rFonts w:asciiTheme="majorBidi" w:hAnsiTheme="majorBidi" w:cstheme="majorBidi"/>
          <w:rtl/>
        </w:rPr>
        <w:t xml:space="preserve"> التبريرات التي يلجأ إليها المفسرون اختصاراً على القارئ وأكتفينا بإحالته الى المصادر التي اعتمدنا عليها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نذكر منها على سبيل المثال المسيري </w:t>
      </w:r>
      <w:r w:rsidRPr="004B79B8">
        <w:rPr>
          <w:rFonts w:asciiTheme="majorBidi" w:hAnsiTheme="majorBidi" w:cstheme="majorBidi"/>
          <w:color w:val="000000" w:themeColor="text1"/>
          <w:rtl/>
        </w:rPr>
        <w:t>«</w:t>
      </w:r>
      <w:r w:rsidRPr="004B79B8">
        <w:rPr>
          <w:rFonts w:asciiTheme="majorBidi" w:hAnsiTheme="majorBidi" w:cstheme="majorBidi"/>
          <w:rtl/>
        </w:rPr>
        <w:t>دلالات التقديم والتأخير في القرآن الكريم</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217"/>
      </w:r>
      <w:r w:rsidRPr="004B79B8">
        <w:rPr>
          <w:rFonts w:asciiTheme="majorBidi" w:hAnsiTheme="majorBidi" w:cstheme="majorBidi"/>
          <w:rtl/>
        </w:rPr>
        <w:t xml:space="preserve"> ومكي بن أبي طالب القيسي </w:t>
      </w:r>
      <w:r w:rsidRPr="004B79B8">
        <w:rPr>
          <w:rFonts w:asciiTheme="majorBidi" w:hAnsiTheme="majorBidi" w:cstheme="majorBidi"/>
          <w:color w:val="000000" w:themeColor="text1"/>
          <w:rtl/>
        </w:rPr>
        <w:t>«</w:t>
      </w:r>
      <w:r w:rsidRPr="004B79B8">
        <w:rPr>
          <w:rFonts w:asciiTheme="majorBidi" w:hAnsiTheme="majorBidi" w:cstheme="majorBidi"/>
          <w:rtl/>
        </w:rPr>
        <w:t>كتاب مشكل اعراب القرآن</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218"/>
      </w:r>
      <w:r w:rsidRPr="004B79B8">
        <w:rPr>
          <w:rFonts w:asciiTheme="majorBidi" w:hAnsiTheme="majorBidi" w:cstheme="majorBidi"/>
          <w:color w:val="000000" w:themeColor="text1"/>
          <w:rtl/>
        </w:rPr>
        <w:t>.</w:t>
      </w:r>
    </w:p>
    <w:p w14:paraId="30F80D1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وتتعلق الأنواع الأربعة للتقديم والتأخير المذكورة اعلاه بما هو ضمن آية أو آيتين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هناك نوع خامس من التقديم والتأخير يتغاضى عنه المفسرون عامة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الذي يقع بين أجزاء في السورة الواحدة ويبين تفكك أوصال النص القرآني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يثبت أن القرآن مجرد قصاصات جمعت بصورة عبثية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خطأ إنشائي </w:t>
      </w:r>
      <w:r>
        <w:rPr>
          <w:rFonts w:asciiTheme="majorBidi" w:hAnsiTheme="majorBidi" w:cstheme="majorBidi" w:hint="cs"/>
          <w:rtl/>
        </w:rPr>
        <w:t>خطير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 بدأت قصة طلاق زيد من زوجته زينب وزواجها من محمد في الآيات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1-5 ثم استكملت في الآيات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36-40</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هناك أي تبرير للفصل بين هذين القسمين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ونفس الأمر فيما يتعلق بالآية 92\4</w:t>
      </w:r>
      <w:r w:rsidRPr="004B79B8">
        <w:rPr>
          <w:rFonts w:asciiTheme="majorBidi" w:hAnsiTheme="majorBidi" w:cstheme="majorBidi"/>
          <w:color w:val="000000" w:themeColor="text1"/>
          <w:rtl/>
        </w:rPr>
        <w:t>:</w:t>
      </w:r>
      <w:r w:rsidRPr="004B79B8">
        <w:rPr>
          <w:rFonts w:asciiTheme="majorBidi" w:hAnsiTheme="majorBidi" w:cstheme="majorBidi"/>
          <w:rtl/>
        </w:rPr>
        <w:t xml:space="preserve"> 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وَإِنْ خِفْتُمْ أَلَّا تُقْسِطُوا فِي الْيَتَامَى فَانْكِحُوا مَا طَابَ لَكُمْ مِنَ النِّسَاءِ مَثْنَى وَثُلَاثَ وَرُبَاعَ فَإِنْ خِفْتُمْ أَلَّا تَعْدِلُوا فَوَاحِدَةً أَوْ مَا مَلَكَتْ أَيْمَانُكُمْ ذَلِكَ أَدْنَى أَلَّا تَعُولُوا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والآية المكملة لها 92\4</w:t>
      </w:r>
      <w:r w:rsidRPr="004B79B8">
        <w:rPr>
          <w:rFonts w:asciiTheme="majorBidi" w:hAnsiTheme="majorBidi" w:cstheme="majorBidi"/>
          <w:color w:val="000000" w:themeColor="text1"/>
          <w:rtl/>
        </w:rPr>
        <w:t>:</w:t>
      </w:r>
      <w:r w:rsidRPr="004B79B8">
        <w:rPr>
          <w:rFonts w:asciiTheme="majorBidi" w:hAnsiTheme="majorBidi" w:cstheme="majorBidi"/>
          <w:rtl/>
        </w:rPr>
        <w:t xml:space="preserve"> 127</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غير الواضح لماذا تم الفصل بين الآيتين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ونفس الأمر فيما يتعلق بالآيات التي تتكلم عن القبلة وهي التالية</w:t>
      </w:r>
      <w:r w:rsidRPr="004B79B8">
        <w:rPr>
          <w:rFonts w:asciiTheme="majorBidi" w:hAnsiTheme="majorBidi" w:cstheme="majorBidi"/>
          <w:color w:val="000000" w:themeColor="text1"/>
          <w:rtl/>
        </w:rPr>
        <w:t>:</w:t>
      </w:r>
    </w:p>
    <w:p w14:paraId="3719F73B"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115 وَلِلَّهِ الْمَشْرِقُ وَالْمَغْرِبُ فَأَيْنَمَا تُوَلُّوا فَثَمَّ وَجْهُ اللَّهِ إِنَّ اللَّهَ وَاسِعٌ عَلِيمٌ</w:t>
      </w:r>
    </w:p>
    <w:p w14:paraId="7A2E52CB"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142</w:t>
      </w:r>
      <w:r w:rsidRPr="004B79B8">
        <w:rPr>
          <w:rFonts w:asciiTheme="majorBidi" w:hAnsiTheme="majorBidi" w:cstheme="majorBidi"/>
          <w:color w:val="000000" w:themeColor="text1"/>
          <w:rtl/>
        </w:rPr>
        <w:t>:</w:t>
      </w:r>
      <w:r w:rsidRPr="004B79B8">
        <w:rPr>
          <w:rFonts w:asciiTheme="majorBidi" w:hAnsiTheme="majorBidi" w:cstheme="majorBidi"/>
          <w:rtl/>
        </w:rPr>
        <w:t xml:space="preserve"> سَيَقُولُ السُّفَهَاءُ مِنَ النَّاسِ مَا وَلَّاهُمْ عَنْ قِبْلَتِهِمُ الَّتِي كَانُوا عَلَيْهَا قُلْ لِلَّهِ الْمَشْرِقُ وَالْمَغْرِبُ يَهْدِي مَنْ يَشَاءُ إِلَى صِرَاطٍ مُسْتَقِيمٍ</w:t>
      </w:r>
    </w:p>
    <w:p w14:paraId="5E2B3712"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w:t>
      </w:r>
      <w:r w:rsidRPr="004B79B8">
        <w:rPr>
          <w:rFonts w:asciiTheme="majorBidi" w:hAnsiTheme="majorBidi" w:cstheme="majorBidi"/>
          <w:color w:val="000000" w:themeColor="text1"/>
          <w:rtl/>
        </w:rPr>
        <w:t>\2: 143: [...] وَمَا جَعَلْنَا الْقِبْلَةَ الَّتِي كُنْتَ عَلَيْهَا إِلَّا لِنَعْلَمَ مَنْ يَتَّبِعُ الرَّسُولَ مِمَّنْ يَنْقَلِبُ عَلَى عَقِبَيْهِ [...]</w:t>
      </w:r>
    </w:p>
    <w:p w14:paraId="3AEC9B29"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color w:val="000000" w:themeColor="text1"/>
          <w:rtl/>
        </w:rPr>
        <w:t>87\2: 144: 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w:t>
      </w:r>
    </w:p>
    <w:p w14:paraId="220943C5"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color w:val="000000" w:themeColor="text1"/>
          <w:rtl/>
        </w:rPr>
        <w:t>87\2: 145: 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w:t>
      </w:r>
    </w:p>
    <w:p w14:paraId="5879A82B"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color w:val="000000" w:themeColor="text1"/>
          <w:rtl/>
        </w:rPr>
        <w:t>87\2: 148: وَلِكُلٍّ وِجْهَةٌ هُوَ مُوَلِّيهَا فَاسْتَبِقُوا الْخَيْرَاتِ أَيْنَ مَا تَكُونُوا يَأْتِ بِكُمُ اللَّهُ جَمِيعًا إِنَّ اللَّهَ عَلَى كُلِّ شَيْءٍ قَدِيرٌ</w:t>
      </w:r>
    </w:p>
    <w:p w14:paraId="4E355E06"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color w:val="000000" w:themeColor="text1"/>
          <w:rtl/>
        </w:rPr>
        <w:t>87\2: 149: وَمِنْ حَيْثُ خَرَجْتَ فَوَلِّ وَجْهَكَ شَطْرَ الْمَسْجِدِ الْحَرَامِ وَإِنَّهُ لَلْحَقُّ مِنْ رَبِّكَ وَمَا اللَّهُ بِغَافِلٍ عَمَّا تَعْمَلُونَ</w:t>
      </w:r>
    </w:p>
    <w:p w14:paraId="7064F54D"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color w:val="000000" w:themeColor="text1"/>
          <w:rtl/>
        </w:rPr>
        <w:t>87\2: 150: وَمِنْ حَيْثُ خَرَجْتَ فَوَلِّ وَجْهَكَ شَطْرَ الْمَسْجِدِ الْحَرَامِ وَحَيْثُ مَا كُنْتُمْ فَوَلُّوا وُجُوهَكُمْ شَطْرَهُ لِئَلَّا يَكُونَ لِلنَّاسِ عَلَيْكُمْ حُجَّةٌ [...]</w:t>
      </w:r>
    </w:p>
    <w:p w14:paraId="6C23851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87\\2</w:t>
      </w:r>
      <w:r w:rsidRPr="004B79B8">
        <w:rPr>
          <w:rFonts w:asciiTheme="majorBidi" w:hAnsiTheme="majorBidi" w:cstheme="majorBidi"/>
          <w:color w:val="000000" w:themeColor="text1"/>
          <w:rtl/>
        </w:rPr>
        <w:t>:</w:t>
      </w:r>
      <w:r w:rsidRPr="004B79B8">
        <w:rPr>
          <w:rFonts w:asciiTheme="majorBidi" w:hAnsiTheme="majorBidi" w:cstheme="majorBidi"/>
          <w:rtl/>
        </w:rPr>
        <w:t xml:space="preserve"> 177</w:t>
      </w:r>
      <w:r w:rsidRPr="004B79B8">
        <w:rPr>
          <w:rFonts w:asciiTheme="majorBidi" w:hAnsiTheme="majorBidi" w:cstheme="majorBidi"/>
          <w:color w:val="000000" w:themeColor="text1"/>
          <w:rtl/>
        </w:rPr>
        <w:t>:</w:t>
      </w:r>
      <w:r w:rsidRPr="004B79B8">
        <w:rPr>
          <w:rFonts w:asciiTheme="majorBidi" w:hAnsiTheme="majorBidi" w:cstheme="majorBidi"/>
          <w:rtl/>
        </w:rPr>
        <w:t xml:space="preserve">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sidRPr="004B79B8">
        <w:rPr>
          <w:rFonts w:asciiTheme="majorBidi" w:hAnsiTheme="majorBidi" w:cstheme="majorBidi"/>
          <w:color w:val="000000" w:themeColor="text1"/>
          <w:rtl/>
        </w:rPr>
        <w:t>.</w:t>
      </w:r>
    </w:p>
    <w:p w14:paraId="29B639A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lastRenderedPageBreak/>
        <w:t>ادعو القارئ إلى ملاحظة تفكك اوصال هذه الآيات من خلال ارقامها 115</w:t>
      </w:r>
      <w:r w:rsidRPr="004B79B8">
        <w:rPr>
          <w:rFonts w:asciiTheme="majorBidi" w:hAnsiTheme="majorBidi" w:cstheme="majorBidi"/>
          <w:color w:val="000000" w:themeColor="text1"/>
          <w:rtl/>
        </w:rPr>
        <w:t>،</w:t>
      </w:r>
      <w:r w:rsidRPr="004B79B8">
        <w:rPr>
          <w:rFonts w:asciiTheme="majorBidi" w:hAnsiTheme="majorBidi" w:cstheme="majorBidi"/>
          <w:rtl/>
        </w:rPr>
        <w:t xml:space="preserve"> 142</w:t>
      </w:r>
      <w:r w:rsidRPr="004B79B8">
        <w:rPr>
          <w:rFonts w:asciiTheme="majorBidi" w:hAnsiTheme="majorBidi" w:cstheme="majorBidi"/>
          <w:color w:val="000000" w:themeColor="text1"/>
          <w:rtl/>
        </w:rPr>
        <w:t>،</w:t>
      </w:r>
      <w:r w:rsidRPr="004B79B8">
        <w:rPr>
          <w:rFonts w:asciiTheme="majorBidi" w:hAnsiTheme="majorBidi" w:cstheme="majorBidi"/>
          <w:rtl/>
        </w:rPr>
        <w:t xml:space="preserve"> 143</w:t>
      </w:r>
      <w:r w:rsidRPr="004B79B8">
        <w:rPr>
          <w:rFonts w:asciiTheme="majorBidi" w:hAnsiTheme="majorBidi" w:cstheme="majorBidi"/>
          <w:color w:val="000000" w:themeColor="text1"/>
          <w:rtl/>
        </w:rPr>
        <w:t>،</w:t>
      </w:r>
      <w:r w:rsidRPr="004B79B8">
        <w:rPr>
          <w:rFonts w:asciiTheme="majorBidi" w:hAnsiTheme="majorBidi" w:cstheme="majorBidi"/>
          <w:rtl/>
        </w:rPr>
        <w:t xml:space="preserve"> 144</w:t>
      </w:r>
      <w:r w:rsidRPr="004B79B8">
        <w:rPr>
          <w:rFonts w:asciiTheme="majorBidi" w:hAnsiTheme="majorBidi" w:cstheme="majorBidi"/>
          <w:color w:val="000000" w:themeColor="text1"/>
          <w:rtl/>
        </w:rPr>
        <w:t>،</w:t>
      </w:r>
      <w:r w:rsidRPr="004B79B8">
        <w:rPr>
          <w:rFonts w:asciiTheme="majorBidi" w:hAnsiTheme="majorBidi" w:cstheme="majorBidi"/>
          <w:rtl/>
        </w:rPr>
        <w:t xml:space="preserve"> 145</w:t>
      </w:r>
      <w:r w:rsidRPr="004B79B8">
        <w:rPr>
          <w:rFonts w:asciiTheme="majorBidi" w:hAnsiTheme="majorBidi" w:cstheme="majorBidi"/>
          <w:color w:val="000000" w:themeColor="text1"/>
          <w:rtl/>
        </w:rPr>
        <w:t>،</w:t>
      </w:r>
      <w:r w:rsidRPr="004B79B8">
        <w:rPr>
          <w:rFonts w:asciiTheme="majorBidi" w:hAnsiTheme="majorBidi" w:cstheme="majorBidi"/>
          <w:rtl/>
        </w:rPr>
        <w:t xml:space="preserve"> 148</w:t>
      </w:r>
      <w:r w:rsidRPr="004B79B8">
        <w:rPr>
          <w:rFonts w:asciiTheme="majorBidi" w:hAnsiTheme="majorBidi" w:cstheme="majorBidi"/>
          <w:color w:val="000000" w:themeColor="text1"/>
          <w:rtl/>
        </w:rPr>
        <w:t>،</w:t>
      </w:r>
      <w:r w:rsidRPr="004B79B8">
        <w:rPr>
          <w:rFonts w:asciiTheme="majorBidi" w:hAnsiTheme="majorBidi" w:cstheme="majorBidi"/>
          <w:rtl/>
        </w:rPr>
        <w:t xml:space="preserve"> 149</w:t>
      </w:r>
      <w:r w:rsidRPr="004B79B8">
        <w:rPr>
          <w:rFonts w:asciiTheme="majorBidi" w:hAnsiTheme="majorBidi" w:cstheme="majorBidi"/>
          <w:color w:val="000000" w:themeColor="text1"/>
          <w:rtl/>
        </w:rPr>
        <w:t>،</w:t>
      </w:r>
      <w:r w:rsidRPr="004B79B8">
        <w:rPr>
          <w:rFonts w:asciiTheme="majorBidi" w:hAnsiTheme="majorBidi" w:cstheme="majorBidi"/>
          <w:rtl/>
        </w:rPr>
        <w:t xml:space="preserve"> 150 و 177 ويلاحظ أيضا التكرار المعيب في الآيتين الأخيرتين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وان الآيتين 143 و 150 غير مخصصتين بالكامل لموضوع القبلة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هناك اذن عيب انشائي في هذه الآيات</w:t>
      </w:r>
      <w:r w:rsidRPr="004B79B8">
        <w:rPr>
          <w:rFonts w:asciiTheme="majorBidi" w:hAnsiTheme="majorBidi" w:cstheme="majorBidi"/>
          <w:color w:val="000000" w:themeColor="text1"/>
          <w:rtl/>
        </w:rPr>
        <w:t>.</w:t>
      </w:r>
    </w:p>
    <w:p w14:paraId="4ECE4AE1" w14:textId="77777777" w:rsidR="00C434AA" w:rsidRPr="004B79B8" w:rsidRDefault="00C434AA" w:rsidP="00C434AA">
      <w:pPr>
        <w:pStyle w:val="Titre5"/>
        <w:keepNext/>
        <w:bidi/>
        <w:spacing w:before="120" w:after="0" w:line="240" w:lineRule="auto"/>
        <w:rPr>
          <w:rFonts w:asciiTheme="majorBidi" w:hAnsiTheme="majorBidi" w:cstheme="majorBidi"/>
          <w:b w:val="0"/>
          <w:bCs w:val="0"/>
          <w:i w:val="0"/>
          <w:iCs w:val="0"/>
          <w:color w:val="000000" w:themeColor="text1"/>
          <w:sz w:val="22"/>
          <w:szCs w:val="22"/>
          <w:rtl/>
        </w:rPr>
      </w:pPr>
      <w:bookmarkStart w:id="159" w:name="_Toc397810846"/>
      <w:r w:rsidRPr="004B79B8">
        <w:rPr>
          <w:rFonts w:asciiTheme="majorBidi" w:hAnsiTheme="majorBidi" w:cstheme="majorBidi"/>
          <w:b w:val="0"/>
          <w:bCs w:val="0"/>
          <w:i w:val="0"/>
          <w:iCs w:val="0"/>
          <w:sz w:val="22"/>
          <w:szCs w:val="22"/>
          <w:rtl/>
        </w:rPr>
        <w:t>و) نقصان مبهم في الجملة ونظرية الحذف والتقدير</w:t>
      </w:r>
      <w:bookmarkEnd w:id="159"/>
    </w:p>
    <w:p w14:paraId="5B1B6EB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لقد ذكرنا أعلاه الآيات والسور التي اختفت من القرآن إما لأن الملاك جبريل رفعها وأنساها حسب الاعتقاد الإسلامي</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لأن عنزة اكلتها كما تذكر رواية عائشة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يهمنا هنا هو الحكم على الآية أو مجموع آيات كما هي الآن في القرآن لمعرفة إن كانت مستوفية لشروط الخطاب المفهوم دون ابهام ولا يفتح الباب أمام اختلافات في التفسير بسبب غموضه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حاول اللغويون والمفسرون المسلمون تبرير هذه الأخطاء بما يسموه </w:t>
      </w:r>
      <w:r w:rsidRPr="004B79B8">
        <w:rPr>
          <w:rFonts w:asciiTheme="majorBidi" w:hAnsiTheme="majorBidi" w:cstheme="majorBidi"/>
          <w:color w:val="000000" w:themeColor="text1"/>
          <w:rtl/>
        </w:rPr>
        <w:t>«</w:t>
      </w:r>
      <w:r w:rsidRPr="004B79B8">
        <w:rPr>
          <w:rFonts w:asciiTheme="majorBidi" w:hAnsiTheme="majorBidi" w:cstheme="majorBidi"/>
          <w:rtl/>
        </w:rPr>
        <w:t>نظرية الحذف والتقدير</w:t>
      </w:r>
      <w:r w:rsidRPr="004B79B8">
        <w:rPr>
          <w:rFonts w:asciiTheme="majorBidi" w:hAnsiTheme="majorBidi" w:cstheme="majorBidi"/>
          <w:color w:val="000000" w:themeColor="text1"/>
          <w:rtl/>
        </w:rPr>
        <w:t>».</w:t>
      </w:r>
    </w:p>
    <w:p w14:paraId="4672EED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الأصل في الكلام ذكر ما يدُلُّ على العنصر المراد بيانُه من عناصر الجملة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 أهل اللّسان اعتادوا أن يحذفوا من الجملة عناصر يفهمون معانِيَها دون ذكر ألفاظها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لكثرة الاستعمال</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لورود الجملة على طريقة الأمثال</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لوجود قرينة تدُلُّ عليها من قرائن الحال أو قرائن المقال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فما اعتاد أهل اللّسان أو اعتاد البلغاء منهم على حذفه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هو ممّا يمكن إدراكُه بسهولة إذا حُذِف</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ذكره يُعْتَبر إسرافاً في التعبير يتحاشاه البلغاء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ويرى علماء البلاغة العرب أن الحذف خمسة انواع</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الاقتطاع والاكتفاء والتضمين والاحتباك والاختزال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ولن ندخل هنا في التفاصيل</w:t>
      </w:r>
      <w:r w:rsidRPr="004B79B8">
        <w:rPr>
          <w:rStyle w:val="Appelnotedebasdep"/>
          <w:rFonts w:asciiTheme="majorBidi" w:hAnsiTheme="majorBidi" w:cstheme="majorBidi"/>
          <w:color w:val="FF0000"/>
        </w:rPr>
        <w:footnoteReference w:id="219"/>
      </w:r>
      <w:r w:rsidRPr="004B79B8">
        <w:rPr>
          <w:rFonts w:asciiTheme="majorBidi" w:hAnsiTheme="majorBidi" w:cstheme="majorBidi"/>
          <w:color w:val="000000" w:themeColor="text1"/>
          <w:rtl/>
        </w:rPr>
        <w:t>.</w:t>
      </w:r>
    </w:p>
    <w:p w14:paraId="4241AD2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ولا شك في أن الإيجاز قد يخفي في بعض الأحيان بلاغة في التعبير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بخلاف الإطناب والتكرار الممل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ولذا يقال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خير الكلام ما قل ودل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ونذكر هنا مثالاً ما جاء في الآية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160</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وَأَوْحَيْنَا إِلَى مُوسَى إِذِ اسْتَسْقَاهُ قَوْمُهُ أَنِ اضْرِبْ بِعَصَاكَ الْحَجَرَ فَانْبَجَسَتْ مِنْهُ اثْنَتَا عَشْرَةَ عَيْنًا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والجملة كاملة هي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وَأَوْحَيْنَا إِلَى مُوسَى إِذِ اسْتَسْقَاهُ قَوْمُهُ أَنِ اضْرِبْ بِعَصَاكَ الْحَجَرَ [فَضَرَب مُوسَى بِعَصَاه الْحَجَر] فَانْبَجَسَتْ مِنْهُ اثْنَتَا عَشْرَةَ عَيْنًا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وعامة ينظر المؤلفون العرب للمحذوفات في القرآن من منظور اعجازي</w:t>
      </w:r>
      <w:r w:rsidRPr="004B79B8">
        <w:rPr>
          <w:rFonts w:asciiTheme="majorBidi" w:hAnsiTheme="majorBidi" w:cstheme="majorBidi"/>
          <w:color w:val="000000" w:themeColor="text1"/>
          <w:rtl/>
        </w:rPr>
        <w:t>،</w:t>
      </w:r>
      <w:r w:rsidRPr="004B79B8">
        <w:rPr>
          <w:rFonts w:asciiTheme="majorBidi" w:hAnsiTheme="majorBidi" w:cstheme="majorBidi"/>
          <w:rtl/>
        </w:rPr>
        <w:t xml:space="preserve"> دون أي نقد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وإلا عرضوا أنفسهم للقتل أو الإقصاء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لا شك في أن الإيجاز قد يقود الى إخلال في الفهم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فيصبح تعجيزاً</w:t>
      </w:r>
      <w:r w:rsidRPr="004B79B8">
        <w:rPr>
          <w:rFonts w:asciiTheme="majorBidi" w:hAnsiTheme="majorBidi" w:cstheme="majorBidi"/>
          <w:color w:val="000000" w:themeColor="text1"/>
          <w:rtl/>
        </w:rPr>
        <w:t>.</w:t>
      </w:r>
    </w:p>
    <w:p w14:paraId="6C9DC04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ظهر لنا من خلال ترجمتنا للقرآن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ظهر لعدد من المترجمين الآخرين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المسلمين منهم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أن بعض الآيات مقتضبة أو ناقصة</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يجعل فهمها صعباً دون إضافة كلمات للنص وفقاً لتقدير المفسرين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اعتماداً على قرائن</w:t>
      </w:r>
      <w:r w:rsidRPr="004B79B8">
        <w:rPr>
          <w:rFonts w:asciiTheme="majorBidi" w:hAnsiTheme="majorBidi" w:cstheme="majorBidi"/>
          <w:color w:val="000000" w:themeColor="text1"/>
          <w:rtl/>
        </w:rPr>
        <w:t>،</w:t>
      </w:r>
      <w:r w:rsidRPr="004B79B8">
        <w:rPr>
          <w:rFonts w:asciiTheme="majorBidi" w:hAnsiTheme="majorBidi" w:cstheme="majorBidi"/>
          <w:rtl/>
        </w:rPr>
        <w:t xml:space="preserve"> مع احتمال الخطأ والصواب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ولذلك يتم في الترجمات إضافة كلمات بين قوسين بهذا الشكل [ ] لتوضيح معنى الآية أو يتم الإشارة الى ذلك بقوسين مع ثلاث نقاط بهذا الشكل </w:t>
      </w:r>
      <w:r w:rsidRPr="004B79B8">
        <w:rPr>
          <w:rFonts w:asciiTheme="majorBidi" w:hAnsiTheme="majorBidi" w:cstheme="majorBidi"/>
          <w:color w:val="000000" w:themeColor="text1"/>
          <w:rtl/>
        </w:rPr>
        <w:t>[...]</w:t>
      </w:r>
      <w:r w:rsidRPr="004B79B8">
        <w:rPr>
          <w:rFonts w:asciiTheme="majorBidi" w:hAnsiTheme="majorBidi" w:cstheme="majorBidi"/>
          <w:rtl/>
        </w:rPr>
        <w:t xml:space="preserve"> دون أية إضافة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يبين المشاكل التي تعترض مترجمي النص القرآني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فالقارئ المسلم الذي يقرأ القرآن بالعربية يمر على الآيات مرور الكرام دون مناقشة أو حتى دون شعور بنقص</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إن لم يفهم آية يعتبر ذلك عيباً في مقدرته العقلية وليس في نص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المترجم فإنه في حاجة لفهم النص القرآني حتى يقدم للقارئ الذي لا يفهم العربية نصاً مفهوماً في لغته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وجد اقتضاباً أو نقصاً في النص أشار إليه من خلال استعمال القوسين كما ذكرنا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وبما أن القرآن ذاته يطالب بإعمال العقل والتدبر في معانيه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أَفَلَا يَتَدَبَّرُونَ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(92\4</w:t>
      </w:r>
      <w:r w:rsidRPr="004B79B8">
        <w:rPr>
          <w:rFonts w:asciiTheme="majorBidi" w:hAnsiTheme="majorBidi" w:cstheme="majorBidi"/>
          <w:color w:val="000000" w:themeColor="text1"/>
          <w:rtl/>
        </w:rPr>
        <w:t>:</w:t>
      </w:r>
      <w:r w:rsidRPr="004B79B8">
        <w:rPr>
          <w:rFonts w:asciiTheme="majorBidi" w:hAnsiTheme="majorBidi" w:cstheme="majorBidi"/>
          <w:rtl/>
        </w:rPr>
        <w:t xml:space="preserve"> 82)</w:t>
      </w:r>
      <w:r w:rsidRPr="004B79B8">
        <w:rPr>
          <w:rFonts w:asciiTheme="majorBidi" w:hAnsiTheme="majorBidi" w:cstheme="majorBidi"/>
          <w:color w:val="000000" w:themeColor="text1"/>
          <w:rtl/>
        </w:rPr>
        <w:t>،</w:t>
      </w:r>
      <w:r w:rsidRPr="004B79B8">
        <w:rPr>
          <w:rFonts w:asciiTheme="majorBidi" w:hAnsiTheme="majorBidi" w:cstheme="majorBidi"/>
          <w:rtl/>
        </w:rPr>
        <w:t xml:space="preserve"> رأينا للأمانة العلمية أن نضع مثل تلك الأقواس باللون الأحمر في نص القرآن حيث نظنها ضرورية وفقاً لفهمنا أو لفهم مترجمين آخرين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دون أية إضافة حتى لا نقحم على النص القرآني كلاماً ليس فيه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كملنا النص في الهوامش اعتمادا على التفاسير المختلفة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وبطبيعة الحال تكملة الآيات الناقصة تختلف عند اهل السنة من تكملتها عند الشيعة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w:t>
      </w:r>
      <w:r w:rsidRPr="004B79B8">
        <w:rPr>
          <w:rFonts w:asciiTheme="majorBidi" w:hAnsiTheme="majorBidi" w:cstheme="majorBidi"/>
          <w:color w:val="000000" w:themeColor="text1"/>
          <w:rtl/>
        </w:rPr>
        <w:t>:</w:t>
      </w:r>
      <w:r w:rsidRPr="004B79B8">
        <w:rPr>
          <w:rFonts w:asciiTheme="majorBidi" w:hAnsiTheme="majorBidi" w:cstheme="majorBidi"/>
          <w:rtl/>
        </w:rPr>
        <w:t xml:space="preserve"> تقول الآية المبهمة 12\94</w:t>
      </w:r>
      <w:r w:rsidRPr="004B79B8">
        <w:rPr>
          <w:rFonts w:asciiTheme="majorBidi" w:hAnsiTheme="majorBidi" w:cstheme="majorBidi"/>
          <w:color w:val="000000" w:themeColor="text1"/>
          <w:rtl/>
        </w:rPr>
        <w:t>:</w:t>
      </w:r>
      <w:r w:rsidRPr="004B79B8">
        <w:rPr>
          <w:rFonts w:asciiTheme="majorBidi" w:hAnsiTheme="majorBidi" w:cstheme="majorBidi"/>
          <w:rtl/>
        </w:rPr>
        <w:t xml:space="preserve"> 7</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فَإِذَا فَرَغْتَ فَانْصَبْ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واعتبرها الجلالين ناقصة وكملها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فَرَغْتَ [من الصلاة] فَانْصَبْ [في الدعاء]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فسرها المنتخب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فرغت من أمر الدعوة ومقتضيات الجهاد</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فاجتهد في العبادة وأتعب نفسك فيها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اما الشيعة فقد كملوها اعتمادا على قراءة مختلفة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فَرَغْتَ [من نبوتك] فَانْصَبْ [خليفتك] (انظر هامش هذه الآية)</w:t>
      </w:r>
      <w:r w:rsidRPr="004B79B8">
        <w:rPr>
          <w:rFonts w:asciiTheme="majorBidi" w:hAnsiTheme="majorBidi" w:cstheme="majorBidi"/>
          <w:color w:val="000000" w:themeColor="text1"/>
          <w:rtl/>
        </w:rPr>
        <w:t>.</w:t>
      </w:r>
    </w:p>
    <w:p w14:paraId="7AE7878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وهناك ظاهرة غريبة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فكثير من آياته تبدأ بكلمة </w:t>
      </w:r>
      <w:r w:rsidRPr="004B79B8">
        <w:rPr>
          <w:rFonts w:asciiTheme="majorBidi" w:hAnsiTheme="majorBidi" w:cstheme="majorBidi"/>
          <w:color w:val="000000" w:themeColor="text1"/>
          <w:rtl/>
        </w:rPr>
        <w:t>«</w:t>
      </w:r>
      <w:r w:rsidRPr="004B79B8">
        <w:rPr>
          <w:rFonts w:asciiTheme="majorBidi" w:hAnsiTheme="majorBidi" w:cstheme="majorBidi"/>
          <w:rtl/>
        </w:rPr>
        <w:t>اذ</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w:t>
      </w:r>
      <w:r w:rsidRPr="004B79B8">
        <w:rPr>
          <w:rFonts w:asciiTheme="majorBidi" w:hAnsiTheme="majorBidi" w:cstheme="majorBidi"/>
          <w:color w:val="000000" w:themeColor="text1"/>
          <w:rtl/>
        </w:rPr>
        <w:t>«</w:t>
      </w:r>
      <w:r w:rsidRPr="004B79B8">
        <w:rPr>
          <w:rFonts w:asciiTheme="majorBidi" w:hAnsiTheme="majorBidi" w:cstheme="majorBidi"/>
          <w:rtl/>
        </w:rPr>
        <w:t>واذ</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على سبيل المثال</w:t>
      </w:r>
      <w:r w:rsidRPr="004B79B8">
        <w:rPr>
          <w:rFonts w:asciiTheme="majorBidi" w:hAnsiTheme="majorBidi" w:cstheme="majorBidi"/>
          <w:color w:val="000000" w:themeColor="text1"/>
          <w:rtl/>
        </w:rPr>
        <w:t>:</w:t>
      </w:r>
    </w:p>
    <w:p w14:paraId="1F47A84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إِذْ قَالَ رَبُّكَ لِلْمَلَائِكَةِ إِنِّي خَالِقٌ بَشَرًا مِنْ طِينٍ (38\38</w:t>
      </w:r>
      <w:r w:rsidRPr="004B79B8">
        <w:rPr>
          <w:rFonts w:asciiTheme="majorBidi" w:hAnsiTheme="majorBidi" w:cstheme="majorBidi"/>
          <w:color w:val="000000" w:themeColor="text1"/>
          <w:rtl/>
        </w:rPr>
        <w:t>:</w:t>
      </w:r>
      <w:r w:rsidRPr="004B79B8">
        <w:rPr>
          <w:rFonts w:asciiTheme="majorBidi" w:hAnsiTheme="majorBidi" w:cstheme="majorBidi"/>
          <w:rtl/>
        </w:rPr>
        <w:t xml:space="preserve"> 71)</w:t>
      </w:r>
    </w:p>
    <w:p w14:paraId="1B0E877A"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وَإِذْ أَنْجَيْنَاكُمْ مِنْ آَلِ فِرْعَوْنَ يَسُومُونَكُمْ سُوءَ الْعَذَابِ يُقَتِّلُونَ أَبْنَاءَكُمْ وَيَسْتَحْيُونَ نِسَاءَكُمْ وَفِي ذَلِكُمْ بَلَاءٌ مِنْ رَبِّكُمْ عَظِيمٌ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141)</w:t>
      </w:r>
    </w:p>
    <w:p w14:paraId="1770203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وَإِذْ قِيلَ لَهُمُ اسْكُنُوا هَذِهِ الْقَرْيَةَ وَكُلُوا مِنْهَا حَيْثُ شِئْتُمْ وَقُولُوا حِطَّةٌ وَادْخُلُوا الْبَابَ سُجَّدًا نَغْفِرْ لَكُمْ خَطِيئَاتِكُمْ سَنَزِيدُ الْمُحْسِنِينَ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161)</w:t>
      </w:r>
    </w:p>
    <w:p w14:paraId="439005F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وَإِذْ قَالَتْ أُمَّةٌ مِنْهُمْ لِمَ تَعِظُونَ قَوْمًا اللَّهُ مُهْلِكُهُمْ أَوْ مُعَذِّبُهُمْ عَذَابًا شَدِيدًا قَالُوا مَعْذِرَةً إِلَى رَبِّكُمْ وَلَعَلَّهُمْ يَتَّقُونَ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164)</w:t>
      </w:r>
    </w:p>
    <w:p w14:paraId="0740B7FC"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إِذْ أَرْسَلْنَا إِلَيْهِمُ اثْنَيْنِ فَكَذَّبُوهُمَا فَعَزَّزْنَا بِثَالِثٍ فَقَالُوا إِنَّا إِلَيْكُمْ مُرْسَلُونَ (41\36</w:t>
      </w:r>
      <w:r w:rsidRPr="004B79B8">
        <w:rPr>
          <w:rFonts w:asciiTheme="majorBidi" w:hAnsiTheme="majorBidi" w:cstheme="majorBidi"/>
          <w:color w:val="000000" w:themeColor="text1"/>
          <w:rtl/>
        </w:rPr>
        <w:t>:</w:t>
      </w:r>
      <w:r w:rsidRPr="004B79B8">
        <w:rPr>
          <w:rFonts w:asciiTheme="majorBidi" w:hAnsiTheme="majorBidi" w:cstheme="majorBidi"/>
          <w:rtl/>
        </w:rPr>
        <w:t xml:space="preserve"> 14)</w:t>
      </w:r>
    </w:p>
    <w:p w14:paraId="58DEF25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إِذْ قَالَ مُوسَى لِأَهْلِهِ إِنِّي آَنَسْتُ نَارًا سَآَتِيكُمْ مِنْهَا بِخَبَرٍ أَوْ آَتِيكُمْ بِشِهَابٍ قَبَسٍ لَعَلَّكُمْ تَصْطَلُونَ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7)</w:t>
      </w:r>
    </w:p>
    <w:p w14:paraId="7C03215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وهناك آيات سبق كلمة </w:t>
      </w:r>
      <w:r w:rsidRPr="004B79B8">
        <w:rPr>
          <w:rFonts w:asciiTheme="majorBidi" w:hAnsiTheme="majorBidi" w:cstheme="majorBidi"/>
          <w:color w:val="000000" w:themeColor="text1"/>
          <w:rtl/>
        </w:rPr>
        <w:t>«</w:t>
      </w:r>
      <w:r w:rsidRPr="004B79B8">
        <w:rPr>
          <w:rFonts w:asciiTheme="majorBidi" w:hAnsiTheme="majorBidi" w:cstheme="majorBidi"/>
          <w:rtl/>
        </w:rPr>
        <w:t>اذ</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 اذكر ومشتقاته او غيره من الأفعال</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على سبيل المثال</w:t>
      </w:r>
      <w:r w:rsidRPr="004B79B8">
        <w:rPr>
          <w:rFonts w:asciiTheme="majorBidi" w:hAnsiTheme="majorBidi" w:cstheme="majorBidi"/>
          <w:color w:val="000000" w:themeColor="text1"/>
          <w:rtl/>
        </w:rPr>
        <w:t>:</w:t>
      </w:r>
    </w:p>
    <w:p w14:paraId="1F22A92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وَاذْكُرُوا إِذْ جَعَلَكُمْ خُلَفَاءَ مِنْ بَعْدِ عَادٍ وَبَوَّأَكُمْ فِي الْأَرْضِ تَتَّخِذُونَ مِنْ سُهُولِهَا قُصُورًا وَتَنْحِتُونَ الْجِبَالَ بُيُوتًا فَاذْكُرُوا آَلَاءَ اللَّهِ وَلَا تَعْثَوْا فِي الْأَرْضِ مُفْسِدِين (39\7</w:t>
      </w:r>
      <w:r w:rsidRPr="004B79B8">
        <w:rPr>
          <w:rFonts w:asciiTheme="majorBidi" w:hAnsiTheme="majorBidi" w:cstheme="majorBidi"/>
          <w:color w:val="000000" w:themeColor="text1"/>
          <w:rtl/>
        </w:rPr>
        <w:t>:</w:t>
      </w:r>
      <w:r w:rsidRPr="004B79B8">
        <w:rPr>
          <w:rFonts w:asciiTheme="majorBidi" w:hAnsiTheme="majorBidi" w:cstheme="majorBidi"/>
          <w:rtl/>
        </w:rPr>
        <w:t xml:space="preserve"> 74)</w:t>
      </w:r>
    </w:p>
    <w:p w14:paraId="0FBFE69B"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وَاذْكُرْ فِي الْكِتَابِ مَرْيَمَ إِذِ انْتَبَذَتْ مِنْ أَهْلِهَا مَكَانًا شَرْقِيًّا (44\19</w:t>
      </w:r>
      <w:r w:rsidRPr="004B79B8">
        <w:rPr>
          <w:rFonts w:asciiTheme="majorBidi" w:hAnsiTheme="majorBidi" w:cstheme="majorBidi"/>
          <w:color w:val="000000" w:themeColor="text1"/>
          <w:rtl/>
        </w:rPr>
        <w:t>:</w:t>
      </w:r>
      <w:r w:rsidRPr="004B79B8">
        <w:rPr>
          <w:rFonts w:asciiTheme="majorBidi" w:hAnsiTheme="majorBidi" w:cstheme="majorBidi"/>
          <w:rtl/>
        </w:rPr>
        <w:t xml:space="preserve"> 16)</w:t>
      </w:r>
    </w:p>
    <w:p w14:paraId="4FFE8CF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وَاذْكُرْ فِي الْكِتَابِ إِبْرَاهِيمَ إِنَّهُ كَانَ صِدِّيقًا نَبِيًّا - إِذْ قَالَ لِأَبِيهِ يَا أَبَتِ لِمَ تَعْبُدُ مَا لَا يَسْمَعُ وَلَا يُبْصِرُ وَلَا يُغْنِي عَنْكَ شَيْئًا (44\19</w:t>
      </w:r>
      <w:r w:rsidRPr="004B79B8">
        <w:rPr>
          <w:rFonts w:asciiTheme="majorBidi" w:hAnsiTheme="majorBidi" w:cstheme="majorBidi"/>
          <w:color w:val="000000" w:themeColor="text1"/>
          <w:rtl/>
        </w:rPr>
        <w:t>:</w:t>
      </w:r>
      <w:r w:rsidRPr="004B79B8">
        <w:rPr>
          <w:rFonts w:asciiTheme="majorBidi" w:hAnsiTheme="majorBidi" w:cstheme="majorBidi"/>
          <w:rtl/>
        </w:rPr>
        <w:t xml:space="preserve"> 41-42)</w:t>
      </w:r>
    </w:p>
    <w:p w14:paraId="7371E21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وَهَلْ أَتَاكَ حَدِيثُ مُوسَى - إِذْ رَأَى نَارًا فَقَالَ لِأَهْلِهِ امْكُثُوا إِنِّي آَنَسْتُ نَارًا لَعَلِّي آَتِيكُمْ مِنْهَا بِقَبَسٍ أَوْ أَجِدُ عَلَى النَّارِ هُدًى (45\20</w:t>
      </w:r>
      <w:r w:rsidRPr="004B79B8">
        <w:rPr>
          <w:rFonts w:asciiTheme="majorBidi" w:hAnsiTheme="majorBidi" w:cstheme="majorBidi"/>
          <w:color w:val="000000" w:themeColor="text1"/>
          <w:rtl/>
        </w:rPr>
        <w:t>:</w:t>
      </w:r>
      <w:r w:rsidRPr="004B79B8">
        <w:rPr>
          <w:rFonts w:asciiTheme="majorBidi" w:hAnsiTheme="majorBidi" w:cstheme="majorBidi"/>
          <w:rtl/>
        </w:rPr>
        <w:t xml:space="preserve"> 9-10)</w:t>
      </w:r>
    </w:p>
    <w:p w14:paraId="72FADBA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وَاضْرِبْ لَهُمْ مَثَلًا أَصْحَابَ الْقَرْيَةِ إِذْ جَاءَهَا الْمُرْسَلُونَ -- إِذْ أَرْسَلْنَا إِلَيْهِمُ اثْنَيْنِ فَكَذَّبُوهُمَا فَعَزَّزْنَا بِثَالِثٍ فَقَالُوا إِنَّا إِلَيْكُمْ مُرْسَلُونَ (41\36</w:t>
      </w:r>
      <w:r w:rsidRPr="004B79B8">
        <w:rPr>
          <w:rFonts w:asciiTheme="majorBidi" w:hAnsiTheme="majorBidi" w:cstheme="majorBidi"/>
          <w:color w:val="000000" w:themeColor="text1"/>
          <w:rtl/>
        </w:rPr>
        <w:t>:</w:t>
      </w:r>
      <w:r w:rsidRPr="004B79B8">
        <w:rPr>
          <w:rFonts w:asciiTheme="majorBidi" w:hAnsiTheme="majorBidi" w:cstheme="majorBidi"/>
          <w:rtl/>
        </w:rPr>
        <w:t xml:space="preserve"> 13-14)</w:t>
      </w:r>
    </w:p>
    <w:p w14:paraId="1CC96D1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وظاهرة اخرى هو فقدان جواب الشرط في كثير من 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 سبيل المثال</w:t>
      </w:r>
      <w:r w:rsidRPr="004B79B8">
        <w:rPr>
          <w:rFonts w:asciiTheme="majorBidi" w:hAnsiTheme="majorBidi" w:cstheme="majorBidi"/>
          <w:color w:val="000000" w:themeColor="text1"/>
          <w:rtl/>
        </w:rPr>
        <w:t>:</w:t>
      </w:r>
    </w:p>
    <w:p w14:paraId="766BA41C"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 xml:space="preserve">أَفَمَنْ يَتَّقِي بِوَجْهِهِ سُوءَ الْعَذَابِ يَوْمَ </w:t>
      </w:r>
      <w:r w:rsidRPr="004B79B8">
        <w:rPr>
          <w:rFonts w:asciiTheme="majorBidi" w:hAnsiTheme="majorBidi" w:cstheme="majorBidi"/>
          <w:color w:val="000000" w:themeColor="text1"/>
          <w:rtl/>
        </w:rPr>
        <w:t>الْقِيَامَةِ [...] وَقِيلَ لِلظَّالِمِينَ ذُوقُوا مَا كُنْتُمْ تَكْسِبُونَ (59\39: 24). نص ناقص وتكميله: أَفَمَنْ يَتَّقِي بِوَجْهِهِ سُوءَ الْعَذَابِ يَوْمَ الْقِيَامَةِ [كمن أمن منه بدخول الجنة]</w:t>
      </w:r>
    </w:p>
    <w:p w14:paraId="1A83B75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color w:val="000000" w:themeColor="text1"/>
          <w:rtl/>
        </w:rPr>
        <w:t>أَمْ مَنْ هُوَ قَانِتٌ آَنَاءَ اللَّيْلِ سَاجِدًا وَقَائِمًا يَحْذَرُ الْآَخِرَةَ وَيَرْجُو رَحْمَةَ رَبِّهِ [...] قُلْ هَلْ يَسْتَوِي الَّذِينَ يَعْلَمُونَ وَالَّذِينَ لَا يَعْلَمُونَ إِنَّمَا يَتَذَكَّرُ أُولُو الْأَلْبَابِ (م59\39: 9). نص ناقص وتكميله: أَمْ مَنْ هُوَ قَانِتٌ آَنَاءَ اللَّيْلِ سَاجِدًا وَقَائِمًا يَحْذَرُ الْآَخِرَةَ وَيَرْجُو رَحْمَةَ رَبِّهِ [أفضل أم من هو كافر]</w:t>
      </w:r>
    </w:p>
    <w:p w14:paraId="4A1C5CB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color w:val="000000" w:themeColor="text1"/>
          <w:rtl/>
        </w:rPr>
        <w:lastRenderedPageBreak/>
        <w:t>إِنَّ الَّذِينَ كَفَرُوا وَيَصُدُّونَ عَنْ سَبِيلِ اللَّهِ وَالْمَسْجِدِ الْحَرَامِ الَّذِي جَعَلْنَاهُ لِلنَّاسِ سَوَاءً الْعَاكِفُ فِيهِ وَالْبَادِ [...] وَمَنْ يُرِدْ فِيهِ بِإِلْحَادٍ بِظُلْمٍ نُذِقْهُ مِنْ عَذَابٍ أَلِيمٍ (103\22: 25). نص ناقص وتكميله: إِنَّ الَّذِينَ كَفَرُوا وَيَصُدُّونَ عَنْ سَبِيلِ اللَّهِ وَالْمَسْجِدِ الْحَرَامِ الَّذِي جَعَلْنَاهُ لِلنَّاسِ سَوَاءً الْعَاكِفُ فِيهِ وَالْبَادِ [نذقهم من عذاب أليم]</w:t>
      </w:r>
      <w:r w:rsidRPr="004B79B8">
        <w:rPr>
          <w:rFonts w:asciiTheme="majorBidi" w:hAnsiTheme="majorBidi" w:cstheme="majorBidi" w:hint="cs"/>
          <w:color w:val="000000" w:themeColor="text1"/>
          <w:rtl/>
        </w:rPr>
        <w:t xml:space="preserve">، إلا اذا اعتبرت الواو في كلمة </w:t>
      </w:r>
      <w:r w:rsidRPr="004B79B8">
        <w:rPr>
          <w:rFonts w:asciiTheme="majorBidi" w:hAnsiTheme="majorBidi" w:cstheme="majorBidi" w:hint="cs"/>
          <w:rtl/>
        </w:rPr>
        <w:t>ويصدون زائدة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فتكون الآية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w:t>
      </w:r>
      <w:r w:rsidRPr="004B79B8">
        <w:rPr>
          <w:rFonts w:asciiTheme="majorBidi" w:hAnsiTheme="majorBidi" w:cstheme="majorBidi"/>
          <w:rtl/>
        </w:rPr>
        <w:t>إِنَّ الَّذِينَ كَفَرُوا يَصُدُّونَ</w:t>
      </w:r>
      <w:r w:rsidRPr="004B79B8">
        <w:rPr>
          <w:rFonts w:asciiTheme="majorBidi" w:hAnsiTheme="majorBidi" w:cstheme="majorBidi" w:hint="cs"/>
          <w:color w:val="000000" w:themeColor="text1"/>
          <w:rtl/>
        </w:rPr>
        <w:t>.</w:t>
      </w:r>
    </w:p>
    <w:p w14:paraId="3D1CC9F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أَفَمَنْ هُوَ قَائِمٌ عَلَى كُلِّ نَفْسٍ بِمَا كَسَبَتْ وَجَعَلُوا لِلَّهِ شُرَكَاءَ قُلْ سَمُّوهُمْ أَمْ تُنَبِّئُونَهُ بِمَا لَا يَعْلَمُ فِي الْأَرْضِ أَمْ بِظَاهِرٍ مِنَ الْقَوْلِ بَلْ زُيِّنَ لِلَّذِينَ كَفَرُوا مَكْرُهُمْ وَصُدُّوا عَنِ السَّبِيلِ وَمَنْ يُضْلِلِ اللَّهُ فَمَا لَهُ مِنْ هَادٍ (96\13</w:t>
      </w:r>
      <w:r w:rsidRPr="004B79B8">
        <w:rPr>
          <w:rFonts w:asciiTheme="majorBidi" w:hAnsiTheme="majorBidi" w:cstheme="majorBidi"/>
          <w:color w:val="000000" w:themeColor="text1"/>
          <w:rtl/>
        </w:rPr>
        <w:t>:</w:t>
      </w:r>
      <w:r w:rsidRPr="004B79B8">
        <w:rPr>
          <w:rFonts w:asciiTheme="majorBidi" w:hAnsiTheme="majorBidi" w:cstheme="majorBidi"/>
          <w:rtl/>
        </w:rPr>
        <w:t xml:space="preserve"> 33)</w:t>
      </w:r>
      <w:r w:rsidRPr="004B79B8">
        <w:rPr>
          <w:rFonts w:asciiTheme="majorBidi" w:hAnsiTheme="majorBidi" w:cstheme="majorBidi"/>
          <w:color w:val="000000" w:themeColor="text1"/>
          <w:rtl/>
        </w:rPr>
        <w:t>.</w:t>
      </w:r>
      <w:r w:rsidRPr="004B79B8">
        <w:rPr>
          <w:rFonts w:asciiTheme="majorBidi" w:hAnsiTheme="majorBidi" w:cstheme="majorBidi"/>
          <w:rtl/>
        </w:rPr>
        <w:t xml:space="preserve"> نص ناقص وتكميله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أَفَمَنْ هُوَ قَائِمٌ عَلَى كُلِّ نَفْسٍ بِمَا كَسَبَتْ [كمن ليس كذلك] أو</w:t>
      </w:r>
      <w:r w:rsidRPr="004B79B8">
        <w:rPr>
          <w:rFonts w:asciiTheme="majorBidi" w:hAnsiTheme="majorBidi" w:cstheme="majorBidi"/>
          <w:color w:val="000000" w:themeColor="text1"/>
          <w:rtl/>
        </w:rPr>
        <w:t>:</w:t>
      </w:r>
      <w:r w:rsidRPr="004B79B8">
        <w:rPr>
          <w:rFonts w:asciiTheme="majorBidi" w:hAnsiTheme="majorBidi" w:cstheme="majorBidi"/>
          <w:rtl/>
        </w:rPr>
        <w:t xml:space="preserve"> أَفَمَنْ هُوَ قَائِمٌ عَلَى كُلِّ نَفْسٍ بِمَا كَسَبَتْ [ومن] جَعَلُوا لِلَّهِ شُرَكَاءَ [سواء في استحقاق العبادة]</w:t>
      </w:r>
      <w:r w:rsidRPr="004B79B8">
        <w:rPr>
          <w:rFonts w:asciiTheme="majorBidi" w:hAnsiTheme="majorBidi" w:cstheme="majorBidi" w:hint="cs"/>
          <w:rtl/>
        </w:rPr>
        <w:t>.</w:t>
      </w:r>
    </w:p>
    <w:p w14:paraId="147CF681"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ونشير هنا الى أننا لم نأخذ بكل الإضافات التي تتضمنها الترجمات عامةً بهدف التوضيح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 تضيف تلك الترجمات القائل (إبراهيم) في الآية </w:t>
      </w:r>
      <w:r w:rsidRPr="004B79B8">
        <w:rPr>
          <w:rFonts w:asciiTheme="majorBidi" w:hAnsiTheme="majorBidi" w:cstheme="majorBidi"/>
          <w:color w:val="000000" w:themeColor="text1"/>
          <w:rtl/>
        </w:rPr>
        <w:t>«</w:t>
      </w:r>
      <w:r w:rsidRPr="004B79B8">
        <w:rPr>
          <w:rFonts w:asciiTheme="majorBidi" w:hAnsiTheme="majorBidi" w:cstheme="majorBidi"/>
          <w:rtl/>
        </w:rPr>
        <w:t>قَالَ سَلَامٌ عَلَيْكَ سَأَسْتَغْفِرُ لَكَ رَبِّي إِنَّهُ كَانَ بِي حَفِيًّا</w:t>
      </w:r>
      <w:r w:rsidRPr="004B79B8">
        <w:rPr>
          <w:rFonts w:asciiTheme="majorBidi" w:hAnsiTheme="majorBidi" w:cstheme="majorBidi"/>
          <w:color w:val="000000" w:themeColor="text1"/>
          <w:rtl/>
        </w:rPr>
        <w:t>»</w:t>
      </w:r>
      <w:r w:rsidRPr="004B79B8">
        <w:rPr>
          <w:rFonts w:asciiTheme="majorBidi" w:hAnsiTheme="majorBidi" w:cstheme="majorBidi"/>
          <w:rtl/>
        </w:rPr>
        <w:t xml:space="preserve"> (44\19</w:t>
      </w:r>
      <w:r w:rsidRPr="004B79B8">
        <w:rPr>
          <w:rFonts w:asciiTheme="majorBidi" w:hAnsiTheme="majorBidi" w:cstheme="majorBidi"/>
          <w:color w:val="000000" w:themeColor="text1"/>
          <w:rtl/>
        </w:rPr>
        <w:t>:</w:t>
      </w:r>
      <w:r w:rsidRPr="004B79B8">
        <w:rPr>
          <w:rFonts w:asciiTheme="majorBidi" w:hAnsiTheme="majorBidi" w:cstheme="majorBidi"/>
          <w:rtl/>
        </w:rPr>
        <w:t xml:space="preserve"> 47) وفي آيات مماثلة كثيرة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ولكننا رأينا عدم فعل ذلك حتى لا نثقل على القارئ الذي يفهم من هو القائل بعد التمعن في مضمون الآيات السابقة لها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هنا الى ان فهم عدد من الآيات الناقصة مستحيل دون اللجوء الى كتب التفسير التي هي ذاتها متضاربة ومختلفة لم تُجمع على راي واحد أو إلى الأساطير اليهودية التي تعج بها تلك الكتب (أنظر مثلا الآيات 38\38</w:t>
      </w:r>
      <w:r w:rsidRPr="004B79B8">
        <w:rPr>
          <w:rFonts w:asciiTheme="majorBidi" w:hAnsiTheme="majorBidi" w:cstheme="majorBidi"/>
          <w:color w:val="000000" w:themeColor="text1"/>
          <w:rtl/>
        </w:rPr>
        <w:t>:</w:t>
      </w:r>
      <w:r w:rsidRPr="004B79B8">
        <w:rPr>
          <w:rFonts w:asciiTheme="majorBidi" w:hAnsiTheme="majorBidi" w:cstheme="majorBidi"/>
          <w:rtl/>
        </w:rPr>
        <w:t xml:space="preserve"> 34 و 38\38</w:t>
      </w:r>
      <w:r w:rsidRPr="004B79B8">
        <w:rPr>
          <w:rFonts w:asciiTheme="majorBidi" w:hAnsiTheme="majorBidi" w:cstheme="majorBidi"/>
          <w:color w:val="000000" w:themeColor="text1"/>
          <w:rtl/>
        </w:rPr>
        <w:t>:</w:t>
      </w:r>
      <w:r w:rsidRPr="004B79B8">
        <w:rPr>
          <w:rFonts w:asciiTheme="majorBidi" w:hAnsiTheme="majorBidi" w:cstheme="majorBidi"/>
          <w:rtl/>
        </w:rPr>
        <w:t xml:space="preserve"> 44 و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124)</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 تأتي أهمية معرفة مصادر القرآن</w:t>
      </w:r>
      <w:r w:rsidRPr="004B79B8">
        <w:rPr>
          <w:rFonts w:asciiTheme="majorBidi" w:hAnsiTheme="majorBidi" w:cstheme="majorBidi"/>
          <w:color w:val="000000" w:themeColor="text1"/>
          <w:rtl/>
        </w:rPr>
        <w:t>.</w:t>
      </w:r>
    </w:p>
    <w:p w14:paraId="19096A5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وننقل هنا ما يقوله معروف الرصافي في هذا الخصوص</w:t>
      </w:r>
      <w:r w:rsidRPr="004B79B8">
        <w:rPr>
          <w:rFonts w:asciiTheme="majorBidi" w:hAnsiTheme="majorBidi" w:cstheme="majorBidi"/>
          <w:color w:val="000000" w:themeColor="text1"/>
          <w:rtl/>
        </w:rPr>
        <w:t>:</w:t>
      </w:r>
    </w:p>
    <w:p w14:paraId="1940426D"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مما يختص به القرآن في تراكيبه ومبانيه دون غيره من الكتب المنزلة وغير المنزلة كثرة الحذوف والمقدرات في التراكيب</w:t>
      </w:r>
      <w:r w:rsidRPr="004B79B8">
        <w:rPr>
          <w:rFonts w:asciiTheme="majorBidi" w:hAnsiTheme="majorBidi" w:cstheme="majorBidi"/>
          <w:color w:val="000000" w:themeColor="text1"/>
          <w:rtl/>
        </w:rPr>
        <w:t>.</w:t>
      </w:r>
      <w:r w:rsidRPr="004B79B8">
        <w:rPr>
          <w:rFonts w:asciiTheme="majorBidi" w:hAnsiTheme="majorBidi" w:cstheme="majorBidi"/>
          <w:rtl/>
        </w:rPr>
        <w:t xml:space="preserve"> اقرأ كتب التفسير المطولة لا سيما التي عني مؤلفوها ببلاغة القرآن وفصاحته كالكشاف للزمخشري مثلاً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فإنك لا تكاد تجد آية خالية من حذف وتقدير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وإنما يقدر المفسرون هذه المحاذيف لتوجيه الكلام وتخريجه على وجه يكون به معقولاً ومفهوماً أكثر </w:t>
      </w:r>
      <w:r w:rsidRPr="004B79B8">
        <w:rPr>
          <w:rFonts w:asciiTheme="majorBidi" w:hAnsiTheme="majorBidi" w:cstheme="majorBidi"/>
          <w:color w:val="000000" w:themeColor="text1"/>
          <w:rtl/>
        </w:rPr>
        <w:t>...</w:t>
      </w:r>
      <w:r w:rsidRPr="004B79B8">
        <w:rPr>
          <w:rFonts w:asciiTheme="majorBidi" w:hAnsiTheme="majorBidi" w:cstheme="majorBidi"/>
          <w:rtl/>
        </w:rPr>
        <w:t xml:space="preserve"> فبالنظر الى هذا يجوز أن نسمي القرآن </w:t>
      </w:r>
      <w:r w:rsidRPr="004B79B8">
        <w:rPr>
          <w:rFonts w:asciiTheme="majorBidi" w:hAnsiTheme="majorBidi" w:cstheme="majorBidi"/>
          <w:color w:val="000000" w:themeColor="text1"/>
          <w:rtl/>
        </w:rPr>
        <w:t>«</w:t>
      </w:r>
      <w:r w:rsidRPr="004B79B8">
        <w:rPr>
          <w:rFonts w:asciiTheme="majorBidi" w:hAnsiTheme="majorBidi" w:cstheme="majorBidi"/>
          <w:rtl/>
        </w:rPr>
        <w:t>كتاب المحاذيف والمقدرات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ونحن نعلم أن الحذف جائز في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قد يكون واجباً مما تقتضيه البلاغة وتستلزمه الفصاحة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الأصل في الكلام هو عدم الحذف</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كان في الكلام حذف فلا بد من أمرين أحدهما المجوز أو المرجح للحذف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والآخر وجود قرينة في الكلام تدل على المحذوف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وإلا كان الكلام من المعميات والأحاجي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المتكلم به كمن 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ايها الناس افهموا ما في ضميري</w:t>
      </w:r>
      <w:r w:rsidRPr="004B79B8">
        <w:rPr>
          <w:rFonts w:asciiTheme="majorBidi" w:hAnsiTheme="majorBidi" w:cstheme="majorBidi"/>
          <w:color w:val="000000" w:themeColor="text1"/>
          <w:rtl/>
        </w:rPr>
        <w:t>.</w:t>
      </w:r>
      <w:r w:rsidRPr="004B79B8">
        <w:rPr>
          <w:rFonts w:asciiTheme="majorBidi" w:hAnsiTheme="majorBidi" w:cstheme="majorBidi"/>
          <w:rtl/>
        </w:rPr>
        <w:t xml:space="preserve"> نحن لا نقول أن محاذيف القرآن كلها من قبيل المعميات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فيه من المحذوف ما تقتضيه البلاغة وتدل عليه القرائن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وفيه ما ليس كذلك</w:t>
      </w:r>
      <w:r w:rsidRPr="004B79B8">
        <w:rPr>
          <w:rStyle w:val="Appelnotedebasdep"/>
          <w:rFonts w:asciiTheme="majorBidi" w:hAnsiTheme="majorBidi" w:cstheme="majorBidi"/>
          <w:color w:val="FF0000"/>
        </w:rPr>
        <w:footnoteReference w:id="220"/>
      </w:r>
      <w:r w:rsidRPr="004B79B8">
        <w:rPr>
          <w:rFonts w:asciiTheme="majorBidi" w:hAnsiTheme="majorBidi" w:cstheme="majorBidi"/>
          <w:color w:val="000000" w:themeColor="text1"/>
          <w:rtl/>
        </w:rPr>
        <w:t>.</w:t>
      </w:r>
    </w:p>
    <w:p w14:paraId="51410E63"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اعتمدنا في كتابنا هذا على مصادر مختلفة لتحديد المحاذيف والمقدرات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أهمها كتاب السيوطي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الإتقان في علوم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hyperlink r:id="rId77"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 وتفسير ابن عاشور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التحرير والتنوير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hyperlink r:id="rId78" w:anchor="page-1"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 ومقال محمد لعجال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ظاهرة الحذف البلاغي في القرآن الكريم</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(الفصل </w:t>
      </w:r>
      <w:hyperlink r:id="rId79" w:history="1">
        <w:r w:rsidRPr="004B79B8">
          <w:rPr>
            <w:rStyle w:val="Lienhypertexte"/>
            <w:rFonts w:asciiTheme="majorBidi" w:hAnsiTheme="majorBidi" w:cstheme="majorBidi"/>
            <w:u w:val="none"/>
            <w:rtl/>
          </w:rPr>
          <w:t>الأول</w:t>
        </w:r>
      </w:hyperlink>
      <w:r w:rsidRPr="004B79B8">
        <w:rPr>
          <w:rFonts w:asciiTheme="majorBidi" w:hAnsiTheme="majorBidi" w:cstheme="majorBidi"/>
          <w:rtl/>
        </w:rPr>
        <w:t xml:space="preserve"> والفصل </w:t>
      </w:r>
      <w:hyperlink r:id="rId80" w:history="1">
        <w:r w:rsidRPr="004B79B8">
          <w:rPr>
            <w:rStyle w:val="Lienhypertexte"/>
            <w:rFonts w:asciiTheme="majorBidi" w:hAnsiTheme="majorBidi" w:cstheme="majorBidi"/>
            <w:u w:val="none"/>
            <w:rtl/>
          </w:rPr>
          <w:t>الثاني</w:t>
        </w:r>
      </w:hyperlink>
      <w:r w:rsidRPr="004B79B8">
        <w:rPr>
          <w:rFonts w:asciiTheme="majorBidi" w:hAnsiTheme="majorBidi" w:cstheme="majorBidi"/>
          <w:rtl/>
        </w:rPr>
        <w:t>) وكتاب علي عبد الفتاح محيي الشمري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دلالة الاكتفاء في الجملة القرآنية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hyperlink r:id="rId81"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المصدر الأخير يرفض استعمال مصطلح </w:t>
      </w:r>
      <w:r w:rsidRPr="004B79B8">
        <w:rPr>
          <w:rFonts w:asciiTheme="majorBidi" w:hAnsiTheme="majorBidi" w:cstheme="majorBidi"/>
          <w:color w:val="000000" w:themeColor="text1"/>
          <w:rtl/>
        </w:rPr>
        <w:t>«</w:t>
      </w:r>
      <w:r w:rsidRPr="004B79B8">
        <w:rPr>
          <w:rFonts w:asciiTheme="majorBidi" w:hAnsiTheme="majorBidi" w:cstheme="majorBidi"/>
          <w:rtl/>
        </w:rPr>
        <w:t>حذف</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الذي لا يليق بالقرآن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ويفضل عليه مصطلح </w:t>
      </w:r>
      <w:r w:rsidRPr="004B79B8">
        <w:rPr>
          <w:rFonts w:asciiTheme="majorBidi" w:hAnsiTheme="majorBidi" w:cstheme="majorBidi"/>
          <w:color w:val="000000" w:themeColor="text1"/>
          <w:rtl/>
        </w:rPr>
        <w:t>«</w:t>
      </w:r>
      <w:r w:rsidRPr="004B79B8">
        <w:rPr>
          <w:rFonts w:asciiTheme="majorBidi" w:hAnsiTheme="majorBidi" w:cstheme="majorBidi"/>
          <w:rtl/>
        </w:rPr>
        <w:t>اكتفاء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في الواقع استبدال كلمة سلبية بكلمة إيجابية توصل إلى نفس النتيجة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 هذا المؤلف يشكك في كل ما اعتبر محذوفا في القرآن ويبرره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يقول</w:t>
      </w:r>
      <w:r w:rsidRPr="004B79B8">
        <w:rPr>
          <w:rFonts w:asciiTheme="majorBidi" w:hAnsiTheme="majorBidi" w:cstheme="majorBidi"/>
          <w:color w:val="000000" w:themeColor="text1"/>
          <w:rtl/>
        </w:rPr>
        <w:t>:</w:t>
      </w:r>
    </w:p>
    <w:p w14:paraId="47D1CE0C"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أنَّ مصطلحَ الحذفِ كما عُرِف عند النحويين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يتناسبُ مطلقًا مع القرآنِ الكريم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فالقرآنُ كلامُ الله تعالى الذي </w:t>
      </w:r>
      <w:r w:rsidRPr="004B79B8">
        <w:rPr>
          <w:rFonts w:asciiTheme="majorBidi" w:hAnsiTheme="majorBidi" w:cstheme="majorBidi"/>
          <w:color w:val="000000" w:themeColor="text1"/>
          <w:rtl/>
        </w:rPr>
        <w:t>«</w:t>
      </w:r>
      <w:r w:rsidRPr="004B79B8">
        <w:rPr>
          <w:rFonts w:asciiTheme="majorBidi" w:hAnsiTheme="majorBidi" w:cstheme="majorBidi"/>
          <w:rtl/>
        </w:rPr>
        <w:t>لَا يَأْتِيهِ الْبَاطِلُ مِنْ بَيْنِ يَدَيْهِ وَلَا مِنْ خَلْفِهِ تَنْزِيلٌ مِنْ حَكِيمٍ حَمِيدٍ</w:t>
      </w:r>
      <w:r w:rsidRPr="004B79B8">
        <w:rPr>
          <w:rFonts w:asciiTheme="majorBidi" w:hAnsiTheme="majorBidi" w:cstheme="majorBidi"/>
          <w:color w:val="000000" w:themeColor="text1"/>
          <w:rtl/>
        </w:rPr>
        <w:t>»</w:t>
      </w:r>
      <w:r w:rsidRPr="004B79B8">
        <w:rPr>
          <w:rFonts w:asciiTheme="majorBidi" w:hAnsiTheme="majorBidi" w:cstheme="majorBidi"/>
          <w:rtl/>
        </w:rPr>
        <w:t xml:space="preserve"> (61\41</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42)</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وسيغبرُ </w:t>
      </w:r>
      <w:r w:rsidRPr="004B79B8">
        <w:rPr>
          <w:rFonts w:asciiTheme="majorBidi" w:hAnsiTheme="majorBidi" w:cstheme="majorBidi"/>
          <w:color w:val="000000" w:themeColor="text1"/>
          <w:rtl/>
        </w:rPr>
        <w:t>«</w:t>
      </w:r>
      <w:r w:rsidRPr="004B79B8">
        <w:rPr>
          <w:rFonts w:asciiTheme="majorBidi" w:hAnsiTheme="majorBidi" w:cstheme="majorBidi"/>
          <w:rtl/>
        </w:rPr>
        <w:t>أحسن الحديث</w:t>
      </w:r>
      <w:r w:rsidRPr="004B79B8">
        <w:rPr>
          <w:rFonts w:asciiTheme="majorBidi" w:hAnsiTheme="majorBidi" w:cstheme="majorBidi"/>
          <w:color w:val="000000" w:themeColor="text1"/>
          <w:rtl/>
        </w:rPr>
        <w:t>»</w:t>
      </w:r>
      <w:r w:rsidRPr="004B79B8">
        <w:rPr>
          <w:rFonts w:asciiTheme="majorBidi" w:hAnsiTheme="majorBidi" w:cstheme="majorBidi"/>
          <w:rtl/>
        </w:rPr>
        <w:t xml:space="preserve"> (59\39</w:t>
      </w:r>
      <w:r w:rsidRPr="004B79B8">
        <w:rPr>
          <w:rFonts w:asciiTheme="majorBidi" w:hAnsiTheme="majorBidi" w:cstheme="majorBidi"/>
          <w:color w:val="000000" w:themeColor="text1"/>
          <w:rtl/>
        </w:rPr>
        <w:t>:</w:t>
      </w:r>
      <w:r w:rsidRPr="004B79B8">
        <w:rPr>
          <w:rFonts w:asciiTheme="majorBidi" w:hAnsiTheme="majorBidi" w:cstheme="majorBidi"/>
          <w:rtl/>
        </w:rPr>
        <w:t xml:space="preserve"> 23)</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فهذا المصطلحُ يُشعِرُ بالطَّرْح</w:t>
      </w:r>
      <w:r w:rsidRPr="004B79B8">
        <w:rPr>
          <w:rStyle w:val="Appelnotedebasdep"/>
          <w:rFonts w:asciiTheme="majorBidi" w:hAnsiTheme="majorBidi" w:cstheme="majorBidi"/>
          <w:color w:val="FF0000"/>
        </w:rPr>
        <w:footnoteReference w:id="221"/>
      </w:r>
      <w:r w:rsidRPr="004B79B8">
        <w:rPr>
          <w:rFonts w:asciiTheme="majorBidi" w:hAnsiTheme="majorBidi" w:cstheme="majorBidi"/>
          <w:color w:val="000000" w:themeColor="text1"/>
          <w:rtl/>
        </w:rPr>
        <w:t>.</w:t>
      </w:r>
      <w:r w:rsidRPr="004B79B8">
        <w:rPr>
          <w:rFonts w:asciiTheme="majorBidi" w:hAnsiTheme="majorBidi" w:cstheme="majorBidi"/>
          <w:rtl/>
        </w:rPr>
        <w:t xml:space="preserve"> لا يُمكن – تحت أيِّ عنوان كان – أنْ يكونَ لنا شأنٌ – ونحن مخلوقون – أو تدخلٌ في الحكم على كلامه تعالى من جهةِ القولِ بحذفِ شيءٍ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أنَّ فيه زيادةً يـمكن طرحُها مع بقاءِ المعنى سليمًا</w:t>
      </w:r>
      <w:r w:rsidRPr="004B79B8">
        <w:rPr>
          <w:rStyle w:val="Appelnotedebasdep"/>
          <w:rFonts w:asciiTheme="majorBidi" w:hAnsiTheme="majorBidi" w:cstheme="majorBidi"/>
          <w:color w:val="FF0000"/>
        </w:rPr>
        <w:footnoteReference w:id="222"/>
      </w:r>
      <w:r w:rsidRPr="004B79B8">
        <w:rPr>
          <w:rFonts w:asciiTheme="majorBidi" w:hAnsiTheme="majorBidi" w:cstheme="majorBidi"/>
          <w:color w:val="000000" w:themeColor="text1"/>
          <w:rtl/>
        </w:rPr>
        <w:t>.</w:t>
      </w:r>
      <w:r w:rsidRPr="004B79B8">
        <w:rPr>
          <w:rFonts w:asciiTheme="majorBidi" w:hAnsiTheme="majorBidi" w:cstheme="majorBidi"/>
          <w:rtl/>
        </w:rPr>
        <w:t xml:space="preserve"> إنَّ المعاني القرآنيةَ ساميةٌ متكاملةٌ لأنها </w:t>
      </w:r>
      <w:r w:rsidRPr="004B79B8">
        <w:rPr>
          <w:rFonts w:asciiTheme="majorBidi" w:hAnsiTheme="majorBidi" w:cstheme="majorBidi"/>
          <w:color w:val="000000" w:themeColor="text1"/>
          <w:rtl/>
        </w:rPr>
        <w:t>«</w:t>
      </w:r>
      <w:r w:rsidRPr="004B79B8">
        <w:rPr>
          <w:rFonts w:asciiTheme="majorBidi" w:hAnsiTheme="majorBidi" w:cstheme="majorBidi"/>
          <w:rtl/>
        </w:rPr>
        <w:t>مِنْ لَدُنْ حَكِيمٍ عَلِيمٍ</w:t>
      </w:r>
      <w:r w:rsidRPr="004B79B8">
        <w:rPr>
          <w:rFonts w:asciiTheme="majorBidi" w:hAnsiTheme="majorBidi" w:cstheme="majorBidi"/>
          <w:color w:val="000000" w:themeColor="text1"/>
          <w:rtl/>
        </w:rPr>
        <w:t>»</w:t>
      </w:r>
      <w:r w:rsidRPr="004B79B8">
        <w:rPr>
          <w:rFonts w:asciiTheme="majorBidi" w:hAnsiTheme="majorBidi" w:cstheme="majorBidi"/>
          <w:rtl/>
        </w:rPr>
        <w:t xml:space="preserve">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6) لا يعتَوِرُها نقصٌ</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فالنصُّ القرآنيُّ بألفاظِه المذكورةِ دالٌّ على المُرادِ بِما يُغني عن تقديرِ مَحذوفٍ مزعومٍ</w:t>
      </w:r>
      <w:r w:rsidRPr="004B79B8">
        <w:rPr>
          <w:rStyle w:val="Appelnotedebasdep"/>
          <w:rFonts w:asciiTheme="majorBidi" w:hAnsiTheme="majorBidi" w:cstheme="majorBidi"/>
          <w:color w:val="FF0000"/>
        </w:rPr>
        <w:footnoteReference w:id="223"/>
      </w:r>
      <w:r w:rsidRPr="004B79B8">
        <w:rPr>
          <w:rFonts w:asciiTheme="majorBidi" w:hAnsiTheme="majorBidi" w:cstheme="majorBidi"/>
          <w:color w:val="000000" w:themeColor="text1"/>
          <w:rtl/>
        </w:rPr>
        <w:t>.</w:t>
      </w:r>
    </w:p>
    <w:p w14:paraId="56DA734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وتجدر الإشارة هنا إلى ان تحديد ما هو محذوف يتطلب تبحراً في مضمون النص القرآني ومقارنة الآيات بعضها ببعض</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ونفس الأمر فيما يخص التقدير</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تحديد العنصر الناقص في النص</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أمر ظني في أكثر الأحيان قد لا يتفق عليه اثنان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ويطرح هذا الأمر مشكلة الحكم على النص </w:t>
      </w:r>
      <w:r w:rsidRPr="004B79B8">
        <w:rPr>
          <w:rFonts w:asciiTheme="majorBidi" w:hAnsiTheme="majorBidi" w:cstheme="majorBidi"/>
          <w:color w:val="000000" w:themeColor="text1"/>
          <w:rtl/>
        </w:rPr>
        <w:t>«</w:t>
      </w:r>
      <w:r w:rsidRPr="004B79B8">
        <w:rPr>
          <w:rFonts w:asciiTheme="majorBidi" w:hAnsiTheme="majorBidi" w:cstheme="majorBidi"/>
          <w:rtl/>
        </w:rPr>
        <w:t>الإلهي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وادخال تحسين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يعتبر نسفاً لقدسية القرآن وتجني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ونجد بعض الباحثين المسلمين في هذا المجال يضيفون عبارة </w:t>
      </w:r>
      <w:r w:rsidRPr="004B79B8">
        <w:rPr>
          <w:rFonts w:asciiTheme="majorBidi" w:hAnsiTheme="majorBidi" w:cstheme="majorBidi"/>
          <w:color w:val="000000" w:themeColor="text1"/>
          <w:rtl/>
        </w:rPr>
        <w:t>«</w:t>
      </w:r>
      <w:r w:rsidRPr="004B79B8">
        <w:rPr>
          <w:rFonts w:asciiTheme="majorBidi" w:hAnsiTheme="majorBidi" w:cstheme="majorBidi"/>
          <w:rtl/>
        </w:rPr>
        <w:t>والله أعلم</w:t>
      </w:r>
      <w:r w:rsidRPr="004B79B8">
        <w:rPr>
          <w:rFonts w:asciiTheme="majorBidi" w:hAnsiTheme="majorBidi" w:cstheme="majorBidi"/>
          <w:color w:val="000000" w:themeColor="text1"/>
          <w:rtl/>
        </w:rPr>
        <w:t>»</w:t>
      </w:r>
      <w:r w:rsidRPr="004B79B8">
        <w:rPr>
          <w:rFonts w:asciiTheme="majorBidi" w:hAnsiTheme="majorBidi" w:cstheme="majorBidi"/>
          <w:rtl/>
        </w:rPr>
        <w:t xml:space="preserve"> عند اقتراحهم تقديرا لمحذوف</w:t>
      </w:r>
      <w:r w:rsidRPr="004B79B8">
        <w:rPr>
          <w:rFonts w:asciiTheme="majorBidi" w:hAnsiTheme="majorBidi" w:cstheme="majorBidi"/>
          <w:color w:val="000000" w:themeColor="text1"/>
          <w:rtl/>
        </w:rPr>
        <w:t>.</w:t>
      </w:r>
    </w:p>
    <w:p w14:paraId="15857198" w14:textId="77777777" w:rsidR="00C434AA" w:rsidRPr="004B79B8" w:rsidRDefault="00C434AA" w:rsidP="00C434AA">
      <w:pPr>
        <w:pStyle w:val="Titre5"/>
        <w:keepNext/>
        <w:bidi/>
        <w:spacing w:before="120" w:after="0" w:line="240" w:lineRule="auto"/>
        <w:rPr>
          <w:rFonts w:asciiTheme="majorBidi" w:hAnsiTheme="majorBidi" w:cstheme="majorBidi"/>
          <w:b w:val="0"/>
          <w:bCs w:val="0"/>
          <w:i w:val="0"/>
          <w:iCs w:val="0"/>
          <w:color w:val="000000" w:themeColor="text1"/>
          <w:sz w:val="22"/>
          <w:szCs w:val="22"/>
          <w:rtl/>
        </w:rPr>
      </w:pPr>
      <w:bookmarkStart w:id="160" w:name="_Toc397810847"/>
      <w:r w:rsidRPr="004B79B8">
        <w:rPr>
          <w:rFonts w:asciiTheme="majorBidi" w:hAnsiTheme="majorBidi" w:cstheme="majorBidi"/>
          <w:b w:val="0"/>
          <w:bCs w:val="0"/>
          <w:i w:val="0"/>
          <w:iCs w:val="0"/>
          <w:sz w:val="22"/>
          <w:szCs w:val="22"/>
          <w:rtl/>
        </w:rPr>
        <w:t>ز) تكرار وانتقال من موضوع لآخر ونظرية الاعتراض وغيرها</w:t>
      </w:r>
      <w:bookmarkEnd w:id="160"/>
    </w:p>
    <w:p w14:paraId="3B637EE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تعطينا قراءة سور القرآن انطباعا بأننا أمام كشكول مقطع الأوصال يجمع من كل ما هب ودب</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ينفي عنه صفة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ومعايب القرآن نجدها على مستوى النص ككل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وعلى مستوى السور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وعلى مستوى الآية الواحدة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تكون الخربطة التي يتسم بها القرآن </w:t>
      </w:r>
      <w:r w:rsidRPr="004B79B8">
        <w:rPr>
          <w:rFonts w:asciiTheme="majorBidi" w:hAnsiTheme="majorBidi" w:cstheme="majorBidi" w:hint="cs"/>
          <w:rtl/>
        </w:rPr>
        <w:t>أحد</w:t>
      </w:r>
      <w:r w:rsidRPr="004B79B8">
        <w:rPr>
          <w:rFonts w:asciiTheme="majorBidi" w:hAnsiTheme="majorBidi" w:cstheme="majorBidi"/>
          <w:rtl/>
        </w:rPr>
        <w:t xml:space="preserve"> اسباب خربطة العقل العربي والإسلامي</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كان دليله مشوش</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بد ان يكون مشوشاً مثله</w:t>
      </w:r>
      <w:r w:rsidRPr="004B79B8">
        <w:rPr>
          <w:rFonts w:asciiTheme="majorBidi" w:hAnsiTheme="majorBidi" w:cstheme="majorBidi"/>
          <w:color w:val="000000" w:themeColor="text1"/>
          <w:rtl/>
        </w:rPr>
        <w:t>.</w:t>
      </w:r>
    </w:p>
    <w:p w14:paraId="7309387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فعلى مستوى النص ككل</w:t>
      </w:r>
      <w:r w:rsidRPr="004B79B8">
        <w:rPr>
          <w:rFonts w:asciiTheme="majorBidi" w:hAnsiTheme="majorBidi" w:cstheme="majorBidi"/>
          <w:color w:val="000000" w:themeColor="text1"/>
          <w:rtl/>
        </w:rPr>
        <w:t>،</w:t>
      </w:r>
      <w:r w:rsidRPr="004B79B8">
        <w:rPr>
          <w:rFonts w:asciiTheme="majorBidi" w:hAnsiTheme="majorBidi" w:cstheme="majorBidi"/>
          <w:rtl/>
        </w:rPr>
        <w:t xml:space="preserve"> نجد تكراراً وتشتتاً مملاً في القصص القرآنية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باستثناء قصة يوسف التي جاءت في سورة يوسف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يذكر القرآن اسم يوسف خارج هذه السورة إلا في الآيتين 55\6</w:t>
      </w:r>
      <w:r w:rsidRPr="004B79B8">
        <w:rPr>
          <w:rFonts w:asciiTheme="majorBidi" w:hAnsiTheme="majorBidi" w:cstheme="majorBidi"/>
          <w:color w:val="000000" w:themeColor="text1"/>
          <w:rtl/>
        </w:rPr>
        <w:t>:</w:t>
      </w:r>
      <w:r w:rsidRPr="004B79B8">
        <w:rPr>
          <w:rFonts w:asciiTheme="majorBidi" w:hAnsiTheme="majorBidi" w:cstheme="majorBidi"/>
          <w:rtl/>
        </w:rPr>
        <w:t xml:space="preserve"> 84 و 60\40</w:t>
      </w:r>
      <w:r w:rsidRPr="004B79B8">
        <w:rPr>
          <w:rFonts w:asciiTheme="majorBidi" w:hAnsiTheme="majorBidi" w:cstheme="majorBidi"/>
          <w:color w:val="000000" w:themeColor="text1"/>
          <w:rtl/>
        </w:rPr>
        <w:t>:</w:t>
      </w:r>
      <w:r w:rsidRPr="004B79B8">
        <w:rPr>
          <w:rFonts w:asciiTheme="majorBidi" w:hAnsiTheme="majorBidi" w:cstheme="majorBidi"/>
          <w:rtl/>
        </w:rPr>
        <w:t xml:space="preserve"> 34</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التكرار والتشتت يجعل من الصعب معرفة عناصر كل قصة بصورة شاملة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فكل قصة قرآنية تتطلب تجميع ما جاء حولها من آيات لفهمها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يهمه الأمر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يمكنه الرجوع الى فهرس الكتاب والبحث عن الآيات المتعلقة بالأشخاص الذين يذكرهم القرآن مثل ابراهيم ويعقوب وموسى وعيسى وغيرهم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ليقف على مدى تشتت النص القرآني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أردنا حذف التكرار في القرآن فقد نتخلص من ثلث القرآن دون خسارة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ولو انه لم يكن لدينا إلا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فسوف يستحيل فهمه بسبب قفزه من قصة إلى اخرى دون ان يقدم أية خلفية أو رواية أو توضيح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هنا جاءت كتب اسباب النزول التي تكلمنا عنها والتفاسير المتناقضة وكتب الحديث لكي توضح حيثيات الآيات دون ان تتفق بينهما على فهم موحد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فنرى نفس المفسر يعطيك عدة روايات متناقضة تتعلق بنفس الآية</w:t>
      </w:r>
      <w:r w:rsidRPr="004B79B8">
        <w:rPr>
          <w:rFonts w:asciiTheme="majorBidi" w:hAnsiTheme="majorBidi" w:cstheme="majorBidi"/>
          <w:color w:val="000000" w:themeColor="text1"/>
          <w:rtl/>
        </w:rPr>
        <w:t>.</w:t>
      </w:r>
    </w:p>
    <w:p w14:paraId="43C81C6D"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ولكن الأمر الأكثر خطورة في تشتت القرآن هو ما يتعلق بآيات الأحكام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يريد معرفة كيفية تنظيم القرآن للميراث والوصية على سبيل المثال</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عليه أن يتنقل بين عدة سور</w:t>
      </w:r>
      <w:r w:rsidRPr="004B79B8">
        <w:rPr>
          <w:rFonts w:asciiTheme="majorBidi" w:hAnsiTheme="majorBidi" w:cstheme="majorBidi"/>
          <w:color w:val="000000" w:themeColor="text1"/>
          <w:rtl/>
        </w:rPr>
        <w:t>،</w:t>
      </w:r>
      <w:r w:rsidRPr="004B79B8">
        <w:rPr>
          <w:rFonts w:asciiTheme="majorBidi" w:hAnsiTheme="majorBidi" w:cstheme="majorBidi"/>
          <w:rtl/>
        </w:rPr>
        <w:t xml:space="preserve"> إذ ان هذا الموضوع تم تقنينه في الآيات التالية</w:t>
      </w:r>
      <w:r w:rsidRPr="004B79B8">
        <w:rPr>
          <w:rFonts w:asciiTheme="majorBidi" w:hAnsiTheme="majorBidi" w:cstheme="majorBidi"/>
          <w:color w:val="000000" w:themeColor="text1"/>
          <w:rtl/>
        </w:rPr>
        <w:t>:</w:t>
      </w:r>
      <w:r w:rsidRPr="004B79B8">
        <w:rPr>
          <w:rFonts w:asciiTheme="majorBidi" w:hAnsiTheme="majorBidi" w:cstheme="majorBidi"/>
          <w:rtl/>
        </w:rPr>
        <w:t xml:space="preserve"> 10\89</w:t>
      </w:r>
      <w:r w:rsidRPr="004B79B8">
        <w:rPr>
          <w:rFonts w:asciiTheme="majorBidi" w:hAnsiTheme="majorBidi" w:cstheme="majorBidi"/>
          <w:color w:val="000000" w:themeColor="text1"/>
          <w:rtl/>
        </w:rPr>
        <w:t>:</w:t>
      </w:r>
      <w:r w:rsidRPr="004B79B8">
        <w:rPr>
          <w:rFonts w:asciiTheme="majorBidi" w:hAnsiTheme="majorBidi" w:cstheme="majorBidi"/>
          <w:rtl/>
        </w:rPr>
        <w:t xml:space="preserve"> 19؛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180-182 و 240؛ 88\8</w:t>
      </w:r>
      <w:r w:rsidRPr="004B79B8">
        <w:rPr>
          <w:rFonts w:asciiTheme="majorBidi" w:hAnsiTheme="majorBidi" w:cstheme="majorBidi"/>
          <w:color w:val="000000" w:themeColor="text1"/>
          <w:rtl/>
        </w:rPr>
        <w:t>:</w:t>
      </w:r>
      <w:r w:rsidRPr="004B79B8">
        <w:rPr>
          <w:rFonts w:asciiTheme="majorBidi" w:hAnsiTheme="majorBidi" w:cstheme="majorBidi"/>
          <w:rtl/>
        </w:rPr>
        <w:t xml:space="preserve"> 75؛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6؛ 91\60</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rPr>
        <w:lastRenderedPageBreak/>
        <w:t>8-9؛ 92\4</w:t>
      </w:r>
      <w:r w:rsidRPr="004B79B8">
        <w:rPr>
          <w:rFonts w:asciiTheme="majorBidi" w:hAnsiTheme="majorBidi" w:cstheme="majorBidi"/>
          <w:color w:val="000000" w:themeColor="text1"/>
          <w:rtl/>
        </w:rPr>
        <w:t>:</w:t>
      </w:r>
      <w:r w:rsidRPr="004B79B8">
        <w:rPr>
          <w:rFonts w:asciiTheme="majorBidi" w:hAnsiTheme="majorBidi" w:cstheme="majorBidi"/>
          <w:rtl/>
        </w:rPr>
        <w:t xml:space="preserve"> 7-9 و 11-12 و 19 و 33 و 176؛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106-108</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يريد معرفة حكم عدة النساء</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عليه أن يرجع إلى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228 </w:t>
      </w:r>
      <w:r w:rsidRPr="004B79B8">
        <w:rPr>
          <w:rFonts w:asciiTheme="majorBidi" w:hAnsiTheme="majorBidi" w:cstheme="majorBidi"/>
          <w:color w:val="000000" w:themeColor="text1"/>
          <w:rtl/>
        </w:rPr>
        <w:t>«</w:t>
      </w:r>
      <w:r w:rsidRPr="004B79B8">
        <w:rPr>
          <w:rFonts w:asciiTheme="majorBidi" w:hAnsiTheme="majorBidi" w:cstheme="majorBidi"/>
          <w:rtl/>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وتكملتها بالآية 99\65</w:t>
      </w:r>
      <w:r w:rsidRPr="004B79B8">
        <w:rPr>
          <w:rFonts w:asciiTheme="majorBidi" w:hAnsiTheme="majorBidi" w:cstheme="majorBidi"/>
          <w:color w:val="000000" w:themeColor="text1"/>
          <w:rtl/>
        </w:rPr>
        <w:t>:</w:t>
      </w:r>
      <w:r w:rsidRPr="004B79B8">
        <w:rPr>
          <w:rFonts w:asciiTheme="majorBidi" w:hAnsiTheme="majorBidi" w:cstheme="majorBidi"/>
          <w:rtl/>
        </w:rPr>
        <w:t xml:space="preserve"> 4 </w:t>
      </w:r>
      <w:r w:rsidRPr="004B79B8">
        <w:rPr>
          <w:rFonts w:asciiTheme="majorBidi" w:hAnsiTheme="majorBidi" w:cstheme="majorBidi"/>
          <w:color w:val="000000" w:themeColor="text1"/>
          <w:rtl/>
        </w:rPr>
        <w:t>«</w:t>
      </w:r>
      <w:r w:rsidRPr="004B79B8">
        <w:rPr>
          <w:rFonts w:asciiTheme="majorBidi" w:hAnsiTheme="majorBidi" w:cstheme="majorBidi"/>
          <w:rtl/>
        </w:rPr>
        <w:t>وَاللَّائِي يَئِسْنَ مِنَ الْمَحِيضِ مِنْ نِسَائِكُمْ إِنِ ارْتَبْتُمْ فَعِدَّتُهُنَّ ثَلَاثَةُ أَشْهُرٍ وَاللَّائِي لَمْ يَحِضْنَ وَأُولَاتُ الْأَحْمَالِ أَجَلُهُنَّ أَنْ يَضَعْنَ حَمْلَهُنَّ وَمَنْ يَتَّقِ اللَّهَ يَجْعَلْ لَهُ مِنْ أَمْرِهِ يُسْرًا</w:t>
      </w:r>
      <w:r w:rsidRPr="004B79B8">
        <w:rPr>
          <w:rFonts w:asciiTheme="majorBidi" w:hAnsiTheme="majorBidi" w:cstheme="majorBidi"/>
          <w:color w:val="000000" w:themeColor="text1"/>
          <w:rtl/>
        </w:rPr>
        <w:t>».</w:t>
      </w:r>
    </w:p>
    <w:p w14:paraId="6EF74A5A" w14:textId="0A2D8E23"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hint="cs"/>
          <w:rtl/>
        </w:rPr>
        <w:t xml:space="preserve">ولنأخذ موضوع اكل الميتة في </w:t>
      </w:r>
      <w:r w:rsidR="00FB6F89" w:rsidRPr="004B79B8">
        <w:rPr>
          <w:rFonts w:asciiTheme="majorBidi" w:hAnsiTheme="majorBidi" w:cstheme="majorBidi" w:hint="cs"/>
          <w:rtl/>
        </w:rPr>
        <w:t>أربع</w:t>
      </w:r>
      <w:r w:rsidRPr="004B79B8">
        <w:rPr>
          <w:rFonts w:asciiTheme="majorBidi" w:hAnsiTheme="majorBidi" w:cstheme="majorBidi" w:hint="cs"/>
          <w:rtl/>
        </w:rPr>
        <w:t xml:space="preserve"> آيات متفرقة</w:t>
      </w:r>
      <w:r w:rsidRPr="004B79B8">
        <w:rPr>
          <w:rFonts w:asciiTheme="majorBidi" w:hAnsiTheme="majorBidi" w:cstheme="majorBidi" w:hint="cs"/>
          <w:color w:val="000000" w:themeColor="text1"/>
          <w:rtl/>
        </w:rPr>
        <w:t>:</w:t>
      </w:r>
    </w:p>
    <w:p w14:paraId="1FEC46D9" w14:textId="77777777" w:rsidR="00C434AA" w:rsidRPr="004B79B8" w:rsidRDefault="00C434AA" w:rsidP="00C434AA">
      <w:pPr>
        <w:pStyle w:val="Corpsdetexte2"/>
        <w:rPr>
          <w:rFonts w:ascii="Times New (W1)" w:hAnsi="Times New (W1)" w:cs="Traditional Arabic"/>
          <w:color w:val="000000" w:themeColor="text1"/>
          <w:rtl/>
        </w:rPr>
      </w:pPr>
      <w:r w:rsidRPr="004B79B8">
        <w:rPr>
          <w:rtl/>
        </w:rPr>
        <w:t>م55\6</w:t>
      </w:r>
      <w:r w:rsidRPr="004B79B8">
        <w:rPr>
          <w:color w:val="000000" w:themeColor="text1"/>
          <w:rtl/>
        </w:rPr>
        <w:t>:</w:t>
      </w:r>
      <w:r w:rsidRPr="004B79B8">
        <w:rPr>
          <w:rtl/>
        </w:rPr>
        <w:t xml:space="preserve"> </w:t>
      </w:r>
      <w:r w:rsidRPr="004B79B8">
        <w:rPr>
          <w:rFonts w:hint="cs"/>
          <w:rtl/>
        </w:rPr>
        <w:t>145</w:t>
      </w:r>
      <w:r w:rsidRPr="004B79B8">
        <w:rPr>
          <w:rFonts w:hint="cs"/>
          <w:color w:val="000000" w:themeColor="text1"/>
          <w:rtl/>
        </w:rPr>
        <w:t>:</w:t>
      </w:r>
      <w:r w:rsidRPr="004B79B8">
        <w:rPr>
          <w:rFonts w:hint="cs"/>
          <w:rtl/>
        </w:rPr>
        <w:t xml:space="preserve"> </w:t>
      </w:r>
      <w:r w:rsidRPr="004B79B8">
        <w:rPr>
          <w:rtl/>
        </w:rPr>
        <w:t xml:space="preserve">قُلْ لَا أَجِدُ فِي مَا أُوحِيَ إِلَيَّ مُحَرَّمًا عَلَى طَاعِمٍ يَطْعَمُهُ إِلَّا أَنْ يَكُونَ مَيْتَةً أَوْ دَمًا مَسْفُوحًا أَوْ لَحْمَ خِنْزِيرٍ فَإِنَّهُ رِجْسٌ أَوْ فِسْقًا </w:t>
      </w:r>
      <w:r w:rsidRPr="004B79B8">
        <w:rPr>
          <w:color w:val="000000" w:themeColor="text1"/>
          <w:rtl/>
        </w:rPr>
        <w:t xml:space="preserve">أُهِلَّ لِغَيْرِ اللَّهِ بِهِ فَمَنِ اضْطُرَّ غَيْرَ بَاغٍ وَلَا عَادٍ </w:t>
      </w:r>
      <w:r w:rsidRPr="004B79B8">
        <w:rPr>
          <w:noProof/>
          <w:color w:val="000000" w:themeColor="text1"/>
          <w:rtl/>
          <w:lang w:val="it-IT"/>
        </w:rPr>
        <w:t>[...]</w:t>
      </w:r>
      <w:r w:rsidRPr="004B79B8">
        <w:rPr>
          <w:rFonts w:hint="cs"/>
          <w:noProof/>
          <w:color w:val="000000" w:themeColor="text1"/>
          <w:rtl/>
          <w:lang w:val="it-IT"/>
        </w:rPr>
        <w:t xml:space="preserve"> </w:t>
      </w:r>
      <w:r w:rsidRPr="004B79B8">
        <w:rPr>
          <w:color w:val="000000" w:themeColor="text1"/>
          <w:rtl/>
        </w:rPr>
        <w:t>فَإِنَّ رَبَّكَ غَفُورٌ رَحِيمٌ</w:t>
      </w:r>
    </w:p>
    <w:p w14:paraId="4666B8E4" w14:textId="77777777" w:rsidR="00C434AA" w:rsidRPr="004B79B8" w:rsidRDefault="00C434AA" w:rsidP="00C434AA">
      <w:pPr>
        <w:pStyle w:val="Corpsdetexte2"/>
        <w:rPr>
          <w:color w:val="000000" w:themeColor="text1"/>
        </w:rPr>
      </w:pPr>
      <w:r w:rsidRPr="004B79B8">
        <w:rPr>
          <w:color w:val="000000" w:themeColor="text1"/>
          <w:rtl/>
        </w:rPr>
        <w:t>م70\16: 115</w:t>
      </w:r>
      <w:r w:rsidRPr="004B79B8">
        <w:rPr>
          <w:rFonts w:hint="cs"/>
          <w:color w:val="000000" w:themeColor="text1"/>
          <w:rtl/>
        </w:rPr>
        <w:t xml:space="preserve">: </w:t>
      </w:r>
      <w:r w:rsidRPr="004B79B8">
        <w:rPr>
          <w:color w:val="000000" w:themeColor="text1"/>
          <w:rtl/>
        </w:rPr>
        <w:t xml:space="preserve">إِنَّمَا حَرَّمَ عَلَيْكُمُ الْمَيْتَةَ وَالدَّمَ وَلَحْمَ الْخِنْزِيرِ وَمَا أُهِلَّ لِغَيْرِ اللَّهِ بِهِ فَمَنِ اضْطُرَّ غَيْرَ بَاغٍ وَلَا عَادٍ </w:t>
      </w:r>
      <w:r w:rsidRPr="004B79B8">
        <w:rPr>
          <w:noProof/>
          <w:color w:val="000000" w:themeColor="text1"/>
          <w:rtl/>
          <w:lang w:val="it-IT"/>
        </w:rPr>
        <w:t>[...]</w:t>
      </w:r>
      <w:r w:rsidRPr="004B79B8">
        <w:rPr>
          <w:rFonts w:hint="cs"/>
          <w:noProof/>
          <w:color w:val="000000" w:themeColor="text1"/>
          <w:rtl/>
          <w:lang w:val="it-IT"/>
        </w:rPr>
        <w:t xml:space="preserve"> </w:t>
      </w:r>
      <w:r w:rsidRPr="004B79B8">
        <w:rPr>
          <w:color w:val="000000" w:themeColor="text1"/>
          <w:rtl/>
        </w:rPr>
        <w:t>فَإِنَّ اللَّهَ غَفُورٌ رَحِيمٌ</w:t>
      </w:r>
    </w:p>
    <w:p w14:paraId="6DCFD64C" w14:textId="77777777" w:rsidR="00C434AA" w:rsidRPr="004B79B8" w:rsidRDefault="00C434AA" w:rsidP="00C434AA">
      <w:pPr>
        <w:pStyle w:val="Corpsdetexte2"/>
        <w:rPr>
          <w:color w:val="000000" w:themeColor="text1"/>
        </w:rPr>
      </w:pPr>
      <w:r w:rsidRPr="004B79B8">
        <w:rPr>
          <w:color w:val="000000" w:themeColor="text1"/>
          <w:rtl/>
        </w:rPr>
        <w:t>هـ87\2: 173</w:t>
      </w:r>
      <w:r w:rsidRPr="004B79B8">
        <w:rPr>
          <w:rFonts w:hint="cs"/>
          <w:color w:val="000000" w:themeColor="text1"/>
          <w:rtl/>
        </w:rPr>
        <w:t xml:space="preserve">: </w:t>
      </w:r>
      <w:r w:rsidRPr="004B79B8">
        <w:rPr>
          <w:color w:val="000000" w:themeColor="text1"/>
          <w:rtl/>
        </w:rPr>
        <w:t>إِنَّمَا حَرَّمَ عَلَيْكُمُ الْمَيْتَةَ وَالدَّمَ وَلَحْمَ الْخِنْزِيرِ وَمَا أُهِلَّ بِهِ لِغَيْرِ اللَّهِ فَمَنِ اضْطُرَّ غَيْرَ بَاغٍ وَلَا عَادٍ فَلَا إِثْمَ عَلَيْهِ إِنَّ اللَّهَ غَفُورٌ رَحِيمٌ</w:t>
      </w:r>
    </w:p>
    <w:p w14:paraId="595D08C9" w14:textId="77777777" w:rsidR="00C434AA" w:rsidRPr="004B79B8" w:rsidRDefault="00C434AA" w:rsidP="00C434AA">
      <w:pPr>
        <w:pStyle w:val="Corpsdetexte2"/>
        <w:rPr>
          <w:color w:val="000000" w:themeColor="text1"/>
          <w:rtl/>
        </w:rPr>
      </w:pPr>
      <w:r w:rsidRPr="004B79B8">
        <w:rPr>
          <w:color w:val="000000" w:themeColor="text1"/>
          <w:rtl/>
        </w:rPr>
        <w:t>هـ112\5: 3</w:t>
      </w:r>
      <w:r w:rsidRPr="004B79B8">
        <w:rPr>
          <w:rFonts w:hint="cs"/>
          <w:color w:val="000000" w:themeColor="text1"/>
          <w:rtl/>
        </w:rPr>
        <w:t xml:space="preserve">: </w:t>
      </w:r>
      <w:r w:rsidRPr="004B79B8">
        <w:rPr>
          <w:color w:val="000000" w:themeColor="text1"/>
          <w:rtl/>
        </w:rPr>
        <w:t xml:space="preserve">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w:t>
      </w:r>
      <w:r w:rsidRPr="004B79B8">
        <w:rPr>
          <w:noProof/>
          <w:color w:val="000000" w:themeColor="text1"/>
          <w:rtl/>
          <w:lang w:val="it-IT"/>
        </w:rPr>
        <w:t>[...]</w:t>
      </w:r>
      <w:r w:rsidRPr="004B79B8">
        <w:rPr>
          <w:rFonts w:hint="cs"/>
          <w:noProof/>
          <w:color w:val="000000" w:themeColor="text1"/>
          <w:rtl/>
          <w:lang w:val="it-IT"/>
        </w:rPr>
        <w:t xml:space="preserve"> </w:t>
      </w:r>
      <w:r w:rsidRPr="004B79B8">
        <w:rPr>
          <w:color w:val="000000" w:themeColor="text1"/>
          <w:rtl/>
        </w:rPr>
        <w:t>فَإِنَّ اللَّهَ غَفُورٌ رَحِيمٌ</w:t>
      </w:r>
    </w:p>
    <w:p w14:paraId="6126E581" w14:textId="00DA0FD8"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hint="cs"/>
          <w:color w:val="000000" w:themeColor="text1"/>
          <w:rtl/>
        </w:rPr>
        <w:t xml:space="preserve">كيف يمكن تفسير هذا التكرار، وما معنى النقص في الآيتين </w:t>
      </w:r>
      <w:r w:rsidR="00FB6F89" w:rsidRPr="004B79B8">
        <w:rPr>
          <w:rFonts w:asciiTheme="majorBidi" w:hAnsiTheme="majorBidi" w:cstheme="majorBidi" w:hint="cs"/>
          <w:color w:val="000000" w:themeColor="text1"/>
          <w:rtl/>
        </w:rPr>
        <w:t>الأوليتين</w:t>
      </w:r>
      <w:r w:rsidRPr="004B79B8">
        <w:rPr>
          <w:rFonts w:asciiTheme="majorBidi" w:hAnsiTheme="majorBidi" w:cstheme="majorBidi" w:hint="cs"/>
          <w:color w:val="000000" w:themeColor="text1"/>
          <w:rtl/>
        </w:rPr>
        <w:t xml:space="preserve"> والآية الرابعة والذي كملته الآية </w:t>
      </w:r>
      <w:r w:rsidRPr="004B79B8">
        <w:rPr>
          <w:rFonts w:asciiTheme="majorBidi" w:hAnsiTheme="majorBidi" w:cstheme="majorBidi"/>
          <w:color w:val="000000" w:themeColor="text1"/>
          <w:rtl/>
        </w:rPr>
        <w:t>هـ87\2: 173</w:t>
      </w:r>
      <w:r w:rsidRPr="004B79B8">
        <w:rPr>
          <w:rFonts w:asciiTheme="majorBidi" w:hAnsiTheme="majorBidi" w:cstheme="majorBidi" w:hint="cs"/>
          <w:color w:val="000000" w:themeColor="text1"/>
          <w:rtl/>
        </w:rPr>
        <w:t xml:space="preserve"> بعبارة </w:t>
      </w:r>
      <w:r w:rsidRPr="004B79B8">
        <w:rPr>
          <w:rFonts w:asciiTheme="majorBidi" w:hAnsiTheme="majorBidi" w:cstheme="majorBidi"/>
          <w:color w:val="000000" w:themeColor="text1"/>
          <w:rtl/>
        </w:rPr>
        <w:t>«</w:t>
      </w:r>
      <w:r w:rsidRPr="004B79B8">
        <w:rPr>
          <w:rFonts w:ascii="Times New Roman" w:hAnsi="Times New Roman"/>
          <w:color w:val="000000" w:themeColor="text1"/>
          <w:rtl/>
        </w:rPr>
        <w:t>فَلَا إِثْمَ عَلَيْهِ»</w:t>
      </w:r>
      <w:r w:rsidRPr="004B79B8">
        <w:rPr>
          <w:rFonts w:ascii="Times New Roman" w:hAnsi="Times New Roman" w:hint="cs"/>
          <w:color w:val="000000" w:themeColor="text1"/>
          <w:rtl/>
        </w:rPr>
        <w:t>؟</w:t>
      </w:r>
    </w:p>
    <w:p w14:paraId="2C3F619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وعلى مستوى السورة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نادراً ما نجد في السورة الواحدة تسلسل في السرد</w:t>
      </w:r>
      <w:r w:rsidRPr="004B79B8">
        <w:rPr>
          <w:rFonts w:asciiTheme="majorBidi" w:hAnsiTheme="majorBidi" w:cstheme="majorBidi"/>
          <w:color w:val="000000" w:themeColor="text1"/>
          <w:rtl/>
        </w:rPr>
        <w:t>،</w:t>
      </w:r>
      <w:r w:rsidRPr="004B79B8">
        <w:rPr>
          <w:rFonts w:asciiTheme="majorBidi" w:hAnsiTheme="majorBidi" w:cstheme="majorBidi"/>
          <w:rtl/>
        </w:rPr>
        <w:t xml:space="preserve"> فننتقل من موضوع إلى آخر مع تناثر في الأفكار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ويضاف الى هذه المشكلة عدم التواصل في الرواية الواحدة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فمثلاً تبدأ قصة طلاق زيد من زوجته زينب – التي لا يذكرها القرآن بالاسم – وتزوج النبي محمد منها في الآيات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1-5 وتكملتها في الآيات 90\33</w:t>
      </w:r>
      <w:r w:rsidRPr="004B79B8">
        <w:rPr>
          <w:rFonts w:asciiTheme="majorBidi" w:hAnsiTheme="majorBidi" w:cstheme="majorBidi"/>
          <w:color w:val="000000" w:themeColor="text1"/>
          <w:rtl/>
        </w:rPr>
        <w:t>:</w:t>
      </w:r>
      <w:r w:rsidRPr="004B79B8">
        <w:rPr>
          <w:rFonts w:asciiTheme="majorBidi" w:hAnsiTheme="majorBidi" w:cstheme="majorBidi"/>
          <w:rtl/>
        </w:rPr>
        <w:t xml:space="preserve"> 36-40</w:t>
      </w:r>
      <w:r w:rsidRPr="004B79B8">
        <w:rPr>
          <w:rFonts w:asciiTheme="majorBidi" w:hAnsiTheme="majorBidi" w:cstheme="majorBidi"/>
          <w:color w:val="000000" w:themeColor="text1"/>
          <w:rtl/>
        </w:rPr>
        <w:t>.</w:t>
      </w:r>
    </w:p>
    <w:p w14:paraId="168F2AD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وتفكك الأوصال في السورة الواحدة نجده ايضا ضمن بعض 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فهناك آيات مركبة من عدة عناصر دون رابط بينها بالإضافة الى انتفاء الرابط بين تلك الآية وما يسبقها وما يتبعها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السبب فقد اجزاء من القرآن بصورة متعمدة او غير متعمدة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وعلى سبيل المثال</w:t>
      </w:r>
      <w:r w:rsidRPr="004B79B8">
        <w:rPr>
          <w:rFonts w:asciiTheme="majorBidi" w:hAnsiTheme="majorBidi" w:cstheme="majorBidi"/>
          <w:color w:val="000000" w:themeColor="text1"/>
          <w:rtl/>
        </w:rPr>
        <w:t>:</w:t>
      </w:r>
    </w:p>
    <w:p w14:paraId="0D6AEC79"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تقول الآية 92\4</w:t>
      </w:r>
      <w:r w:rsidRPr="004B79B8">
        <w:rPr>
          <w:rFonts w:asciiTheme="majorBidi" w:hAnsiTheme="majorBidi" w:cstheme="majorBidi"/>
          <w:color w:val="000000" w:themeColor="text1"/>
          <w:rtl/>
        </w:rPr>
        <w:t>:</w:t>
      </w:r>
      <w:r w:rsidRPr="004B79B8">
        <w:rPr>
          <w:rFonts w:asciiTheme="majorBidi" w:hAnsiTheme="majorBidi" w:cstheme="majorBidi"/>
          <w:rtl/>
        </w:rPr>
        <w:t xml:space="preserve"> 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وَإِنْ خِفْتُمْ أَلَّا تُقْسِطُوا فِي الْيَتَامَى فَانْكِحُوا مَا طَابَ لَكُمْ مِنَ النِّسَاءِ مَثْنَى وَثُلَاثَ وَرُبَاعَ فَإِنْ خِفْتُمْ أَلَّا تَعْدِلُوا فَوَاحِدَةً أَوْ مَا مَلَكَتْ أَيْمَانُكُمْ ذَلِكَ أَدْنَى أَلَّا تَعُولُوا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فهناك جزء مفقود من هذه الآية التي تحيّر المفسرون المسلمون في تفسيرها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غير الواضح ما هي علاقة القسط في اليتامى والزواج من النساء مثنى وثلات ورباع</w:t>
      </w:r>
      <w:r w:rsidRPr="004B79B8">
        <w:rPr>
          <w:rStyle w:val="Appelnotedebasdep"/>
          <w:rFonts w:asciiTheme="majorBidi" w:hAnsiTheme="majorBidi" w:cstheme="majorBidi"/>
          <w:color w:val="FF0000"/>
        </w:rPr>
        <w:footnoteReference w:id="224"/>
      </w:r>
      <w:r w:rsidRPr="004B79B8">
        <w:rPr>
          <w:rFonts w:asciiTheme="majorBidi" w:hAnsiTheme="majorBidi" w:cstheme="majorBidi"/>
          <w:color w:val="000000" w:themeColor="text1"/>
          <w:rtl/>
        </w:rPr>
        <w:t>.</w:t>
      </w:r>
    </w:p>
    <w:p w14:paraId="59FE8F2F"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تقول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189</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يَسْأَلُونَكَ عَنِ الْأَهِلَّةِ قُلْ هِيَ مَوَاقِيتُ لِلنَّاسِ وَالْحَجِّ وَلَيْسَ الْبِرُّ بِأَنْ تَأْتُوا الْبُيُوتَ مِنْ ظُهُورِهَا وَلَكِنَّ الْبِرَّ مَنِ اتَّقَى وَأْتُوا الْبُيُوتَ مِنْ أَبْوَابِهَا وَاتَّقُوا اللَّهَ لَعَلَّكُمْ تُفْلِحُونَ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وواضح أن لا علاقة بين الأهلة واتيان البيوت من ظهورها (أنظر هامش هذه الآية)</w:t>
      </w:r>
      <w:r w:rsidRPr="004B79B8">
        <w:rPr>
          <w:rFonts w:asciiTheme="majorBidi" w:hAnsiTheme="majorBidi" w:cstheme="majorBidi"/>
          <w:color w:val="000000" w:themeColor="text1"/>
          <w:rtl/>
        </w:rPr>
        <w:t>.</w:t>
      </w:r>
    </w:p>
    <w:p w14:paraId="15C7E4E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تقول الآية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 </w:t>
      </w:r>
      <w:r w:rsidRPr="004B79B8">
        <w:rPr>
          <w:rFonts w:asciiTheme="majorBidi" w:hAnsiTheme="majorBidi" w:cstheme="majorBidi"/>
          <w:color w:val="000000" w:themeColor="text1"/>
          <w:rtl/>
        </w:rPr>
        <w:t>«</w:t>
      </w:r>
      <w:r w:rsidRPr="004B79B8">
        <w:rPr>
          <w:rFonts w:asciiTheme="majorBidi" w:hAnsiTheme="majorBidi" w:cstheme="majorBidi"/>
          <w:rtl/>
        </w:rPr>
        <w:t>يَا أَيُّهَا الَّذِينَ آَمَنُوا أَوْفُوا بِالْعُقُودِ أُحِلَّتْ لَكُمْ بَهِيمَةُ الْأَنْعَامِ إِلَّا مَا يُتْلَى عَلَيْكُمْ غَيْرَ مُحِلِّي الصَّيْدِ وَأَنْتُمْ حُرُمٌ إِنَّ اللَّهَ يَحْكُمُ مَا يُرِيدُ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هناك علاقة بين الوفاء بالعقود والمحرمات في مجال الطعام</w:t>
      </w:r>
      <w:r w:rsidRPr="004B79B8">
        <w:rPr>
          <w:rFonts w:asciiTheme="majorBidi" w:hAnsiTheme="majorBidi" w:cstheme="majorBidi"/>
          <w:color w:val="000000" w:themeColor="text1"/>
          <w:rtl/>
        </w:rPr>
        <w:t>.</w:t>
      </w:r>
    </w:p>
    <w:p w14:paraId="30A4474F"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إذا نظرنا إلى الآيات الثلاث التالية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وَإِنَّا لَنَحْنُ نُحْيِي وَنُمِيتُ وَنَحْنُ الْوَارِثُونَ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وَلَقَدْ عَلِمْنَا الْمُسْتَقْدِمِينَ مِنْكُمْ وَلَقَدْ عَلِمْنَا الْمُسْتَأْخِرِينَ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رَبَّكَ هُوَ يَحْشُرُهُمْ إِنَّهُ حَكِيمٌ عَلِيمٌ</w:t>
      </w:r>
      <w:r w:rsidRPr="004B79B8">
        <w:rPr>
          <w:rFonts w:asciiTheme="majorBidi" w:hAnsiTheme="majorBidi" w:cstheme="majorBidi"/>
          <w:color w:val="000000" w:themeColor="text1"/>
          <w:rtl/>
        </w:rPr>
        <w:t>»</w:t>
      </w:r>
      <w:r w:rsidRPr="004B79B8">
        <w:rPr>
          <w:rFonts w:asciiTheme="majorBidi" w:hAnsiTheme="majorBidi" w:cstheme="majorBidi"/>
          <w:rtl/>
        </w:rPr>
        <w:t xml:space="preserve"> (54\15</w:t>
      </w:r>
      <w:r w:rsidRPr="004B79B8">
        <w:rPr>
          <w:rFonts w:asciiTheme="majorBidi" w:hAnsiTheme="majorBidi" w:cstheme="majorBidi"/>
          <w:color w:val="000000" w:themeColor="text1"/>
          <w:rtl/>
        </w:rPr>
        <w:t>:</w:t>
      </w:r>
      <w:r w:rsidRPr="004B79B8">
        <w:rPr>
          <w:rFonts w:asciiTheme="majorBidi" w:hAnsiTheme="majorBidi" w:cstheme="majorBidi"/>
          <w:rtl/>
        </w:rPr>
        <w:t xml:space="preserve"> 23-25) لرأينا أن الآية الثانية لا علاقة لها بالأولى والثالثة</w:t>
      </w:r>
      <w:r w:rsidRPr="004B79B8">
        <w:rPr>
          <w:rFonts w:asciiTheme="majorBidi" w:hAnsiTheme="majorBidi" w:cstheme="majorBidi"/>
          <w:color w:val="000000" w:themeColor="text1"/>
          <w:rtl/>
        </w:rPr>
        <w:t>،</w:t>
      </w:r>
      <w:r w:rsidRPr="004B79B8">
        <w:rPr>
          <w:rFonts w:asciiTheme="majorBidi" w:hAnsiTheme="majorBidi" w:cstheme="majorBidi"/>
          <w:rtl/>
        </w:rPr>
        <w:t xml:space="preserve"> خاصة إذا ما حاولنا فهمها على ضوء أسباب الآيات (أنظر هامش الآية 54\15</w:t>
      </w:r>
      <w:r w:rsidRPr="004B79B8">
        <w:rPr>
          <w:rFonts w:asciiTheme="majorBidi" w:hAnsiTheme="majorBidi" w:cstheme="majorBidi"/>
          <w:color w:val="000000" w:themeColor="text1"/>
          <w:rtl/>
        </w:rPr>
        <w:t>:</w:t>
      </w:r>
      <w:r w:rsidRPr="004B79B8">
        <w:rPr>
          <w:rFonts w:asciiTheme="majorBidi" w:hAnsiTheme="majorBidi" w:cstheme="majorBidi"/>
          <w:rtl/>
        </w:rPr>
        <w:t xml:space="preserve"> 24)</w:t>
      </w:r>
      <w:r w:rsidRPr="004B79B8">
        <w:rPr>
          <w:rFonts w:asciiTheme="majorBidi" w:hAnsiTheme="majorBidi" w:cstheme="majorBidi"/>
          <w:color w:val="000000" w:themeColor="text1"/>
          <w:rtl/>
        </w:rPr>
        <w:t>.</w:t>
      </w:r>
    </w:p>
    <w:p w14:paraId="295064B0"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تقول الآية 61\41</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 xml:space="preserve">47 </w:t>
      </w:r>
      <w:r w:rsidRPr="004B79B8">
        <w:rPr>
          <w:rFonts w:asciiTheme="majorBidi" w:hAnsiTheme="majorBidi" w:cstheme="majorBidi"/>
          <w:color w:val="000000" w:themeColor="text1"/>
          <w:rtl/>
        </w:rPr>
        <w:t>«</w:t>
      </w:r>
      <w:r w:rsidRPr="004B79B8">
        <w:rPr>
          <w:rFonts w:asciiTheme="majorBidi" w:hAnsiTheme="majorBidi" w:cstheme="majorBidi"/>
          <w:rtl/>
        </w:rPr>
        <w:t>إِلَيْهِ يُرَدُّ عِلْمُ السَّاعَةِ وَمَا تَخْرُجُ مِنْ ثَمَرَاتٍ مِنْ أَكْمَامِهَا وَمَا تَحْمِلُ مِنْ أُنْثَى وَلَا تَضَعُ إِلَّا بِعِلْمِهِ وَيَوْمَ يُنَادِيهِمْ أَيْنَ شُرَكَائِي قَالُوا آَذَنَّاكَ مَا مِنَّا مِنْ شَهِيدٍ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وآخر هذه الآية لا علاقة له بأولها</w:t>
      </w:r>
      <w:r w:rsidRPr="004B79B8">
        <w:rPr>
          <w:rFonts w:asciiTheme="majorBidi" w:hAnsiTheme="majorBidi" w:cstheme="majorBidi"/>
          <w:color w:val="000000" w:themeColor="text1"/>
          <w:rtl/>
        </w:rPr>
        <w:t>.</w:t>
      </w:r>
    </w:p>
    <w:p w14:paraId="0C337641"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تنتهي الآية 99\65</w:t>
      </w:r>
      <w:r w:rsidRPr="004B79B8">
        <w:rPr>
          <w:rFonts w:asciiTheme="majorBidi" w:hAnsiTheme="majorBidi" w:cstheme="majorBidi"/>
          <w:color w:val="000000" w:themeColor="text1"/>
          <w:rtl/>
        </w:rPr>
        <w:t>:</w:t>
      </w:r>
      <w:r w:rsidRPr="004B79B8">
        <w:rPr>
          <w:rFonts w:asciiTheme="majorBidi" w:hAnsiTheme="majorBidi" w:cstheme="majorBidi"/>
          <w:rtl/>
        </w:rPr>
        <w:t xml:space="preserve"> 2 بجملة </w:t>
      </w:r>
      <w:r w:rsidRPr="004B79B8">
        <w:rPr>
          <w:rFonts w:asciiTheme="majorBidi" w:hAnsiTheme="majorBidi" w:cstheme="majorBidi"/>
          <w:color w:val="000000" w:themeColor="text1"/>
          <w:rtl/>
        </w:rPr>
        <w:t>«</w:t>
      </w:r>
      <w:r w:rsidRPr="004B79B8">
        <w:rPr>
          <w:rFonts w:asciiTheme="majorBidi" w:hAnsiTheme="majorBidi" w:cstheme="majorBidi"/>
          <w:rtl/>
        </w:rPr>
        <w:t>وَمَنْ يَتَّقِ اللَّهَ يَجْعَلْ لَهُ مَخْرَجًا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وتكملتها في الآية التالية 99\65</w:t>
      </w:r>
      <w:r w:rsidRPr="004B79B8">
        <w:rPr>
          <w:rFonts w:asciiTheme="majorBidi" w:hAnsiTheme="majorBidi" w:cstheme="majorBidi"/>
          <w:color w:val="000000" w:themeColor="text1"/>
          <w:rtl/>
        </w:rPr>
        <w:t>:</w:t>
      </w:r>
      <w:r w:rsidRPr="004B79B8">
        <w:rPr>
          <w:rFonts w:asciiTheme="majorBidi" w:hAnsiTheme="majorBidi" w:cstheme="majorBidi"/>
          <w:rtl/>
        </w:rPr>
        <w:t xml:space="preserve"> 3 </w:t>
      </w:r>
      <w:r w:rsidRPr="004B79B8">
        <w:rPr>
          <w:rFonts w:asciiTheme="majorBidi" w:hAnsiTheme="majorBidi" w:cstheme="majorBidi"/>
          <w:color w:val="000000" w:themeColor="text1"/>
          <w:rtl/>
        </w:rPr>
        <w:t>«</w:t>
      </w:r>
      <w:r w:rsidRPr="004B79B8">
        <w:rPr>
          <w:rFonts w:asciiTheme="majorBidi" w:hAnsiTheme="majorBidi" w:cstheme="majorBidi"/>
          <w:rtl/>
        </w:rPr>
        <w:t>وَيَرْزُقْهُ مِنْ حَيْثُ لَا يَحْتَسِبُ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الجملة لا علاقة لها بالموضوع الذي تتعرض له الآيات السابقة واللاحقة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فهي جملة عرضية خارجة عن السياق</w:t>
      </w:r>
      <w:r w:rsidRPr="004B79B8">
        <w:rPr>
          <w:rFonts w:asciiTheme="majorBidi" w:hAnsiTheme="majorBidi" w:cstheme="majorBidi"/>
          <w:color w:val="000000" w:themeColor="text1"/>
          <w:rtl/>
        </w:rPr>
        <w:t>.</w:t>
      </w:r>
    </w:p>
    <w:p w14:paraId="2D4C459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تكملة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183 </w:t>
      </w:r>
      <w:r w:rsidRPr="004B79B8">
        <w:rPr>
          <w:rFonts w:asciiTheme="majorBidi" w:hAnsiTheme="majorBidi" w:cstheme="majorBidi"/>
          <w:color w:val="000000" w:themeColor="text1"/>
          <w:rtl/>
        </w:rPr>
        <w:t>«</w:t>
      </w:r>
      <w:r w:rsidRPr="004B79B8">
        <w:rPr>
          <w:rFonts w:asciiTheme="majorBidi" w:hAnsiTheme="majorBidi" w:cstheme="majorBidi"/>
          <w:rtl/>
        </w:rPr>
        <w:t>يَا أَيُّهَا الَّذِينَ آَمَنُوا كُتِبَ عَلَيْكُمُ الصِّيَامُ كَمَا كُتِبَ عَلَى الَّذِينَ مِنْ قَبْلِكُمْ لَعَلَّكُمْ تَتَّقُونَ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184 </w:t>
      </w:r>
      <w:r w:rsidRPr="004B79B8">
        <w:rPr>
          <w:rFonts w:asciiTheme="majorBidi" w:hAnsiTheme="majorBidi" w:cstheme="majorBidi"/>
          <w:color w:val="000000" w:themeColor="text1"/>
          <w:rtl/>
        </w:rPr>
        <w:t>«</w:t>
      </w:r>
      <w:r w:rsidRPr="004B79B8">
        <w:rPr>
          <w:rFonts w:asciiTheme="majorBidi" w:hAnsiTheme="majorBidi" w:cstheme="majorBidi"/>
          <w:rtl/>
        </w:rPr>
        <w:t>أَيَّامًا مَعْدُودَاتٍ</w:t>
      </w:r>
      <w:r w:rsidRPr="004B79B8">
        <w:rPr>
          <w:rFonts w:asciiTheme="majorBidi" w:hAnsiTheme="majorBidi" w:cstheme="majorBidi"/>
          <w:color w:val="000000" w:themeColor="text1"/>
          <w:rtl/>
        </w:rPr>
        <w:t>».</w:t>
      </w:r>
    </w:p>
    <w:p w14:paraId="6215E77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تكملة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219</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كَذَلِكَ يُبَيِّنُ اللَّهُ لَكُمُ الْآَيَاتِ لَعَلَّكُمْ تَتَفَكَّرُونَ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220</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فِي الدُّنْيَا وَالْآَخِرَةِ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يلاحظ أن عبارة </w:t>
      </w:r>
      <w:r w:rsidRPr="004B79B8">
        <w:rPr>
          <w:rFonts w:asciiTheme="majorBidi" w:hAnsiTheme="majorBidi" w:cstheme="majorBidi"/>
          <w:color w:val="000000" w:themeColor="text1"/>
          <w:rtl/>
        </w:rPr>
        <w:t>«</w:t>
      </w:r>
      <w:r w:rsidRPr="004B79B8">
        <w:rPr>
          <w:rFonts w:asciiTheme="majorBidi" w:hAnsiTheme="majorBidi" w:cstheme="majorBidi"/>
          <w:rtl/>
        </w:rPr>
        <w:t>كَذَلِكَ يُبَيِّنُ اللَّهُ لَكُمُ الْآَيَاتِ لَعَلَّكُمْ تَتَفَكَّرُونَ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كاملة في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266</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يعني أن الآية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220</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فيها ثغرة وسقط جزء منها</w:t>
      </w:r>
      <w:r w:rsidRPr="004B79B8">
        <w:rPr>
          <w:rFonts w:asciiTheme="majorBidi" w:hAnsiTheme="majorBidi" w:cstheme="majorBidi"/>
          <w:color w:val="000000" w:themeColor="text1"/>
          <w:rtl/>
        </w:rPr>
        <w:t>.</w:t>
      </w:r>
    </w:p>
    <w:p w14:paraId="7D5D18D1" w14:textId="5868FCBA" w:rsidR="00C434AA" w:rsidRPr="004B79B8" w:rsidRDefault="00C434AA" w:rsidP="00C434AA">
      <w:pPr>
        <w:bidi/>
        <w:spacing w:after="0" w:line="240" w:lineRule="auto"/>
        <w:rPr>
          <w:rFonts w:asciiTheme="majorBidi" w:hAnsiTheme="majorBidi" w:cstheme="majorBidi"/>
          <w:rtl/>
        </w:rPr>
      </w:pPr>
      <w:r w:rsidRPr="004B79B8">
        <w:rPr>
          <w:rFonts w:asciiTheme="majorBidi" w:hAnsiTheme="majorBidi" w:cstheme="majorBidi" w:hint="cs"/>
          <w:rtl/>
        </w:rPr>
        <w:t xml:space="preserve">هذا وقد </w:t>
      </w:r>
      <w:r w:rsidRPr="004B79B8">
        <w:rPr>
          <w:rFonts w:asciiTheme="majorBidi" w:hAnsiTheme="majorBidi" w:cs="Times New Roman" w:hint="cs"/>
          <w:rtl/>
        </w:rPr>
        <w:t>تم</w:t>
      </w:r>
      <w:r w:rsidRPr="004B79B8">
        <w:rPr>
          <w:rFonts w:asciiTheme="majorBidi" w:hAnsiTheme="majorBidi" w:cs="Times New Roman"/>
          <w:rtl/>
        </w:rPr>
        <w:t xml:space="preserve"> </w:t>
      </w:r>
      <w:r w:rsidRPr="004B79B8">
        <w:rPr>
          <w:rFonts w:asciiTheme="majorBidi" w:hAnsiTheme="majorBidi" w:cs="Times New Roman" w:hint="cs"/>
          <w:rtl/>
        </w:rPr>
        <w:t>تقسيم</w:t>
      </w:r>
      <w:r w:rsidRPr="004B79B8">
        <w:rPr>
          <w:rFonts w:asciiTheme="majorBidi" w:hAnsiTheme="majorBidi" w:cs="Times New Roman"/>
          <w:rtl/>
        </w:rPr>
        <w:t xml:space="preserve"> </w:t>
      </w:r>
      <w:r w:rsidRPr="004B79B8">
        <w:rPr>
          <w:rFonts w:asciiTheme="majorBidi" w:hAnsiTheme="majorBidi" w:cs="Times New Roman" w:hint="cs"/>
          <w:rtl/>
        </w:rPr>
        <w:t>الآيات</w:t>
      </w:r>
      <w:r w:rsidRPr="004B79B8">
        <w:rPr>
          <w:rFonts w:asciiTheme="majorBidi" w:hAnsiTheme="majorBidi" w:cs="Times New Roman"/>
          <w:rtl/>
        </w:rPr>
        <w:t xml:space="preserve"> </w:t>
      </w:r>
      <w:r w:rsidRPr="004B79B8">
        <w:rPr>
          <w:rFonts w:asciiTheme="majorBidi" w:hAnsiTheme="majorBidi" w:cs="Times New Roman" w:hint="cs"/>
          <w:rtl/>
        </w:rPr>
        <w:t>عامة</w:t>
      </w:r>
      <w:r w:rsidRPr="004B79B8">
        <w:rPr>
          <w:rFonts w:asciiTheme="majorBidi" w:hAnsiTheme="majorBidi" w:cs="Times New Roman"/>
          <w:rtl/>
        </w:rPr>
        <w:t xml:space="preserve"> </w:t>
      </w:r>
      <w:r w:rsidRPr="004B79B8">
        <w:rPr>
          <w:rFonts w:asciiTheme="majorBidi" w:hAnsiTheme="majorBidi" w:cs="Times New Roman" w:hint="cs"/>
          <w:rtl/>
        </w:rPr>
        <w:t>بحيث</w:t>
      </w:r>
      <w:r w:rsidRPr="004B79B8">
        <w:rPr>
          <w:rFonts w:asciiTheme="majorBidi" w:hAnsiTheme="majorBidi" w:cs="Times New Roman"/>
          <w:rtl/>
        </w:rPr>
        <w:t xml:space="preserve"> </w:t>
      </w:r>
      <w:r w:rsidRPr="004B79B8">
        <w:rPr>
          <w:rFonts w:asciiTheme="majorBidi" w:hAnsiTheme="majorBidi" w:cs="Times New Roman" w:hint="cs"/>
          <w:rtl/>
        </w:rPr>
        <w:t>يحافظ</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السجع</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ولكن</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كثير</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الآيات</w:t>
      </w:r>
      <w:r w:rsidRPr="004B79B8">
        <w:rPr>
          <w:rFonts w:asciiTheme="majorBidi" w:hAnsiTheme="majorBidi" w:cs="Times New Roman"/>
          <w:rtl/>
        </w:rPr>
        <w:t xml:space="preserve"> </w:t>
      </w:r>
      <w:r w:rsidRPr="004B79B8">
        <w:rPr>
          <w:rFonts w:asciiTheme="majorBidi" w:hAnsiTheme="majorBidi" w:cs="Times New Roman" w:hint="cs"/>
          <w:rtl/>
        </w:rPr>
        <w:t>نجد</w:t>
      </w:r>
      <w:r w:rsidRPr="004B79B8">
        <w:rPr>
          <w:rFonts w:asciiTheme="majorBidi" w:hAnsiTheme="majorBidi" w:cs="Times New Roman"/>
          <w:rtl/>
        </w:rPr>
        <w:t xml:space="preserve"> </w:t>
      </w:r>
      <w:r w:rsidRPr="004B79B8">
        <w:rPr>
          <w:rFonts w:asciiTheme="majorBidi" w:hAnsiTheme="majorBidi" w:cs="Times New Roman" w:hint="cs"/>
          <w:rtl/>
        </w:rPr>
        <w:t>الجملة</w:t>
      </w:r>
      <w:r w:rsidRPr="004B79B8">
        <w:rPr>
          <w:rFonts w:asciiTheme="majorBidi" w:hAnsiTheme="majorBidi" w:cs="Times New Roman"/>
          <w:rtl/>
        </w:rPr>
        <w:t xml:space="preserve"> </w:t>
      </w:r>
      <w:r w:rsidRPr="004B79B8">
        <w:rPr>
          <w:rFonts w:asciiTheme="majorBidi" w:hAnsiTheme="majorBidi" w:cs="Times New Roman" w:hint="cs"/>
          <w:rtl/>
        </w:rPr>
        <w:t>ناقصة</w:t>
      </w:r>
      <w:r w:rsidRPr="004B79B8">
        <w:rPr>
          <w:rFonts w:asciiTheme="majorBidi" w:hAnsiTheme="majorBidi" w:cs="Times New Roman"/>
          <w:rtl/>
        </w:rPr>
        <w:t xml:space="preserve"> </w:t>
      </w:r>
      <w:r w:rsidRPr="004B79B8">
        <w:rPr>
          <w:rFonts w:asciiTheme="majorBidi" w:hAnsiTheme="majorBidi" w:cs="Times New Roman" w:hint="cs"/>
          <w:rtl/>
        </w:rPr>
        <w:t>ويجب</w:t>
      </w:r>
      <w:r w:rsidRPr="004B79B8">
        <w:rPr>
          <w:rFonts w:asciiTheme="majorBidi" w:hAnsiTheme="majorBidi" w:cs="Times New Roman"/>
          <w:rtl/>
        </w:rPr>
        <w:t xml:space="preserve"> </w:t>
      </w:r>
      <w:r w:rsidRPr="004B79B8">
        <w:rPr>
          <w:rFonts w:asciiTheme="majorBidi" w:hAnsiTheme="majorBidi" w:cs="Times New Roman" w:hint="cs"/>
          <w:rtl/>
        </w:rPr>
        <w:t>تكميلها</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الآية</w:t>
      </w:r>
      <w:r w:rsidRPr="004B79B8">
        <w:rPr>
          <w:rFonts w:asciiTheme="majorBidi" w:hAnsiTheme="majorBidi" w:cs="Times New Roman"/>
          <w:rtl/>
        </w:rPr>
        <w:t xml:space="preserve"> </w:t>
      </w:r>
      <w:r w:rsidRPr="004B79B8">
        <w:rPr>
          <w:rFonts w:asciiTheme="majorBidi" w:hAnsiTheme="majorBidi" w:cs="Times New Roman" w:hint="cs"/>
          <w:rtl/>
        </w:rPr>
        <w:t>اللاحقة</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وهو</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Pr="004B79B8">
        <w:rPr>
          <w:rFonts w:asciiTheme="majorBidi" w:hAnsiTheme="majorBidi" w:cs="Times New Roman" w:hint="cs"/>
          <w:rtl/>
        </w:rPr>
        <w:t>يساعد</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فهم</w:t>
      </w:r>
      <w:r w:rsidRPr="004B79B8">
        <w:rPr>
          <w:rFonts w:asciiTheme="majorBidi" w:hAnsiTheme="majorBidi" w:cs="Times New Roman"/>
          <w:rtl/>
        </w:rPr>
        <w:t xml:space="preserve"> </w:t>
      </w:r>
      <w:r w:rsidRPr="004B79B8">
        <w:rPr>
          <w:rFonts w:asciiTheme="majorBidi" w:hAnsiTheme="majorBidi" w:cs="Times New Roman" w:hint="cs"/>
          <w:rtl/>
        </w:rPr>
        <w:t>النص</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خاصة</w:t>
      </w:r>
      <w:r w:rsidRPr="004B79B8">
        <w:rPr>
          <w:rFonts w:asciiTheme="majorBidi" w:hAnsiTheme="majorBidi" w:cs="Times New Roman"/>
          <w:rtl/>
        </w:rPr>
        <w:t xml:space="preserve"> </w:t>
      </w:r>
      <w:r w:rsidRPr="004B79B8">
        <w:rPr>
          <w:rFonts w:asciiTheme="majorBidi" w:hAnsiTheme="majorBidi" w:cs="Times New Roman" w:hint="cs"/>
          <w:rtl/>
        </w:rPr>
        <w:t>ان</w:t>
      </w:r>
      <w:r w:rsidRPr="004B79B8">
        <w:rPr>
          <w:rFonts w:asciiTheme="majorBidi" w:hAnsiTheme="majorBidi" w:cs="Times New Roman"/>
          <w:rtl/>
        </w:rPr>
        <w:t xml:space="preserve"> </w:t>
      </w:r>
      <w:r w:rsidRPr="004B79B8">
        <w:rPr>
          <w:rFonts w:asciiTheme="majorBidi" w:hAnsiTheme="majorBidi" w:cs="Times New Roman" w:hint="cs"/>
          <w:rtl/>
        </w:rPr>
        <w:t>النص</w:t>
      </w:r>
      <w:r w:rsidRPr="004B79B8">
        <w:rPr>
          <w:rFonts w:asciiTheme="majorBidi" w:hAnsiTheme="majorBidi" w:cs="Times New Roman"/>
          <w:rtl/>
        </w:rPr>
        <w:t xml:space="preserve"> </w:t>
      </w:r>
      <w:r w:rsidRPr="004B79B8">
        <w:rPr>
          <w:rFonts w:asciiTheme="majorBidi" w:hAnsiTheme="majorBidi" w:cs="Times New Roman" w:hint="cs"/>
          <w:rtl/>
        </w:rPr>
        <w:t>القرآني</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00FB6F89">
        <w:rPr>
          <w:rFonts w:asciiTheme="majorBidi" w:hAnsiTheme="majorBidi" w:cs="Times New Roman" w:hint="cs"/>
          <w:rtl/>
        </w:rPr>
        <w:t>يتض</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نقاط</w:t>
      </w:r>
      <w:r w:rsidRPr="004B79B8">
        <w:rPr>
          <w:rFonts w:asciiTheme="majorBidi" w:hAnsiTheme="majorBidi" w:cs="Times New Roman"/>
          <w:rtl/>
        </w:rPr>
        <w:t xml:space="preserve"> </w:t>
      </w:r>
      <w:r w:rsidRPr="004B79B8">
        <w:rPr>
          <w:rFonts w:asciiTheme="majorBidi" w:hAnsiTheme="majorBidi" w:cs="Times New Roman" w:hint="cs"/>
          <w:rtl/>
        </w:rPr>
        <w:t>تفصل</w:t>
      </w:r>
      <w:r w:rsidRPr="004B79B8">
        <w:rPr>
          <w:rFonts w:asciiTheme="majorBidi" w:hAnsiTheme="majorBidi" w:cs="Times New Roman"/>
          <w:rtl/>
        </w:rPr>
        <w:t xml:space="preserve"> </w:t>
      </w:r>
      <w:r w:rsidRPr="004B79B8">
        <w:rPr>
          <w:rFonts w:asciiTheme="majorBidi" w:hAnsiTheme="majorBidi" w:cs="Times New Roman" w:hint="cs"/>
          <w:rtl/>
        </w:rPr>
        <w:t>بين</w:t>
      </w:r>
      <w:r w:rsidRPr="004B79B8">
        <w:rPr>
          <w:rFonts w:asciiTheme="majorBidi" w:hAnsiTheme="majorBidi" w:cs="Times New Roman"/>
          <w:rtl/>
        </w:rPr>
        <w:t xml:space="preserve"> </w:t>
      </w:r>
      <w:r w:rsidRPr="004B79B8">
        <w:rPr>
          <w:rFonts w:asciiTheme="majorBidi" w:hAnsiTheme="majorBidi" w:cs="Times New Roman" w:hint="cs"/>
          <w:rtl/>
        </w:rPr>
        <w:t>الجمل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ونعطي</w:t>
      </w:r>
      <w:r w:rsidRPr="004B79B8">
        <w:rPr>
          <w:rFonts w:asciiTheme="majorBidi" w:hAnsiTheme="majorBidi" w:cs="Times New Roman"/>
          <w:rtl/>
        </w:rPr>
        <w:t xml:space="preserve"> </w:t>
      </w:r>
      <w:r w:rsidRPr="004B79B8">
        <w:rPr>
          <w:rFonts w:asciiTheme="majorBidi" w:hAnsiTheme="majorBidi" w:cs="Times New Roman" w:hint="cs"/>
          <w:rtl/>
        </w:rPr>
        <w:t>هنا</w:t>
      </w:r>
      <w:r w:rsidRPr="004B79B8">
        <w:rPr>
          <w:rFonts w:asciiTheme="majorBidi" w:hAnsiTheme="majorBidi" w:cs="Times New Roman"/>
          <w:rtl/>
        </w:rPr>
        <w:t xml:space="preserve"> </w:t>
      </w:r>
      <w:r w:rsidRPr="004B79B8">
        <w:rPr>
          <w:rFonts w:asciiTheme="majorBidi" w:hAnsiTheme="majorBidi" w:cs="Times New Roman" w:hint="cs"/>
          <w:rtl/>
        </w:rPr>
        <w:t>مثال</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الروم</w:t>
      </w:r>
      <w:r w:rsidRPr="004B79B8">
        <w:rPr>
          <w:rFonts w:asciiTheme="majorBidi" w:hAnsiTheme="majorBidi" w:cs="Times New Roman"/>
          <w:rtl/>
        </w:rPr>
        <w:t xml:space="preserve"> </w:t>
      </w:r>
      <w:r w:rsidRPr="004B79B8">
        <w:rPr>
          <w:rFonts w:asciiTheme="majorBidi" w:hAnsiTheme="majorBidi" w:cs="Times New Roman" w:hint="cs"/>
          <w:rtl/>
        </w:rPr>
        <w:t>واضعين</w:t>
      </w:r>
      <w:r w:rsidRPr="004B79B8">
        <w:rPr>
          <w:rFonts w:asciiTheme="majorBidi" w:hAnsiTheme="majorBidi" w:cs="Times New Roman"/>
          <w:rtl/>
        </w:rPr>
        <w:t xml:space="preserve"> </w:t>
      </w:r>
      <w:r w:rsidRPr="004B79B8">
        <w:rPr>
          <w:rFonts w:asciiTheme="majorBidi" w:hAnsiTheme="majorBidi" w:cs="Times New Roman" w:hint="cs"/>
          <w:rtl/>
        </w:rPr>
        <w:t>نجمة</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نهاية</w:t>
      </w:r>
      <w:r w:rsidRPr="004B79B8">
        <w:rPr>
          <w:rFonts w:asciiTheme="majorBidi" w:hAnsiTheme="majorBidi" w:cs="Times New Roman"/>
          <w:rtl/>
        </w:rPr>
        <w:t xml:space="preserve"> </w:t>
      </w:r>
      <w:r w:rsidRPr="004B79B8">
        <w:rPr>
          <w:rFonts w:asciiTheme="majorBidi" w:hAnsiTheme="majorBidi" w:cs="Times New Roman" w:hint="cs"/>
          <w:rtl/>
        </w:rPr>
        <w:t>الجملة</w:t>
      </w:r>
    </w:p>
    <w:p w14:paraId="778DF54C"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hint="cs"/>
          <w:rtl/>
        </w:rPr>
        <w:t xml:space="preserve">2- </w:t>
      </w:r>
      <w:r w:rsidRPr="004B79B8">
        <w:rPr>
          <w:rFonts w:asciiTheme="majorBidi" w:hAnsiTheme="majorBidi" w:cs="Times New Roman" w:hint="cs"/>
          <w:rtl/>
        </w:rPr>
        <w:t>غُلِبَتِ</w:t>
      </w:r>
      <w:r w:rsidRPr="004B79B8">
        <w:rPr>
          <w:rFonts w:asciiTheme="majorBidi" w:hAnsiTheme="majorBidi" w:cs="Times New Roman"/>
          <w:rtl/>
        </w:rPr>
        <w:t xml:space="preserve"> </w:t>
      </w:r>
      <w:r w:rsidRPr="004B79B8">
        <w:rPr>
          <w:rFonts w:asciiTheme="majorBidi" w:hAnsiTheme="majorBidi" w:cs="Times New Roman" w:hint="cs"/>
          <w:rtl/>
        </w:rPr>
        <w:t>الرُّومُ</w:t>
      </w:r>
    </w:p>
    <w:p w14:paraId="1C0849B1"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hint="cs"/>
          <w:rtl/>
        </w:rPr>
        <w:t>3-</w:t>
      </w:r>
      <w:r w:rsidRPr="004B79B8">
        <w:rPr>
          <w:rFonts w:asciiTheme="majorBidi" w:hAnsiTheme="majorBidi" w:cstheme="majorBidi"/>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أَدْنَى</w:t>
      </w:r>
      <w:r w:rsidRPr="004B79B8">
        <w:rPr>
          <w:rFonts w:asciiTheme="majorBidi" w:hAnsiTheme="majorBidi" w:cs="Times New Roman"/>
          <w:rtl/>
        </w:rPr>
        <w:t xml:space="preserve"> </w:t>
      </w:r>
      <w:r w:rsidRPr="004B79B8">
        <w:rPr>
          <w:rFonts w:asciiTheme="majorBidi" w:hAnsiTheme="majorBidi" w:cs="Times New Roman" w:hint="cs"/>
          <w:rtl/>
        </w:rPr>
        <w:t>الْأَرْضِ</w:t>
      </w:r>
      <w:r w:rsidRPr="004B79B8">
        <w:rPr>
          <w:rFonts w:asciiTheme="majorBidi" w:hAnsiTheme="majorBidi" w:cs="Times New Roman"/>
          <w:rtl/>
        </w:rPr>
        <w:t xml:space="preserve"> * </w:t>
      </w:r>
      <w:r w:rsidRPr="004B79B8">
        <w:rPr>
          <w:rFonts w:asciiTheme="majorBidi" w:hAnsiTheme="majorBidi" w:cs="Times New Roman" w:hint="cs"/>
          <w:rtl/>
        </w:rPr>
        <w:t>وَهُمْ</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بَعْدِ</w:t>
      </w:r>
      <w:r w:rsidRPr="004B79B8">
        <w:rPr>
          <w:rFonts w:asciiTheme="majorBidi" w:hAnsiTheme="majorBidi" w:cs="Times New Roman"/>
          <w:rtl/>
        </w:rPr>
        <w:t xml:space="preserve"> </w:t>
      </w:r>
      <w:r w:rsidRPr="004B79B8">
        <w:rPr>
          <w:rFonts w:asciiTheme="majorBidi" w:hAnsiTheme="majorBidi" w:cs="Times New Roman" w:hint="cs"/>
          <w:rtl/>
        </w:rPr>
        <w:t>غَلَبِهِمْ</w:t>
      </w:r>
      <w:r w:rsidRPr="004B79B8">
        <w:rPr>
          <w:rFonts w:asciiTheme="majorBidi" w:hAnsiTheme="majorBidi" w:cs="Times New Roman"/>
          <w:rtl/>
        </w:rPr>
        <w:t xml:space="preserve"> </w:t>
      </w:r>
      <w:r w:rsidRPr="004B79B8">
        <w:rPr>
          <w:rFonts w:asciiTheme="majorBidi" w:hAnsiTheme="majorBidi" w:cs="Times New Roman" w:hint="cs"/>
          <w:rtl/>
        </w:rPr>
        <w:t>سَيَغْلِبُونَ</w:t>
      </w:r>
    </w:p>
    <w:p w14:paraId="04FFC021"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hint="cs"/>
          <w:rtl/>
        </w:rPr>
        <w:t>4-</w:t>
      </w:r>
      <w:r w:rsidRPr="004B79B8">
        <w:rPr>
          <w:rFonts w:asciiTheme="majorBidi" w:hAnsiTheme="majorBidi" w:cstheme="majorBidi"/>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بِضْعِ</w:t>
      </w:r>
      <w:r w:rsidRPr="004B79B8">
        <w:rPr>
          <w:rFonts w:asciiTheme="majorBidi" w:hAnsiTheme="majorBidi" w:cs="Times New Roman"/>
          <w:rtl/>
        </w:rPr>
        <w:t xml:space="preserve"> </w:t>
      </w:r>
      <w:r w:rsidRPr="004B79B8">
        <w:rPr>
          <w:rFonts w:asciiTheme="majorBidi" w:hAnsiTheme="majorBidi" w:cs="Times New Roman" w:hint="cs"/>
          <w:rtl/>
        </w:rPr>
        <w:t>سِنِينَ</w:t>
      </w:r>
      <w:r w:rsidRPr="004B79B8">
        <w:rPr>
          <w:rFonts w:asciiTheme="majorBidi" w:hAnsiTheme="majorBidi" w:cs="Times New Roman"/>
          <w:rtl/>
        </w:rPr>
        <w:t xml:space="preserve"> * </w:t>
      </w:r>
      <w:r w:rsidRPr="004B79B8">
        <w:rPr>
          <w:rFonts w:asciiTheme="majorBidi" w:hAnsiTheme="majorBidi" w:cs="Times New Roman" w:hint="cs"/>
          <w:rtl/>
        </w:rPr>
        <w:t>لِلَّهِ</w:t>
      </w:r>
      <w:r w:rsidRPr="004B79B8">
        <w:rPr>
          <w:rFonts w:asciiTheme="majorBidi" w:hAnsiTheme="majorBidi" w:cs="Times New Roman"/>
          <w:rtl/>
        </w:rPr>
        <w:t xml:space="preserve"> </w:t>
      </w:r>
      <w:r w:rsidRPr="004B79B8">
        <w:rPr>
          <w:rFonts w:asciiTheme="majorBidi" w:hAnsiTheme="majorBidi" w:cs="Times New Roman" w:hint="cs"/>
          <w:rtl/>
        </w:rPr>
        <w:t>الْأَمْرُ</w:t>
      </w:r>
      <w:r w:rsidRPr="004B79B8">
        <w:rPr>
          <w:rFonts w:asciiTheme="majorBidi" w:hAnsiTheme="majorBidi" w:cs="Times New Roman"/>
          <w:rtl/>
        </w:rPr>
        <w:t xml:space="preserve"> </w:t>
      </w:r>
      <w:r w:rsidRPr="004B79B8">
        <w:rPr>
          <w:rFonts w:asciiTheme="majorBidi" w:hAnsiTheme="majorBidi" w:cs="Times New Roman" w:hint="cs"/>
          <w:color w:val="000000" w:themeColor="text1"/>
          <w:rtl/>
        </w:rPr>
        <w:t>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قَبْلُ</w:t>
      </w:r>
      <w:r w:rsidRPr="004B79B8">
        <w:rPr>
          <w:rFonts w:asciiTheme="majorBidi" w:hAnsiTheme="majorBidi" w:cs="Times New Roman"/>
          <w:color w:val="000000" w:themeColor="text1"/>
          <w:rtl/>
        </w:rPr>
        <w:t xml:space="preserve"> [...] </w:t>
      </w:r>
      <w:r w:rsidRPr="004B79B8">
        <w:rPr>
          <w:rFonts w:asciiTheme="majorBidi" w:hAnsiTheme="majorBidi" w:cs="Times New Roman" w:hint="cs"/>
          <w:color w:val="000000" w:themeColor="text1"/>
          <w:rtl/>
        </w:rPr>
        <w:t>وَمِنْ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بَعْدُ</w:t>
      </w:r>
      <w:r w:rsidRPr="004B79B8">
        <w:rPr>
          <w:rFonts w:asciiTheme="majorBidi" w:hAnsiTheme="majorBidi" w:cs="Times New Roman"/>
          <w:color w:val="000000" w:themeColor="text1"/>
          <w:rtl/>
        </w:rPr>
        <w:t xml:space="preserve"> [...] * </w:t>
      </w:r>
      <w:r w:rsidRPr="004B79B8">
        <w:rPr>
          <w:rFonts w:asciiTheme="majorBidi" w:hAnsiTheme="majorBidi" w:cs="Times New Roman" w:hint="cs"/>
          <w:color w:val="000000" w:themeColor="text1"/>
          <w:rtl/>
        </w:rPr>
        <w:t>وَيَوْمَئِذٍ</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يَفْرَحُ</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الْمُؤْمِنُونَ</w:t>
      </w:r>
    </w:p>
    <w:p w14:paraId="627A67A3"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hint="cs"/>
          <w:rtl/>
        </w:rPr>
        <w:t xml:space="preserve">5- </w:t>
      </w:r>
      <w:r w:rsidRPr="004B79B8">
        <w:rPr>
          <w:rFonts w:asciiTheme="majorBidi" w:hAnsiTheme="majorBidi" w:cs="Times New Roman" w:hint="cs"/>
          <w:rtl/>
        </w:rPr>
        <w:t>بِنَصْرِ</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 </w:t>
      </w:r>
      <w:r w:rsidRPr="004B79B8">
        <w:rPr>
          <w:rFonts w:asciiTheme="majorBidi" w:hAnsiTheme="majorBidi" w:cs="Times New Roman" w:hint="cs"/>
          <w:rtl/>
        </w:rPr>
        <w:t>يَنْصُرُ</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يَشَاءُ</w:t>
      </w:r>
      <w:r w:rsidRPr="004B79B8">
        <w:rPr>
          <w:rFonts w:asciiTheme="majorBidi" w:hAnsiTheme="majorBidi" w:cs="Times New Roman"/>
          <w:rtl/>
        </w:rPr>
        <w:t xml:space="preserve"> * </w:t>
      </w:r>
      <w:r w:rsidRPr="004B79B8">
        <w:rPr>
          <w:rFonts w:asciiTheme="majorBidi" w:hAnsiTheme="majorBidi" w:cs="Times New Roman" w:hint="cs"/>
          <w:rtl/>
        </w:rPr>
        <w:t>وَهُوَ</w:t>
      </w:r>
      <w:r w:rsidRPr="004B79B8">
        <w:rPr>
          <w:rFonts w:asciiTheme="majorBidi" w:hAnsiTheme="majorBidi" w:cs="Times New Roman"/>
          <w:rtl/>
        </w:rPr>
        <w:t xml:space="preserve"> </w:t>
      </w:r>
      <w:r w:rsidRPr="004B79B8">
        <w:rPr>
          <w:rFonts w:asciiTheme="majorBidi" w:hAnsiTheme="majorBidi" w:cs="Times New Roman" w:hint="cs"/>
          <w:rtl/>
        </w:rPr>
        <w:t>الْعَزِيزُ</w:t>
      </w:r>
      <w:r w:rsidRPr="004B79B8">
        <w:rPr>
          <w:rFonts w:asciiTheme="majorBidi" w:hAnsiTheme="majorBidi" w:cs="Times New Roman"/>
          <w:rtl/>
        </w:rPr>
        <w:t xml:space="preserve"> </w:t>
      </w:r>
      <w:r w:rsidRPr="004B79B8">
        <w:rPr>
          <w:rFonts w:asciiTheme="majorBidi" w:hAnsiTheme="majorBidi" w:cs="Times New Roman" w:hint="cs"/>
          <w:rtl/>
        </w:rPr>
        <w:t>الرَّحِيمُ</w:t>
      </w:r>
    </w:p>
    <w:p w14:paraId="0CE6B428" w14:textId="77777777" w:rsidR="00C434AA" w:rsidRPr="004B79B8" w:rsidRDefault="00C434AA" w:rsidP="00C434AA">
      <w:pPr>
        <w:bidi/>
        <w:spacing w:after="0" w:line="240" w:lineRule="auto"/>
        <w:rPr>
          <w:rFonts w:asciiTheme="majorBidi" w:hAnsiTheme="majorBidi" w:cstheme="majorBidi"/>
          <w:rtl/>
        </w:rPr>
      </w:pPr>
      <w:r w:rsidRPr="004B79B8">
        <w:rPr>
          <w:rFonts w:asciiTheme="majorBidi" w:hAnsiTheme="majorBidi" w:cs="Times New Roman" w:hint="cs"/>
          <w:rtl/>
        </w:rPr>
        <w:t>ويلاحظ</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الآية</w:t>
      </w:r>
      <w:r w:rsidRPr="004B79B8">
        <w:rPr>
          <w:rFonts w:asciiTheme="majorBidi" w:hAnsiTheme="majorBidi" w:cs="Times New Roman"/>
          <w:rtl/>
        </w:rPr>
        <w:t xml:space="preserve"> 4 </w:t>
      </w:r>
      <w:r w:rsidRPr="004B79B8">
        <w:rPr>
          <w:rFonts w:asciiTheme="majorBidi" w:hAnsiTheme="majorBidi" w:cs="Times New Roman" w:hint="cs"/>
          <w:rtl/>
        </w:rPr>
        <w:t>عبارة</w:t>
      </w:r>
      <w:r w:rsidRPr="004B79B8">
        <w:rPr>
          <w:rFonts w:asciiTheme="majorBidi" w:hAnsiTheme="majorBidi" w:cs="Times New Roman"/>
          <w:rtl/>
        </w:rPr>
        <w:t xml:space="preserve"> </w:t>
      </w:r>
      <w:r w:rsidRPr="004B79B8">
        <w:rPr>
          <w:rFonts w:asciiTheme="majorBidi" w:hAnsiTheme="majorBidi" w:cs="Times New Roman" w:hint="cs"/>
          <w:rtl/>
        </w:rPr>
        <w:t>مبهمة</w:t>
      </w:r>
      <w:r w:rsidRPr="004B79B8">
        <w:rPr>
          <w:rFonts w:asciiTheme="majorBidi" w:hAnsiTheme="majorBidi" w:cs="Times New Roman"/>
          <w:rtl/>
        </w:rPr>
        <w:t xml:space="preserve"> (</w:t>
      </w:r>
      <w:r w:rsidRPr="004B79B8">
        <w:rPr>
          <w:rFonts w:asciiTheme="majorBidi" w:hAnsiTheme="majorBidi" w:cs="Times New Roman" w:hint="cs"/>
          <w:rtl/>
        </w:rPr>
        <w:t>لِلَّهِ</w:t>
      </w:r>
      <w:r w:rsidRPr="004B79B8">
        <w:rPr>
          <w:rFonts w:asciiTheme="majorBidi" w:hAnsiTheme="majorBidi" w:cs="Times New Roman"/>
          <w:rtl/>
        </w:rPr>
        <w:t xml:space="preserve"> </w:t>
      </w:r>
      <w:r w:rsidRPr="004B79B8">
        <w:rPr>
          <w:rFonts w:asciiTheme="majorBidi" w:hAnsiTheme="majorBidi" w:cs="Times New Roman" w:hint="cs"/>
          <w:rtl/>
        </w:rPr>
        <w:t>الْأَمْرُ</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قَبْلُ</w:t>
      </w:r>
      <w:r w:rsidRPr="004B79B8">
        <w:rPr>
          <w:rFonts w:asciiTheme="majorBidi" w:hAnsiTheme="majorBidi" w:cs="Times New Roman"/>
          <w:rtl/>
        </w:rPr>
        <w:t xml:space="preserve"> </w:t>
      </w:r>
      <w:r w:rsidRPr="004B79B8">
        <w:rPr>
          <w:rFonts w:asciiTheme="majorBidi" w:hAnsiTheme="majorBidi" w:cs="Times New Roman" w:hint="cs"/>
          <w:rtl/>
        </w:rPr>
        <w:t>وَمِنْ</w:t>
      </w:r>
      <w:r w:rsidRPr="004B79B8">
        <w:rPr>
          <w:rFonts w:asciiTheme="majorBidi" w:hAnsiTheme="majorBidi" w:cs="Times New Roman"/>
          <w:rtl/>
        </w:rPr>
        <w:t xml:space="preserve"> </w:t>
      </w:r>
      <w:r w:rsidRPr="004B79B8">
        <w:rPr>
          <w:rFonts w:asciiTheme="majorBidi" w:hAnsiTheme="majorBidi" w:cs="Times New Roman" w:hint="cs"/>
          <w:rtl/>
        </w:rPr>
        <w:t>بَعْدُ</w:t>
      </w:r>
      <w:r w:rsidRPr="004B79B8">
        <w:rPr>
          <w:rFonts w:asciiTheme="majorBidi" w:hAnsiTheme="majorBidi" w:cs="Times New Roman"/>
          <w:rtl/>
        </w:rPr>
        <w:t>)</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وقد</w:t>
      </w:r>
      <w:r w:rsidRPr="004B79B8">
        <w:rPr>
          <w:rFonts w:asciiTheme="majorBidi" w:hAnsiTheme="majorBidi" w:cs="Times New Roman"/>
          <w:rtl/>
        </w:rPr>
        <w:t xml:space="preserve"> </w:t>
      </w:r>
      <w:r w:rsidRPr="004B79B8">
        <w:rPr>
          <w:rFonts w:asciiTheme="majorBidi" w:hAnsiTheme="majorBidi" w:cs="Times New Roman" w:hint="cs"/>
          <w:rtl/>
        </w:rPr>
        <w:t>اعتبرها</w:t>
      </w:r>
      <w:r w:rsidRPr="004B79B8">
        <w:rPr>
          <w:rFonts w:asciiTheme="majorBidi" w:hAnsiTheme="majorBidi" w:cs="Times New Roman"/>
          <w:rtl/>
        </w:rPr>
        <w:t xml:space="preserve"> </w:t>
      </w:r>
      <w:r w:rsidRPr="004B79B8">
        <w:rPr>
          <w:rFonts w:asciiTheme="majorBidi" w:hAnsiTheme="majorBidi" w:cs="Times New Roman" w:hint="cs"/>
          <w:rtl/>
        </w:rPr>
        <w:t>المفسرون</w:t>
      </w:r>
      <w:r w:rsidRPr="004B79B8">
        <w:rPr>
          <w:rFonts w:asciiTheme="majorBidi" w:hAnsiTheme="majorBidi" w:cs="Times New Roman"/>
          <w:rtl/>
        </w:rPr>
        <w:t xml:space="preserve"> </w:t>
      </w:r>
      <w:r w:rsidRPr="004B79B8">
        <w:rPr>
          <w:rFonts w:asciiTheme="majorBidi" w:hAnsiTheme="majorBidi" w:cs="Times New Roman" w:hint="cs"/>
          <w:rtl/>
        </w:rPr>
        <w:t>ناقصة</w:t>
      </w:r>
      <w:r w:rsidRPr="004B79B8">
        <w:rPr>
          <w:rFonts w:asciiTheme="majorBidi" w:hAnsiTheme="majorBidi" w:cs="Times New Roman"/>
          <w:rtl/>
        </w:rPr>
        <w:t xml:space="preserve"> </w:t>
      </w:r>
      <w:r w:rsidRPr="004B79B8">
        <w:rPr>
          <w:rFonts w:asciiTheme="majorBidi" w:hAnsiTheme="majorBidi" w:cs="Times New Roman" w:hint="cs"/>
          <w:rtl/>
        </w:rPr>
        <w:t>فكملوها</w:t>
      </w:r>
      <w:r w:rsidRPr="004B79B8">
        <w:rPr>
          <w:rFonts w:asciiTheme="majorBidi" w:hAnsiTheme="majorBidi" w:cs="Times New Roman"/>
          <w:rtl/>
        </w:rPr>
        <w:t xml:space="preserve"> </w:t>
      </w:r>
      <w:r w:rsidRPr="004B79B8">
        <w:rPr>
          <w:rFonts w:asciiTheme="majorBidi" w:hAnsiTheme="majorBidi" w:cs="Times New Roman" w:hint="cs"/>
          <w:rtl/>
        </w:rPr>
        <w:t>كما</w:t>
      </w:r>
      <w:r w:rsidRPr="004B79B8">
        <w:rPr>
          <w:rFonts w:asciiTheme="majorBidi" w:hAnsiTheme="majorBidi" w:cs="Times New Roman"/>
          <w:rtl/>
        </w:rPr>
        <w:t xml:space="preserve"> </w:t>
      </w:r>
      <w:r w:rsidRPr="004B79B8">
        <w:rPr>
          <w:rFonts w:asciiTheme="majorBidi" w:hAnsiTheme="majorBidi" w:cs="Times New Roman" w:hint="cs"/>
          <w:rtl/>
        </w:rPr>
        <w:t>يلي</w:t>
      </w:r>
      <w:r w:rsidRPr="004B79B8">
        <w:rPr>
          <w:rFonts w:asciiTheme="majorBidi" w:hAnsiTheme="majorBidi" w:cstheme="majorBidi"/>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لِلَّهِ</w:t>
      </w:r>
      <w:r w:rsidRPr="004B79B8">
        <w:rPr>
          <w:rFonts w:asciiTheme="majorBidi" w:hAnsiTheme="majorBidi" w:cs="Times New Roman"/>
          <w:rtl/>
        </w:rPr>
        <w:t xml:space="preserve"> </w:t>
      </w:r>
      <w:r w:rsidRPr="004B79B8">
        <w:rPr>
          <w:rFonts w:asciiTheme="majorBidi" w:hAnsiTheme="majorBidi" w:cs="Times New Roman" w:hint="cs"/>
          <w:rtl/>
        </w:rPr>
        <w:t>الْأَمْرُ</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قَبْل</w:t>
      </w:r>
      <w:r w:rsidRPr="004B79B8">
        <w:rPr>
          <w:rFonts w:asciiTheme="majorBidi" w:hAnsiTheme="majorBidi" w:cs="Times New Roman"/>
          <w:rtl/>
        </w:rPr>
        <w:t xml:space="preserve"> [</w:t>
      </w:r>
      <w:r w:rsidRPr="004B79B8">
        <w:rPr>
          <w:rFonts w:asciiTheme="majorBidi" w:hAnsiTheme="majorBidi" w:cs="Times New Roman" w:hint="cs"/>
          <w:rtl/>
        </w:rPr>
        <w:t>الغلب</w:t>
      </w:r>
      <w:r w:rsidRPr="004B79B8">
        <w:rPr>
          <w:rFonts w:asciiTheme="majorBidi" w:hAnsiTheme="majorBidi" w:cs="Times New Roman"/>
          <w:rtl/>
        </w:rPr>
        <w:t xml:space="preserve">] </w:t>
      </w:r>
      <w:r w:rsidRPr="004B79B8">
        <w:rPr>
          <w:rFonts w:asciiTheme="majorBidi" w:hAnsiTheme="majorBidi" w:cs="Times New Roman" w:hint="cs"/>
          <w:rtl/>
        </w:rPr>
        <w:t>وَمِنْ</w:t>
      </w:r>
      <w:r w:rsidRPr="004B79B8">
        <w:rPr>
          <w:rFonts w:asciiTheme="majorBidi" w:hAnsiTheme="majorBidi" w:cs="Times New Roman"/>
          <w:rtl/>
        </w:rPr>
        <w:t xml:space="preserve"> [</w:t>
      </w:r>
      <w:r w:rsidRPr="004B79B8">
        <w:rPr>
          <w:rFonts w:asciiTheme="majorBidi" w:hAnsiTheme="majorBidi" w:cs="Times New Roman" w:hint="cs"/>
          <w:rtl/>
        </w:rPr>
        <w:t>بَعْده</w:t>
      </w:r>
      <w:r w:rsidRPr="004B79B8">
        <w:rPr>
          <w:rFonts w:asciiTheme="majorBidi" w:hAnsiTheme="majorBidi" w:cs="Times New Roman"/>
          <w:rtl/>
        </w:rPr>
        <w:t>] (</w:t>
      </w:r>
      <w:r w:rsidRPr="004B79B8">
        <w:rPr>
          <w:rFonts w:asciiTheme="majorBidi" w:hAnsiTheme="majorBidi" w:cstheme="majorBidi"/>
          <w:rtl/>
        </w:rPr>
        <w:t>السيوطي</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الإتقان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جزء 2</w:t>
      </w:r>
      <w:r w:rsidRPr="004B79B8">
        <w:rPr>
          <w:rFonts w:asciiTheme="majorBidi" w:hAnsiTheme="majorBidi" w:cstheme="majorBidi"/>
          <w:color w:val="000000" w:themeColor="text1"/>
          <w:rtl/>
        </w:rPr>
        <w:t>،</w:t>
      </w:r>
      <w:r w:rsidRPr="004B79B8">
        <w:rPr>
          <w:rFonts w:asciiTheme="majorBidi" w:hAnsiTheme="majorBidi" w:cstheme="majorBidi"/>
          <w:rtl/>
        </w:rPr>
        <w:t xml:space="preserve"> ص 153 </w:t>
      </w:r>
      <w:hyperlink r:id="rId82" w:history="1">
        <w:r w:rsidRPr="004B79B8">
          <w:rPr>
            <w:rStyle w:val="Lienhypertexte"/>
            <w:rFonts w:asciiTheme="majorBidi" w:hAnsiTheme="majorBidi" w:cstheme="majorBidi"/>
            <w:u w:val="none"/>
            <w:rtl/>
          </w:rPr>
          <w:t>هنا</w:t>
        </w:r>
      </w:hyperlink>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والجلالين </w:t>
      </w:r>
      <w:hyperlink r:id="rId83" w:history="1">
        <w:r w:rsidRPr="004B79B8">
          <w:rPr>
            <w:rStyle w:val="Lienhypertexte"/>
            <w:rFonts w:asciiTheme="majorBidi" w:hAnsiTheme="majorBidi" w:cstheme="majorBidi" w:hint="cs"/>
            <w:u w:val="none"/>
            <w:rtl/>
          </w:rPr>
          <w:t>هنا</w:t>
        </w:r>
      </w:hyperlink>
      <w:r w:rsidRPr="004B79B8">
        <w:rPr>
          <w:rFonts w:asciiTheme="majorBidi" w:hAnsiTheme="majorBidi" w:cs="Times New Roman"/>
          <w:rtl/>
        </w:rPr>
        <w:t>)</w:t>
      </w:r>
      <w:r w:rsidRPr="004B79B8">
        <w:rPr>
          <w:rFonts w:asciiTheme="majorBidi" w:hAnsiTheme="majorBidi" w:cstheme="majorBidi" w:hint="cs"/>
          <w:rtl/>
        </w:rPr>
        <w:t xml:space="preserve"> </w:t>
      </w:r>
      <w:r w:rsidRPr="004B79B8">
        <w:rPr>
          <w:rFonts w:asciiTheme="majorBidi" w:hAnsiTheme="majorBidi" w:cs="Times New Roman" w:hint="cs"/>
          <w:rtl/>
        </w:rPr>
        <w:t>أو لِلَّهِ</w:t>
      </w:r>
      <w:r w:rsidRPr="004B79B8">
        <w:rPr>
          <w:rFonts w:asciiTheme="majorBidi" w:hAnsiTheme="majorBidi" w:cs="Times New Roman"/>
          <w:rtl/>
        </w:rPr>
        <w:t xml:space="preserve"> </w:t>
      </w:r>
      <w:r w:rsidRPr="004B79B8">
        <w:rPr>
          <w:rFonts w:asciiTheme="majorBidi" w:hAnsiTheme="majorBidi" w:cs="Times New Roman" w:hint="cs"/>
          <w:rtl/>
        </w:rPr>
        <w:t>الْأَمْرُ</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قَبْل</w:t>
      </w:r>
      <w:r w:rsidRPr="004B79B8">
        <w:rPr>
          <w:rFonts w:asciiTheme="majorBidi" w:hAnsiTheme="majorBidi" w:cs="Times New Roman"/>
          <w:rtl/>
        </w:rPr>
        <w:t xml:space="preserve"> [</w:t>
      </w:r>
      <w:r w:rsidRPr="004B79B8">
        <w:rPr>
          <w:rFonts w:asciiTheme="majorBidi" w:hAnsiTheme="majorBidi" w:cs="Times New Roman" w:hint="cs"/>
          <w:rtl/>
        </w:rPr>
        <w:t>كل</w:t>
      </w:r>
      <w:r w:rsidRPr="004B79B8">
        <w:rPr>
          <w:rFonts w:asciiTheme="majorBidi" w:hAnsiTheme="majorBidi" w:cs="Times New Roman"/>
          <w:rtl/>
        </w:rPr>
        <w:t xml:space="preserve"> </w:t>
      </w:r>
      <w:r w:rsidRPr="004B79B8">
        <w:rPr>
          <w:rFonts w:asciiTheme="majorBidi" w:hAnsiTheme="majorBidi" w:cs="Times New Roman" w:hint="cs"/>
          <w:rtl/>
        </w:rPr>
        <w:t>شيء</w:t>
      </w:r>
      <w:r w:rsidRPr="004B79B8">
        <w:rPr>
          <w:rFonts w:asciiTheme="majorBidi" w:hAnsiTheme="majorBidi" w:cs="Times New Roman"/>
          <w:rtl/>
        </w:rPr>
        <w:t xml:space="preserve">] </w:t>
      </w:r>
      <w:r w:rsidRPr="004B79B8">
        <w:rPr>
          <w:rFonts w:asciiTheme="majorBidi" w:hAnsiTheme="majorBidi" w:cs="Times New Roman" w:hint="cs"/>
          <w:rtl/>
        </w:rPr>
        <w:t>وَمِنْ</w:t>
      </w:r>
      <w:r w:rsidRPr="004B79B8">
        <w:rPr>
          <w:rFonts w:asciiTheme="majorBidi" w:hAnsiTheme="majorBidi" w:cs="Times New Roman"/>
          <w:rtl/>
        </w:rPr>
        <w:t xml:space="preserve"> </w:t>
      </w:r>
      <w:r w:rsidRPr="004B79B8">
        <w:rPr>
          <w:rFonts w:asciiTheme="majorBidi" w:hAnsiTheme="majorBidi" w:cs="Times New Roman" w:hint="cs"/>
          <w:rtl/>
        </w:rPr>
        <w:t>بعد</w:t>
      </w:r>
      <w:r w:rsidRPr="004B79B8">
        <w:rPr>
          <w:rFonts w:asciiTheme="majorBidi" w:hAnsiTheme="majorBidi" w:cs="Times New Roman"/>
          <w:rtl/>
        </w:rPr>
        <w:t xml:space="preserve"> [</w:t>
      </w:r>
      <w:r w:rsidRPr="004B79B8">
        <w:rPr>
          <w:rFonts w:asciiTheme="majorBidi" w:hAnsiTheme="majorBidi" w:cs="Times New Roman" w:hint="cs"/>
          <w:rtl/>
        </w:rPr>
        <w:t>كل</w:t>
      </w:r>
      <w:r w:rsidRPr="004B79B8">
        <w:rPr>
          <w:rFonts w:asciiTheme="majorBidi" w:hAnsiTheme="majorBidi" w:cs="Times New Roman"/>
          <w:rtl/>
        </w:rPr>
        <w:t xml:space="preserve"> </w:t>
      </w:r>
      <w:r w:rsidRPr="004B79B8">
        <w:rPr>
          <w:rFonts w:asciiTheme="majorBidi" w:hAnsiTheme="majorBidi" w:cs="Times New Roman" w:hint="cs"/>
          <w:rtl/>
        </w:rPr>
        <w:t>شيء</w:t>
      </w:r>
      <w:r w:rsidRPr="004B79B8">
        <w:rPr>
          <w:rFonts w:asciiTheme="majorBidi" w:hAnsiTheme="majorBidi" w:cs="Times New Roman"/>
          <w:rtl/>
        </w:rPr>
        <w:t>] (</w:t>
      </w:r>
      <w:r w:rsidRPr="004B79B8">
        <w:rPr>
          <w:rFonts w:asciiTheme="majorBidi" w:hAnsiTheme="majorBidi" w:cs="Times New Roman" w:hint="cs"/>
          <w:rtl/>
        </w:rPr>
        <w:t xml:space="preserve">المنتخب </w:t>
      </w:r>
      <w:hyperlink r:id="rId84" w:history="1">
        <w:r w:rsidRPr="004B79B8">
          <w:rPr>
            <w:rStyle w:val="Lienhypertexte"/>
            <w:rFonts w:asciiTheme="majorBidi" w:hAnsiTheme="majorBidi" w:cs="Times New Roman" w:hint="cs"/>
            <w:u w:val="none"/>
            <w:rtl/>
          </w:rPr>
          <w:t>هنا</w:t>
        </w:r>
      </w:hyperlink>
      <w:r w:rsidRPr="004B79B8">
        <w:rPr>
          <w:rFonts w:asciiTheme="majorBidi" w:hAnsiTheme="majorBidi" w:cs="Times New Roman"/>
          <w:rtl/>
        </w:rPr>
        <w:t>)</w:t>
      </w:r>
    </w:p>
    <w:p w14:paraId="099A112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وقد حاول اللغويون والمفسرون المسلمون تبرير هذه الأخطاء بما سموه </w:t>
      </w:r>
      <w:r w:rsidRPr="004B79B8">
        <w:rPr>
          <w:rFonts w:asciiTheme="majorBidi" w:hAnsiTheme="majorBidi" w:cstheme="majorBidi"/>
          <w:color w:val="000000" w:themeColor="text1"/>
          <w:rtl/>
        </w:rPr>
        <w:t>«</w:t>
      </w:r>
      <w:r w:rsidRPr="004B79B8">
        <w:rPr>
          <w:rFonts w:asciiTheme="majorBidi" w:hAnsiTheme="majorBidi" w:cstheme="majorBidi"/>
          <w:rtl/>
        </w:rPr>
        <w:t>نظرية الاعتراض</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ادخال كلمة او عبارة او جملة او عدة جمل في اثناء كلام او كلامين متصلين معنىً</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وبعضهم لم يضع حدا لعدد الجمل المعترضة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ونعطي هنا بعض الأمثلة لآيات جاء في اعتراض واضعين بين شرطتين (– </w:t>
      </w:r>
      <w:r w:rsidRPr="004B79B8">
        <w:rPr>
          <w:rFonts w:asciiTheme="majorBidi" w:hAnsiTheme="majorBidi" w:cstheme="majorBidi"/>
          <w:color w:val="000000" w:themeColor="text1"/>
          <w:rtl/>
        </w:rPr>
        <w:t>...</w:t>
      </w:r>
      <w:r w:rsidRPr="004B79B8">
        <w:rPr>
          <w:rFonts w:asciiTheme="majorBidi" w:hAnsiTheme="majorBidi" w:cstheme="majorBidi"/>
          <w:rtl/>
        </w:rPr>
        <w:t>–) الجملة المعترضة</w:t>
      </w:r>
      <w:r w:rsidRPr="004B79B8">
        <w:rPr>
          <w:rFonts w:asciiTheme="majorBidi" w:hAnsiTheme="majorBidi" w:cstheme="majorBidi"/>
          <w:color w:val="000000" w:themeColor="text1"/>
          <w:rtl/>
        </w:rPr>
        <w:t>:</w:t>
      </w:r>
    </w:p>
    <w:p w14:paraId="769044C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اعتراض بين المبتدأ والخبر</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 – فَلْيَذُوقُوهُ – حَمِيمٌ وَغَسَّاقٌ (38\38</w:t>
      </w:r>
      <w:r w:rsidRPr="004B79B8">
        <w:rPr>
          <w:rFonts w:asciiTheme="majorBidi" w:hAnsiTheme="majorBidi" w:cstheme="majorBidi"/>
          <w:color w:val="000000" w:themeColor="text1"/>
          <w:rtl/>
        </w:rPr>
        <w:t>:</w:t>
      </w:r>
      <w:r w:rsidRPr="004B79B8">
        <w:rPr>
          <w:rFonts w:asciiTheme="majorBidi" w:hAnsiTheme="majorBidi" w:cstheme="majorBidi"/>
          <w:rtl/>
        </w:rPr>
        <w:t xml:space="preserve"> 57)</w:t>
      </w:r>
    </w:p>
    <w:p w14:paraId="17AC6B8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اعتراض بين الشرط وجوابه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بَدَّلْنَا آَيَةً مَكَانَ آَيَةٍ – وَاللَّهُ أَعْلَمُ بِمَا يُنَزِّلُ – قَالُوا إِنَّمَا أَنْتَ مُفْتَرٍ بَلْ أَكْثَرُهُمْ لَا يَعْلَمُونَ (70\16</w:t>
      </w:r>
      <w:r w:rsidRPr="004B79B8">
        <w:rPr>
          <w:rFonts w:asciiTheme="majorBidi" w:hAnsiTheme="majorBidi" w:cstheme="majorBidi"/>
          <w:color w:val="000000" w:themeColor="text1"/>
          <w:rtl/>
        </w:rPr>
        <w:t>:</w:t>
      </w:r>
      <w:r w:rsidRPr="004B79B8">
        <w:rPr>
          <w:rFonts w:asciiTheme="majorBidi" w:hAnsiTheme="majorBidi" w:cstheme="majorBidi"/>
          <w:rtl/>
        </w:rPr>
        <w:t xml:space="preserve"> 101)</w:t>
      </w:r>
    </w:p>
    <w:p w14:paraId="4CA6DC7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اعتراض بين القسم وجوابه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أُقْسِمُ بِمَوَاقِعِ النُّجُومِ – وَإِنَّهُ لَقَسَمٌ – لَوْ تَعْلَمُونَ – عَظِيمٌ – إِنَّهُ لَقُرْآَنٌ كَرِيمٌ (46\56</w:t>
      </w:r>
      <w:r w:rsidRPr="004B79B8">
        <w:rPr>
          <w:rFonts w:asciiTheme="majorBidi" w:hAnsiTheme="majorBidi" w:cstheme="majorBidi"/>
          <w:color w:val="000000" w:themeColor="text1"/>
          <w:rtl/>
        </w:rPr>
        <w:t>:</w:t>
      </w:r>
      <w:r w:rsidRPr="004B79B8">
        <w:rPr>
          <w:rFonts w:asciiTheme="majorBidi" w:hAnsiTheme="majorBidi" w:cstheme="majorBidi"/>
          <w:rtl/>
        </w:rPr>
        <w:t xml:space="preserve"> 75-77)</w:t>
      </w:r>
    </w:p>
    <w:p w14:paraId="38646559"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lastRenderedPageBreak/>
        <w:t>اعتراض بين المعطوف والمعطوف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وَالَّذِينَ إِذَا فَعَلُوا فَاحِشَةً أَوْ ظَلَمُوا أَنْفُسَهُمْ ذَكَرُوا اللَّهَ فَاسْتَغْفَرُوا لِذُنُوبِهِمْ – وَمَنْ يَغْفِرُ الذُّنُوبَ إِلَّا اللَّهُ – وَلَمْ يُصِرُّوا عَلَى مَا فَعَلُوا وَهُمْ يَعْلَمُونَ (89\3</w:t>
      </w:r>
      <w:r w:rsidRPr="004B79B8">
        <w:rPr>
          <w:rFonts w:asciiTheme="majorBidi" w:hAnsiTheme="majorBidi" w:cstheme="majorBidi"/>
          <w:color w:val="000000" w:themeColor="text1"/>
          <w:rtl/>
        </w:rPr>
        <w:t>:</w:t>
      </w:r>
      <w:r w:rsidRPr="004B79B8">
        <w:rPr>
          <w:rFonts w:asciiTheme="majorBidi" w:hAnsiTheme="majorBidi" w:cstheme="majorBidi"/>
          <w:rtl/>
        </w:rPr>
        <w:t xml:space="preserve"> 135)</w:t>
      </w:r>
    </w:p>
    <w:p w14:paraId="7E90CFEF"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اعتراض بين الفعل ومفعوله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وَلَئِنْ أَصَابَكُمْ فَضْلٌ مِنَ اللَّهِ لَيَقُولَنَّ – كَأَنْ لَمْ تَكُنْ بَيْنَكُمْ وَبَيْنَهُ مَوَدَّةٌ – يَا لَيْتَنِي كُنْتُ مَعَهُمْ فَأَفُوزَ فَوْزًا عَظِيمًا (92\4</w:t>
      </w:r>
      <w:r w:rsidRPr="004B79B8">
        <w:rPr>
          <w:rFonts w:asciiTheme="majorBidi" w:hAnsiTheme="majorBidi" w:cstheme="majorBidi"/>
          <w:color w:val="000000" w:themeColor="text1"/>
          <w:rtl/>
        </w:rPr>
        <w:t>:</w:t>
      </w:r>
      <w:r w:rsidRPr="004B79B8">
        <w:rPr>
          <w:rFonts w:asciiTheme="majorBidi" w:hAnsiTheme="majorBidi" w:cstheme="majorBidi"/>
          <w:rtl/>
        </w:rPr>
        <w:t xml:space="preserve"> 73)</w:t>
      </w:r>
    </w:p>
    <w:p w14:paraId="14860467"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اعتراض بين البدل والمبدل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وَاذْكُرْ فِي الْكِتَابِ إِبْرَاهِيمَ – إِنَّهُ كَانَ صِدِّيقًا نَبِيًّا – إِذْ قَالَ لِأَبِيهِ يَا أَبَتِ لِمَ تَعْبُدُ مَا لَا يَسْمَعُ وَلَا يُبْصِرُ وَلَا يُغْنِي عَنْكَ شَيْئًا (44\19</w:t>
      </w:r>
      <w:r w:rsidRPr="004B79B8">
        <w:rPr>
          <w:rFonts w:asciiTheme="majorBidi" w:hAnsiTheme="majorBidi" w:cstheme="majorBidi"/>
          <w:color w:val="000000" w:themeColor="text1"/>
          <w:rtl/>
        </w:rPr>
        <w:t>:</w:t>
      </w:r>
      <w:r w:rsidRPr="004B79B8">
        <w:rPr>
          <w:rFonts w:asciiTheme="majorBidi" w:hAnsiTheme="majorBidi" w:cstheme="majorBidi"/>
          <w:rtl/>
        </w:rPr>
        <w:t xml:space="preserve"> 41-42)</w:t>
      </w:r>
    </w:p>
    <w:p w14:paraId="7463B191"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ويشير المؤلفون المسلمون إلى ظواهر اخرى</w:t>
      </w:r>
      <w:r w:rsidRPr="004B79B8">
        <w:rPr>
          <w:rFonts w:asciiTheme="majorBidi" w:hAnsiTheme="majorBidi" w:cstheme="majorBidi"/>
          <w:color w:val="000000" w:themeColor="text1"/>
          <w:rtl/>
        </w:rPr>
        <w:t>:</w:t>
      </w:r>
    </w:p>
    <w:p w14:paraId="2F9FF2D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التتميم او التكميل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على نوعين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تتميم لفظي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الذي يؤتى به لإقامة الوزن</w:t>
      </w:r>
      <w:r w:rsidRPr="004B79B8">
        <w:rPr>
          <w:rFonts w:asciiTheme="majorBidi" w:hAnsiTheme="majorBidi" w:cstheme="majorBidi"/>
          <w:color w:val="000000" w:themeColor="text1"/>
          <w:rtl/>
        </w:rPr>
        <w:t>،</w:t>
      </w:r>
      <w:r w:rsidRPr="004B79B8">
        <w:rPr>
          <w:rFonts w:asciiTheme="majorBidi" w:hAnsiTheme="majorBidi" w:cstheme="majorBidi"/>
          <w:rtl/>
        </w:rPr>
        <w:t xml:space="preserve"> بحيث إنه لو طرحت الكلمة استقل معنى البيت دونها ولكن اختل توازنه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وتتميم معنوي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الذي يؤتى به لإكمال المعنى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ويجيء للاحتراس والمبالغة والاحتياط</w:t>
      </w:r>
      <w:r w:rsidRPr="004B79B8">
        <w:rPr>
          <w:rFonts w:asciiTheme="majorBidi" w:hAnsiTheme="majorBidi" w:cstheme="majorBidi"/>
          <w:color w:val="000000" w:themeColor="text1"/>
          <w:rtl/>
        </w:rPr>
        <w:t>.</w:t>
      </w:r>
      <w:r w:rsidRPr="004B79B8">
        <w:rPr>
          <w:rFonts w:asciiTheme="majorBidi" w:hAnsiTheme="majorBidi" w:cstheme="majorBidi"/>
          <w:rtl/>
        </w:rPr>
        <w:t xml:space="preserve"> نحو</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وَيُطْعِمُونَ الطَّعَامَ – عَلَى حُبِّهِ – مِسْكِينًا وَيَتِيمًا وَأَسِيرًا</w:t>
      </w:r>
      <w:r w:rsidRPr="004B79B8">
        <w:rPr>
          <w:rFonts w:asciiTheme="majorBidi" w:hAnsiTheme="majorBidi" w:cstheme="majorBidi"/>
          <w:color w:val="000000" w:themeColor="text1"/>
          <w:rtl/>
        </w:rPr>
        <w:t>»</w:t>
      </w:r>
      <w:r w:rsidRPr="004B79B8">
        <w:rPr>
          <w:rFonts w:asciiTheme="majorBidi" w:hAnsiTheme="majorBidi" w:cstheme="majorBidi"/>
          <w:rtl/>
        </w:rPr>
        <w:t xml:space="preserve"> (98\76</w:t>
      </w:r>
      <w:r w:rsidRPr="004B79B8">
        <w:rPr>
          <w:rFonts w:asciiTheme="majorBidi" w:hAnsiTheme="majorBidi" w:cstheme="majorBidi"/>
          <w:color w:val="000000" w:themeColor="text1"/>
          <w:rtl/>
        </w:rPr>
        <w:t>:</w:t>
      </w:r>
      <w:r w:rsidRPr="004B79B8">
        <w:rPr>
          <w:rFonts w:asciiTheme="majorBidi" w:hAnsiTheme="majorBidi" w:cstheme="majorBidi"/>
          <w:rtl/>
        </w:rPr>
        <w:t xml:space="preserve"> 8)</w:t>
      </w:r>
      <w:r w:rsidRPr="004B79B8">
        <w:rPr>
          <w:rFonts w:asciiTheme="majorBidi" w:hAnsiTheme="majorBidi" w:cstheme="majorBidi"/>
          <w:color w:val="000000" w:themeColor="text1"/>
          <w:rtl/>
        </w:rPr>
        <w:t>.</w:t>
      </w:r>
      <w:r w:rsidRPr="004B79B8">
        <w:rPr>
          <w:rFonts w:asciiTheme="majorBidi" w:hAnsiTheme="majorBidi" w:cstheme="majorBidi"/>
          <w:rtl/>
        </w:rPr>
        <w:t xml:space="preserve"> وعبارة </w:t>
      </w:r>
      <w:r w:rsidRPr="004B79B8">
        <w:rPr>
          <w:rFonts w:asciiTheme="majorBidi" w:hAnsiTheme="majorBidi" w:cstheme="majorBidi"/>
          <w:color w:val="000000" w:themeColor="text1"/>
          <w:rtl/>
        </w:rPr>
        <w:t>«</w:t>
      </w:r>
      <w:r w:rsidRPr="004B79B8">
        <w:rPr>
          <w:rFonts w:asciiTheme="majorBidi" w:hAnsiTheme="majorBidi" w:cstheme="majorBidi"/>
          <w:rtl/>
        </w:rPr>
        <w:t>عَلَى حُبِّهِ</w:t>
      </w:r>
      <w:r w:rsidRPr="004B79B8">
        <w:rPr>
          <w:rFonts w:asciiTheme="majorBidi" w:hAnsiTheme="majorBidi" w:cstheme="majorBidi"/>
          <w:color w:val="000000" w:themeColor="text1"/>
          <w:rtl/>
        </w:rPr>
        <w:t>»</w:t>
      </w:r>
      <w:r w:rsidRPr="004B79B8">
        <w:rPr>
          <w:rFonts w:asciiTheme="majorBidi" w:hAnsiTheme="majorBidi" w:cstheme="majorBidi"/>
          <w:rtl/>
        </w:rPr>
        <w:t xml:space="preserve"> تتميم ولا يمكن اعتبارها اعتراض لأن التركيب يطلبه ولا يستغنى عنه</w:t>
      </w:r>
      <w:r w:rsidRPr="004B79B8">
        <w:rPr>
          <w:rFonts w:asciiTheme="majorBidi" w:hAnsiTheme="majorBidi" w:cstheme="majorBidi"/>
          <w:color w:val="000000" w:themeColor="text1"/>
          <w:rtl/>
        </w:rPr>
        <w:t>.</w:t>
      </w:r>
    </w:p>
    <w:p w14:paraId="263358E7"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الاحتراس</w:t>
      </w:r>
      <w:r w:rsidRPr="004B79B8">
        <w:rPr>
          <w:rFonts w:asciiTheme="majorBidi" w:hAnsiTheme="majorBidi" w:cstheme="majorBidi"/>
          <w:color w:val="000000" w:themeColor="text1"/>
          <w:rtl/>
        </w:rPr>
        <w:t>:</w:t>
      </w:r>
      <w:r w:rsidRPr="004B79B8">
        <w:rPr>
          <w:rFonts w:asciiTheme="majorBidi" w:hAnsiTheme="majorBidi" w:cstheme="majorBidi"/>
          <w:rtl/>
        </w:rPr>
        <w:t xml:space="preserve"> هو التحفظ في انتباه وتيقظ</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ذكر معنى فيه غموض تم الإتيان بما يزيل هذا الغموض</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ويمكن اعتباره معنى من معاني التتميم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نحو</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وَأَدْخِلْ يَدَكَ فِي جَيْبِكَ تَخْرُجْ بَيْضَاءَ – مِنْ غَيْرِ سُوءٍ</w:t>
      </w:r>
      <w:r w:rsidRPr="004B79B8">
        <w:rPr>
          <w:rFonts w:asciiTheme="majorBidi" w:hAnsiTheme="majorBidi" w:cstheme="majorBidi"/>
          <w:color w:val="000000" w:themeColor="text1"/>
          <w:rtl/>
        </w:rPr>
        <w:t>»</w:t>
      </w:r>
      <w:r w:rsidRPr="004B79B8">
        <w:rPr>
          <w:rFonts w:asciiTheme="majorBidi" w:hAnsiTheme="majorBidi" w:cstheme="majorBidi"/>
          <w:rtl/>
        </w:rPr>
        <w:t xml:space="preserve"> (48\27</w:t>
      </w:r>
      <w:r w:rsidRPr="004B79B8">
        <w:rPr>
          <w:rFonts w:asciiTheme="majorBidi" w:hAnsiTheme="majorBidi" w:cstheme="majorBidi"/>
          <w:color w:val="000000" w:themeColor="text1"/>
          <w:rtl/>
        </w:rPr>
        <w:t>:</w:t>
      </w:r>
      <w:r w:rsidRPr="004B79B8">
        <w:rPr>
          <w:rFonts w:asciiTheme="majorBidi" w:hAnsiTheme="majorBidi" w:cstheme="majorBidi"/>
          <w:rtl/>
        </w:rPr>
        <w:t xml:space="preserve"> 12)</w:t>
      </w:r>
      <w:r w:rsidRPr="004B79B8">
        <w:rPr>
          <w:rFonts w:asciiTheme="majorBidi" w:hAnsiTheme="majorBidi" w:cstheme="majorBidi"/>
          <w:color w:val="000000" w:themeColor="text1"/>
          <w:rtl/>
        </w:rPr>
        <w:t>.</w:t>
      </w:r>
      <w:r w:rsidRPr="004B79B8">
        <w:rPr>
          <w:rFonts w:asciiTheme="majorBidi" w:hAnsiTheme="majorBidi" w:cstheme="majorBidi"/>
          <w:rtl/>
        </w:rPr>
        <w:t xml:space="preserve"> وعبارة </w:t>
      </w:r>
      <w:r w:rsidRPr="004B79B8">
        <w:rPr>
          <w:rFonts w:asciiTheme="majorBidi" w:hAnsiTheme="majorBidi" w:cstheme="majorBidi"/>
          <w:color w:val="000000" w:themeColor="text1"/>
          <w:rtl/>
        </w:rPr>
        <w:t>«</w:t>
      </w:r>
      <w:r w:rsidRPr="004B79B8">
        <w:rPr>
          <w:rFonts w:asciiTheme="majorBidi" w:hAnsiTheme="majorBidi" w:cstheme="majorBidi"/>
          <w:rtl/>
        </w:rPr>
        <w:t>مِنْ غَيْرِ سُوءٍ</w:t>
      </w:r>
      <w:r w:rsidRPr="004B79B8">
        <w:rPr>
          <w:rFonts w:asciiTheme="majorBidi" w:hAnsiTheme="majorBidi" w:cstheme="majorBidi"/>
          <w:color w:val="000000" w:themeColor="text1"/>
          <w:rtl/>
        </w:rPr>
        <w:t>»</w:t>
      </w:r>
      <w:r w:rsidRPr="004B79B8">
        <w:rPr>
          <w:rFonts w:asciiTheme="majorBidi" w:hAnsiTheme="majorBidi" w:cstheme="majorBidi"/>
          <w:rtl/>
        </w:rPr>
        <w:t xml:space="preserve"> احتراس من توهم البرص مثلاً</w:t>
      </w:r>
      <w:r w:rsidRPr="004B79B8">
        <w:rPr>
          <w:rFonts w:asciiTheme="majorBidi" w:hAnsiTheme="majorBidi" w:cstheme="majorBidi"/>
          <w:color w:val="000000" w:themeColor="text1"/>
          <w:rtl/>
        </w:rPr>
        <w:t>.</w:t>
      </w:r>
    </w:p>
    <w:p w14:paraId="1AE65E00" w14:textId="6C19B679" w:rsidR="00C434AA" w:rsidRPr="004B79B8" w:rsidRDefault="00C434AA" w:rsidP="00C434AA">
      <w:pPr>
        <w:pStyle w:val="Paragraphedeliste"/>
        <w:numPr>
          <w:ilvl w:val="0"/>
          <w:numId w:val="3"/>
        </w:numPr>
        <w:bidi/>
        <w:spacing w:after="0" w:line="240" w:lineRule="auto"/>
        <w:ind w:left="566" w:hanging="567"/>
        <w:jc w:val="both"/>
        <w:rPr>
          <w:rFonts w:asciiTheme="majorBidi" w:hAnsiTheme="majorBidi" w:cstheme="majorBidi"/>
        </w:rPr>
      </w:pPr>
      <w:r w:rsidRPr="004B79B8">
        <w:rPr>
          <w:rFonts w:asciiTheme="majorBidi" w:hAnsiTheme="majorBidi" w:cstheme="majorBidi"/>
          <w:rtl/>
        </w:rPr>
        <w:t>التذييل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imes New Roman" w:hint="cs"/>
          <w:rtl/>
        </w:rPr>
        <w:t>وهو</w:t>
      </w:r>
      <w:r w:rsidRPr="004B79B8">
        <w:rPr>
          <w:rFonts w:asciiTheme="majorBidi" w:hAnsiTheme="majorBidi" w:cs="Times New Roman"/>
          <w:rtl/>
        </w:rPr>
        <w:t xml:space="preserve"> </w:t>
      </w:r>
      <w:r w:rsidRPr="004B79B8">
        <w:rPr>
          <w:rFonts w:asciiTheme="majorBidi" w:hAnsiTheme="majorBidi" w:cs="Times New Roman" w:hint="cs"/>
          <w:rtl/>
        </w:rPr>
        <w:t>الإتيان</w:t>
      </w:r>
      <w:r w:rsidRPr="004B79B8">
        <w:rPr>
          <w:rFonts w:asciiTheme="majorBidi" w:hAnsiTheme="majorBidi" w:cs="Times New Roman"/>
          <w:rtl/>
        </w:rPr>
        <w:t xml:space="preserve"> </w:t>
      </w:r>
      <w:r w:rsidRPr="004B79B8">
        <w:rPr>
          <w:rFonts w:asciiTheme="majorBidi" w:hAnsiTheme="majorBidi" w:cs="Times New Roman" w:hint="cs"/>
          <w:rtl/>
        </w:rPr>
        <w:t>بعد</w:t>
      </w:r>
      <w:r w:rsidRPr="004B79B8">
        <w:rPr>
          <w:rFonts w:asciiTheme="majorBidi" w:hAnsiTheme="majorBidi" w:cs="Times New Roman"/>
          <w:rtl/>
        </w:rPr>
        <w:t xml:space="preserve"> </w:t>
      </w:r>
      <w:r w:rsidRPr="004B79B8">
        <w:rPr>
          <w:rFonts w:asciiTheme="majorBidi" w:hAnsiTheme="majorBidi" w:cs="Times New Roman" w:hint="cs"/>
          <w:rtl/>
        </w:rPr>
        <w:t>تمام</w:t>
      </w:r>
      <w:r w:rsidRPr="004B79B8">
        <w:rPr>
          <w:rFonts w:asciiTheme="majorBidi" w:hAnsiTheme="majorBidi" w:cs="Times New Roman"/>
          <w:rtl/>
        </w:rPr>
        <w:t xml:space="preserve"> </w:t>
      </w:r>
      <w:r w:rsidRPr="004B79B8">
        <w:rPr>
          <w:rFonts w:asciiTheme="majorBidi" w:hAnsiTheme="majorBidi" w:cs="Times New Roman" w:hint="cs"/>
          <w:rtl/>
        </w:rPr>
        <w:t>الكلام</w:t>
      </w:r>
      <w:r w:rsidRPr="004B79B8">
        <w:rPr>
          <w:rFonts w:asciiTheme="majorBidi" w:hAnsiTheme="majorBidi" w:cs="Times New Roman"/>
          <w:rtl/>
        </w:rPr>
        <w:t xml:space="preserve"> </w:t>
      </w:r>
      <w:r w:rsidRPr="004B79B8">
        <w:rPr>
          <w:rFonts w:asciiTheme="majorBidi" w:hAnsiTheme="majorBidi" w:cs="Times New Roman" w:hint="cs"/>
          <w:rtl/>
        </w:rPr>
        <w:t>بكلام</w:t>
      </w:r>
      <w:r w:rsidRPr="004B79B8">
        <w:rPr>
          <w:rFonts w:asciiTheme="majorBidi" w:hAnsiTheme="majorBidi" w:cs="Times New Roman"/>
          <w:rtl/>
        </w:rPr>
        <w:t xml:space="preserve"> </w:t>
      </w:r>
      <w:r w:rsidRPr="004B79B8">
        <w:rPr>
          <w:rFonts w:asciiTheme="majorBidi" w:hAnsiTheme="majorBidi" w:cs="Times New Roman" w:hint="cs"/>
          <w:rtl/>
        </w:rPr>
        <w:t>مستقل</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w:t>
      </w:r>
      <w:r w:rsidRPr="004B79B8">
        <w:rPr>
          <w:rFonts w:asciiTheme="majorBidi" w:hAnsiTheme="majorBidi" w:cstheme="majorBidi"/>
          <w:rtl/>
        </w:rPr>
        <w:t xml:space="preserve">ويطلق عليه أيضا </w:t>
      </w:r>
      <w:r w:rsidRPr="004B79B8">
        <w:rPr>
          <w:rFonts w:asciiTheme="majorBidi" w:hAnsiTheme="majorBidi" w:cstheme="majorBidi"/>
          <w:color w:val="000000" w:themeColor="text1"/>
          <w:rtl/>
        </w:rPr>
        <w:t>«</w:t>
      </w:r>
      <w:r w:rsidRPr="004B79B8">
        <w:rPr>
          <w:rFonts w:asciiTheme="majorBidi" w:hAnsiTheme="majorBidi" w:cstheme="majorBidi"/>
          <w:rtl/>
        </w:rPr>
        <w:t>الفذلكة</w:t>
      </w:r>
      <w:r w:rsidRPr="004B79B8">
        <w:rPr>
          <w:rFonts w:asciiTheme="majorBidi" w:hAnsiTheme="majorBidi" w:cstheme="majorBidi"/>
          <w:color w:val="000000" w:themeColor="text1"/>
          <w:rtl/>
        </w:rPr>
        <w:t>»</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وعامة</w:t>
      </w:r>
      <w:r w:rsidRPr="004B79B8">
        <w:rPr>
          <w:rFonts w:asciiTheme="majorBidi" w:hAnsiTheme="majorBidi" w:cs="Times New Roman"/>
          <w:rtl/>
        </w:rPr>
        <w:t xml:space="preserve"> </w:t>
      </w:r>
      <w:r w:rsidRPr="004B79B8">
        <w:rPr>
          <w:rFonts w:asciiTheme="majorBidi" w:hAnsiTheme="majorBidi" w:cs="Times New Roman" w:hint="cs"/>
          <w:rtl/>
        </w:rPr>
        <w:t>يلجأ</w:t>
      </w:r>
      <w:r w:rsidRPr="004B79B8">
        <w:rPr>
          <w:rFonts w:asciiTheme="majorBidi" w:hAnsiTheme="majorBidi" w:cs="Times New Roman"/>
          <w:rtl/>
        </w:rPr>
        <w:t xml:space="preserve"> </w:t>
      </w:r>
      <w:r w:rsidRPr="004B79B8">
        <w:rPr>
          <w:rFonts w:asciiTheme="majorBidi" w:hAnsiTheme="majorBidi" w:cs="Times New Roman" w:hint="cs"/>
          <w:rtl/>
        </w:rPr>
        <w:t>له</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للحفاظ</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 xml:space="preserve">السجع </w:t>
      </w:r>
      <w:r w:rsidRPr="004B79B8">
        <w:rPr>
          <w:rFonts w:asciiTheme="majorBidi" w:hAnsiTheme="majorBidi" w:cstheme="majorBidi"/>
          <w:rtl/>
        </w:rPr>
        <w:t>– أي الفاصلة إذا جاء في نهاية الآية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w:t>
      </w:r>
      <w:r w:rsidR="00FB6F89" w:rsidRPr="004B79B8">
        <w:rPr>
          <w:rFonts w:asciiTheme="majorBidi" w:hAnsiTheme="majorBidi" w:cstheme="majorBidi" w:hint="cs"/>
          <w:rtl/>
        </w:rPr>
        <w:t>وأطلق</w:t>
      </w:r>
      <w:r w:rsidRPr="004B79B8">
        <w:rPr>
          <w:rFonts w:asciiTheme="majorBidi" w:hAnsiTheme="majorBidi" w:cstheme="majorBidi" w:hint="cs"/>
          <w:rtl/>
        </w:rPr>
        <w:t xml:space="preserve"> عليه اسم تذييل سجعي</w:t>
      </w:r>
      <w:r w:rsidRPr="004B79B8">
        <w:rPr>
          <w:rFonts w:asciiTheme="majorBidi" w:hAnsiTheme="majorBidi" w:cs="Times New Roman"/>
          <w:color w:val="000000" w:themeColor="text1"/>
          <w:rtl/>
        </w:rPr>
        <w:t>.</w:t>
      </w:r>
      <w:r w:rsidRPr="004B79B8">
        <w:rPr>
          <w:rFonts w:asciiTheme="majorBidi" w:hAnsiTheme="majorBidi" w:cs="Times New Roman"/>
        </w:rPr>
        <w:t xml:space="preserve"> </w:t>
      </w:r>
      <w:r w:rsidRPr="004B79B8">
        <w:rPr>
          <w:rFonts w:asciiTheme="majorBidi" w:hAnsiTheme="majorBidi" w:cs="Times New Roman" w:hint="cs"/>
          <w:rtl/>
        </w:rPr>
        <w:t>وبعض</w:t>
      </w:r>
      <w:r w:rsidRPr="004B79B8">
        <w:rPr>
          <w:rFonts w:asciiTheme="majorBidi" w:hAnsiTheme="majorBidi" w:cs="Times New Roman"/>
          <w:rtl/>
        </w:rPr>
        <w:t xml:space="preserve"> </w:t>
      </w:r>
      <w:r w:rsidRPr="004B79B8">
        <w:rPr>
          <w:rFonts w:asciiTheme="majorBidi" w:hAnsiTheme="majorBidi" w:cs="Times New Roman" w:hint="cs"/>
          <w:rtl/>
        </w:rPr>
        <w:t>هذه</w:t>
      </w:r>
      <w:r w:rsidRPr="004B79B8">
        <w:rPr>
          <w:rFonts w:asciiTheme="majorBidi" w:hAnsiTheme="majorBidi" w:cs="Times New Roman"/>
          <w:rtl/>
        </w:rPr>
        <w:t xml:space="preserve"> </w:t>
      </w:r>
      <w:r w:rsidRPr="004B79B8">
        <w:rPr>
          <w:rFonts w:asciiTheme="majorBidi" w:hAnsiTheme="majorBidi" w:cs="Times New Roman" w:hint="cs"/>
          <w:rtl/>
        </w:rPr>
        <w:t>العبارات</w:t>
      </w:r>
      <w:r w:rsidRPr="004B79B8">
        <w:rPr>
          <w:rFonts w:asciiTheme="majorBidi" w:hAnsiTheme="majorBidi" w:cs="Times New Roman"/>
          <w:rtl/>
        </w:rPr>
        <w:t xml:space="preserve"> </w:t>
      </w:r>
      <w:r w:rsidRPr="004B79B8">
        <w:rPr>
          <w:rFonts w:asciiTheme="majorBidi" w:hAnsiTheme="majorBidi" w:cs="Times New Roman" w:hint="cs"/>
          <w:rtl/>
        </w:rPr>
        <w:t>تتردد</w:t>
      </w:r>
      <w:r w:rsidRPr="004B79B8">
        <w:rPr>
          <w:rFonts w:asciiTheme="majorBidi" w:hAnsiTheme="majorBidi" w:cs="Times New Roman"/>
          <w:rtl/>
        </w:rPr>
        <w:t xml:space="preserve"> </w:t>
      </w:r>
      <w:r w:rsidRPr="004B79B8">
        <w:rPr>
          <w:rFonts w:asciiTheme="majorBidi" w:hAnsiTheme="majorBidi" w:cs="Times New Roman" w:hint="cs"/>
          <w:rtl/>
        </w:rPr>
        <w:t>عدة</w:t>
      </w:r>
      <w:r w:rsidRPr="004B79B8">
        <w:rPr>
          <w:rFonts w:asciiTheme="majorBidi" w:hAnsiTheme="majorBidi" w:cs="Times New Roman"/>
          <w:rtl/>
        </w:rPr>
        <w:t xml:space="preserve"> </w:t>
      </w:r>
      <w:r w:rsidRPr="004B79B8">
        <w:rPr>
          <w:rFonts w:asciiTheme="majorBidi" w:hAnsiTheme="majorBidi" w:cs="Times New Roman" w:hint="cs"/>
          <w:rtl/>
        </w:rPr>
        <w:t>مرات</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 xml:space="preserve">والتذييل في </w:t>
      </w:r>
      <w:r w:rsidR="00FB6F89" w:rsidRPr="004B79B8">
        <w:rPr>
          <w:rFonts w:asciiTheme="majorBidi" w:hAnsiTheme="majorBidi" w:cs="Times New Roman" w:hint="cs"/>
          <w:rtl/>
        </w:rPr>
        <w:t>أكثر</w:t>
      </w:r>
      <w:r w:rsidRPr="004B79B8">
        <w:rPr>
          <w:rFonts w:asciiTheme="majorBidi" w:hAnsiTheme="majorBidi" w:cs="Times New Roman" w:hint="cs"/>
          <w:rtl/>
        </w:rPr>
        <w:t xml:space="preserve"> احيانه</w:t>
      </w:r>
      <w:r w:rsidRPr="004B79B8">
        <w:rPr>
          <w:rFonts w:asciiTheme="majorBidi" w:hAnsiTheme="majorBidi" w:cs="Times New Roman"/>
          <w:rtl/>
        </w:rPr>
        <w:t xml:space="preserve"> </w:t>
      </w:r>
      <w:r w:rsidRPr="004B79B8">
        <w:rPr>
          <w:rFonts w:asciiTheme="majorBidi" w:hAnsiTheme="majorBidi" w:cs="Times New Roman" w:hint="cs"/>
          <w:rtl/>
        </w:rPr>
        <w:t>حشو</w:t>
      </w:r>
      <w:r w:rsidRPr="004B79B8">
        <w:rPr>
          <w:rFonts w:asciiTheme="majorBidi" w:hAnsiTheme="majorBidi" w:cs="Times New Roman"/>
          <w:rtl/>
        </w:rPr>
        <w:t xml:space="preserve"> </w:t>
      </w:r>
      <w:r w:rsidRPr="004B79B8">
        <w:rPr>
          <w:rFonts w:asciiTheme="majorBidi" w:hAnsiTheme="majorBidi" w:cs="Times New Roman" w:hint="cs"/>
          <w:rtl/>
        </w:rPr>
        <w:t>أو تكرار لتعبير سابق ولا</w:t>
      </w:r>
      <w:r w:rsidRPr="004B79B8">
        <w:rPr>
          <w:rFonts w:asciiTheme="majorBidi" w:hAnsiTheme="majorBidi" w:cs="Times New Roman"/>
          <w:rtl/>
        </w:rPr>
        <w:t xml:space="preserve"> </w:t>
      </w:r>
      <w:r w:rsidRPr="004B79B8">
        <w:rPr>
          <w:rFonts w:asciiTheme="majorBidi" w:hAnsiTheme="majorBidi" w:cs="Times New Roman" w:hint="cs"/>
          <w:rtl/>
        </w:rPr>
        <w:t>يضيف</w:t>
      </w:r>
      <w:r w:rsidRPr="004B79B8">
        <w:rPr>
          <w:rFonts w:asciiTheme="majorBidi" w:hAnsiTheme="majorBidi" w:cs="Times New Roman"/>
          <w:rtl/>
        </w:rPr>
        <w:t xml:space="preserve"> </w:t>
      </w:r>
      <w:r w:rsidRPr="004B79B8">
        <w:rPr>
          <w:rFonts w:asciiTheme="majorBidi" w:hAnsiTheme="majorBidi" w:cs="Times New Roman" w:hint="cs"/>
          <w:rtl/>
        </w:rPr>
        <w:t>شيئا</w:t>
      </w:r>
      <w:r w:rsidRPr="004B79B8">
        <w:rPr>
          <w:rFonts w:asciiTheme="majorBidi" w:hAnsiTheme="majorBidi" w:cs="Times New Roman"/>
          <w:rtl/>
        </w:rPr>
        <w:t xml:space="preserve"> </w:t>
      </w:r>
      <w:r w:rsidRPr="004B79B8">
        <w:rPr>
          <w:rFonts w:asciiTheme="majorBidi" w:hAnsiTheme="majorBidi" w:cs="Times New Roman" w:hint="cs"/>
          <w:rtl/>
        </w:rPr>
        <w:t>للمعنى</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ولكن</w:t>
      </w:r>
      <w:r w:rsidRPr="004B79B8">
        <w:rPr>
          <w:rFonts w:asciiTheme="majorBidi" w:hAnsiTheme="majorBidi" w:cs="Times New Roman"/>
          <w:rtl/>
        </w:rPr>
        <w:t xml:space="preserve"> </w:t>
      </w:r>
      <w:r w:rsidRPr="004B79B8">
        <w:rPr>
          <w:rFonts w:asciiTheme="majorBidi" w:hAnsiTheme="majorBidi" w:cs="Times New Roman" w:hint="cs"/>
          <w:rtl/>
        </w:rPr>
        <w:t>البعض</w:t>
      </w:r>
      <w:r w:rsidRPr="004B79B8">
        <w:rPr>
          <w:rFonts w:asciiTheme="majorBidi" w:hAnsiTheme="majorBidi" w:cs="Times New Roman"/>
          <w:rtl/>
        </w:rPr>
        <w:t xml:space="preserve"> </w:t>
      </w:r>
      <w:r w:rsidRPr="004B79B8">
        <w:rPr>
          <w:rFonts w:asciiTheme="majorBidi" w:hAnsiTheme="majorBidi" w:cs="Times New Roman" w:hint="cs"/>
          <w:rtl/>
        </w:rPr>
        <w:t>يحاول</w:t>
      </w:r>
      <w:r w:rsidRPr="004B79B8">
        <w:rPr>
          <w:rFonts w:asciiTheme="majorBidi" w:hAnsiTheme="majorBidi" w:cs="Times New Roman"/>
          <w:rtl/>
        </w:rPr>
        <w:t xml:space="preserve"> </w:t>
      </w:r>
      <w:r w:rsidRPr="004B79B8">
        <w:rPr>
          <w:rFonts w:asciiTheme="majorBidi" w:hAnsiTheme="majorBidi" w:cs="Times New Roman" w:hint="cs"/>
          <w:rtl/>
        </w:rPr>
        <w:t>جاهدا</w:t>
      </w:r>
      <w:r w:rsidRPr="004B79B8">
        <w:rPr>
          <w:rFonts w:asciiTheme="majorBidi" w:hAnsiTheme="majorBidi" w:cs="Times New Roman"/>
          <w:rtl/>
        </w:rPr>
        <w:t xml:space="preserve"> </w:t>
      </w:r>
      <w:r w:rsidRPr="004B79B8">
        <w:rPr>
          <w:rFonts w:asciiTheme="majorBidi" w:hAnsiTheme="majorBidi" w:cs="Times New Roman" w:hint="cs"/>
          <w:rtl/>
        </w:rPr>
        <w:t>وبصورة</w:t>
      </w:r>
      <w:r w:rsidRPr="004B79B8">
        <w:rPr>
          <w:rFonts w:asciiTheme="majorBidi" w:hAnsiTheme="majorBidi" w:cs="Times New Roman"/>
          <w:rtl/>
        </w:rPr>
        <w:t xml:space="preserve"> </w:t>
      </w:r>
      <w:r w:rsidRPr="004B79B8">
        <w:rPr>
          <w:rFonts w:asciiTheme="majorBidi" w:hAnsiTheme="majorBidi" w:cs="Times New Roman" w:hint="cs"/>
          <w:rtl/>
        </w:rPr>
        <w:t>عبثية</w:t>
      </w:r>
      <w:r w:rsidRPr="004B79B8">
        <w:rPr>
          <w:rFonts w:asciiTheme="majorBidi" w:hAnsiTheme="majorBidi" w:cs="Times New Roman"/>
          <w:rtl/>
        </w:rPr>
        <w:t xml:space="preserve"> </w:t>
      </w:r>
      <w:r w:rsidRPr="004B79B8">
        <w:rPr>
          <w:rFonts w:asciiTheme="majorBidi" w:hAnsiTheme="majorBidi" w:cs="Times New Roman" w:hint="cs"/>
          <w:rtl/>
        </w:rPr>
        <w:t>ايجاد</w:t>
      </w:r>
      <w:r w:rsidRPr="004B79B8">
        <w:rPr>
          <w:rFonts w:asciiTheme="majorBidi" w:hAnsiTheme="majorBidi" w:cs="Times New Roman"/>
          <w:rtl/>
        </w:rPr>
        <w:t xml:space="preserve"> </w:t>
      </w:r>
      <w:r w:rsidRPr="004B79B8">
        <w:rPr>
          <w:rFonts w:asciiTheme="majorBidi" w:hAnsiTheme="majorBidi" w:cs="Times New Roman" w:hint="cs"/>
          <w:rtl/>
        </w:rPr>
        <w:t>رابط</w:t>
      </w:r>
      <w:r w:rsidRPr="004B79B8">
        <w:rPr>
          <w:rFonts w:asciiTheme="majorBidi" w:hAnsiTheme="majorBidi" w:cs="Times New Roman"/>
          <w:rtl/>
        </w:rPr>
        <w:t xml:space="preserve"> </w:t>
      </w:r>
      <w:r w:rsidRPr="004B79B8">
        <w:rPr>
          <w:rFonts w:asciiTheme="majorBidi" w:hAnsiTheme="majorBidi" w:cs="Times New Roman" w:hint="cs"/>
          <w:rtl/>
        </w:rPr>
        <w:t>بين</w:t>
      </w:r>
      <w:r w:rsidRPr="004B79B8">
        <w:rPr>
          <w:rFonts w:asciiTheme="majorBidi" w:hAnsiTheme="majorBidi" w:cs="Times New Roman"/>
          <w:rtl/>
        </w:rPr>
        <w:t xml:space="preserve"> </w:t>
      </w:r>
      <w:r w:rsidRPr="004B79B8">
        <w:rPr>
          <w:rFonts w:asciiTheme="majorBidi" w:hAnsiTheme="majorBidi" w:cs="Times New Roman" w:hint="cs"/>
          <w:rtl/>
        </w:rPr>
        <w:t>الجملة</w:t>
      </w:r>
      <w:r w:rsidRPr="004B79B8">
        <w:rPr>
          <w:rFonts w:asciiTheme="majorBidi" w:hAnsiTheme="majorBidi" w:cs="Times New Roman"/>
          <w:rtl/>
        </w:rPr>
        <w:t xml:space="preserve"> </w:t>
      </w:r>
      <w:r w:rsidRPr="004B79B8">
        <w:rPr>
          <w:rFonts w:asciiTheme="majorBidi" w:hAnsiTheme="majorBidi" w:cs="Times New Roman" w:hint="cs"/>
          <w:rtl/>
        </w:rPr>
        <w:t>التذييلية</w:t>
      </w:r>
      <w:r w:rsidRPr="004B79B8">
        <w:rPr>
          <w:rFonts w:asciiTheme="majorBidi" w:hAnsiTheme="majorBidi" w:cs="Times New Roman"/>
          <w:rtl/>
        </w:rPr>
        <w:t xml:space="preserve"> </w:t>
      </w:r>
      <w:r w:rsidRPr="004B79B8">
        <w:rPr>
          <w:rFonts w:asciiTheme="majorBidi" w:hAnsiTheme="majorBidi" w:cs="Times New Roman" w:hint="cs"/>
          <w:rtl/>
        </w:rPr>
        <w:t>والنص</w:t>
      </w:r>
      <w:r w:rsidRPr="004B79B8">
        <w:rPr>
          <w:rFonts w:asciiTheme="majorBidi" w:hAnsiTheme="majorBidi" w:cs="Times New Roman"/>
          <w:rtl/>
        </w:rPr>
        <w:t xml:space="preserve"> </w:t>
      </w:r>
      <w:r w:rsidRPr="004B79B8">
        <w:rPr>
          <w:rFonts w:asciiTheme="majorBidi" w:hAnsiTheme="majorBidi" w:cs="Times New Roman" w:hint="cs"/>
          <w:rtl/>
        </w:rPr>
        <w:t>المذيل</w:t>
      </w:r>
      <w:r w:rsidRPr="004B79B8">
        <w:rPr>
          <w:rFonts w:asciiTheme="majorBidi" w:hAnsiTheme="majorBidi" w:cs="Times New Roman"/>
          <w:rtl/>
        </w:rPr>
        <w:t xml:space="preserve"> </w:t>
      </w:r>
      <w:r w:rsidRPr="004B79B8">
        <w:rPr>
          <w:rFonts w:asciiTheme="majorBidi" w:hAnsiTheme="majorBidi" w:cs="Times New Roman" w:hint="cs"/>
          <w:rtl/>
        </w:rPr>
        <w:t>باعتبار</w:t>
      </w:r>
      <w:r w:rsidRPr="004B79B8">
        <w:rPr>
          <w:rFonts w:asciiTheme="majorBidi" w:hAnsiTheme="majorBidi" w:cs="Times New Roman"/>
          <w:rtl/>
        </w:rPr>
        <w:t xml:space="preserve"> </w:t>
      </w:r>
      <w:r w:rsidRPr="004B79B8">
        <w:rPr>
          <w:rFonts w:asciiTheme="majorBidi" w:hAnsiTheme="majorBidi" w:cs="Times New Roman" w:hint="cs"/>
          <w:rtl/>
        </w:rPr>
        <w:t>ان</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منزه</w:t>
      </w:r>
      <w:r w:rsidRPr="004B79B8">
        <w:rPr>
          <w:rFonts w:asciiTheme="majorBidi" w:hAnsiTheme="majorBidi" w:cs="Times New Roman"/>
          <w:rtl/>
        </w:rPr>
        <w:t xml:space="preserve"> </w:t>
      </w:r>
      <w:r w:rsidRPr="004B79B8">
        <w:rPr>
          <w:rFonts w:asciiTheme="majorBidi" w:hAnsiTheme="majorBidi" w:cs="Times New Roman" w:hint="cs"/>
          <w:rtl/>
        </w:rPr>
        <w:t>عن</w:t>
      </w:r>
      <w:r w:rsidRPr="004B79B8">
        <w:rPr>
          <w:rFonts w:asciiTheme="majorBidi" w:hAnsiTheme="majorBidi" w:cs="Times New Roman"/>
          <w:rtl/>
        </w:rPr>
        <w:t xml:space="preserve"> </w:t>
      </w:r>
      <w:r w:rsidRPr="004B79B8">
        <w:rPr>
          <w:rFonts w:asciiTheme="majorBidi" w:hAnsiTheme="majorBidi" w:cs="Times New Roman" w:hint="cs"/>
          <w:rtl/>
        </w:rPr>
        <w:t>العبث</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وقد</w:t>
      </w:r>
      <w:r w:rsidRPr="004B79B8">
        <w:rPr>
          <w:rFonts w:asciiTheme="majorBidi" w:hAnsiTheme="majorBidi" w:cs="Times New Roman"/>
          <w:rtl/>
        </w:rPr>
        <w:t xml:space="preserve"> </w:t>
      </w:r>
      <w:r w:rsidRPr="004B79B8">
        <w:rPr>
          <w:rFonts w:asciiTheme="majorBidi" w:hAnsiTheme="majorBidi" w:cs="Times New Roman" w:hint="cs"/>
          <w:rtl/>
        </w:rPr>
        <w:t>ورد</w:t>
      </w:r>
      <w:r w:rsidRPr="004B79B8">
        <w:rPr>
          <w:rFonts w:asciiTheme="majorBidi" w:hAnsiTheme="majorBidi" w:cs="Times New Roman"/>
          <w:rtl/>
        </w:rPr>
        <w:t xml:space="preserve"> </w:t>
      </w:r>
      <w:r w:rsidRPr="004B79B8">
        <w:rPr>
          <w:rFonts w:asciiTheme="majorBidi" w:hAnsiTheme="majorBidi" w:cs="Times New Roman" w:hint="cs"/>
          <w:rtl/>
        </w:rPr>
        <w:t>التذييل</w:t>
      </w:r>
      <w:r w:rsidRPr="004B79B8">
        <w:rPr>
          <w:rFonts w:asciiTheme="majorBidi" w:hAnsiTheme="majorBidi" w:cs="Times New Roman"/>
          <w:rtl/>
        </w:rPr>
        <w:t xml:space="preserve"> </w:t>
      </w:r>
      <w:r w:rsidRPr="004B79B8">
        <w:rPr>
          <w:rFonts w:asciiTheme="majorBidi" w:hAnsiTheme="majorBidi" w:cs="Times New Roman" w:hint="cs"/>
          <w:rtl/>
        </w:rPr>
        <w:t>وتطبيقه</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ومحاولة</w:t>
      </w:r>
      <w:r w:rsidRPr="004B79B8">
        <w:rPr>
          <w:rFonts w:asciiTheme="majorBidi" w:hAnsiTheme="majorBidi" w:cs="Times New Roman"/>
          <w:rtl/>
        </w:rPr>
        <w:t xml:space="preserve"> </w:t>
      </w:r>
      <w:r w:rsidRPr="004B79B8">
        <w:rPr>
          <w:rFonts w:asciiTheme="majorBidi" w:hAnsiTheme="majorBidi" w:cs="Times New Roman" w:hint="cs"/>
          <w:rtl/>
        </w:rPr>
        <w:t>تبريره</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كتاب</w:t>
      </w:r>
      <w:r w:rsidRPr="004B79B8">
        <w:rPr>
          <w:rFonts w:asciiTheme="majorBidi" w:hAnsiTheme="majorBidi" w:cs="Times New Roman"/>
          <w:rtl/>
        </w:rPr>
        <w:t xml:space="preserve"> </w:t>
      </w:r>
      <w:r w:rsidRPr="004B79B8">
        <w:rPr>
          <w:rFonts w:asciiTheme="majorBidi" w:hAnsiTheme="majorBidi" w:cs="Times New Roman" w:hint="cs"/>
          <w:rtl/>
        </w:rPr>
        <w:t>التحرير</w:t>
      </w:r>
      <w:r w:rsidRPr="004B79B8">
        <w:rPr>
          <w:rFonts w:asciiTheme="majorBidi" w:hAnsiTheme="majorBidi" w:cs="Times New Roman"/>
          <w:rtl/>
        </w:rPr>
        <w:t xml:space="preserve"> </w:t>
      </w:r>
      <w:r w:rsidRPr="004B79B8">
        <w:rPr>
          <w:rFonts w:asciiTheme="majorBidi" w:hAnsiTheme="majorBidi" w:cs="Times New Roman" w:hint="cs"/>
          <w:rtl/>
        </w:rPr>
        <w:t>والتنوير</w:t>
      </w:r>
      <w:r w:rsidRPr="004B79B8">
        <w:rPr>
          <w:rFonts w:asciiTheme="majorBidi" w:hAnsiTheme="majorBidi" w:cs="Times New Roman"/>
          <w:rtl/>
        </w:rPr>
        <w:t xml:space="preserve"> </w:t>
      </w:r>
      <w:r w:rsidRPr="004B79B8">
        <w:rPr>
          <w:rFonts w:asciiTheme="majorBidi" w:hAnsiTheme="majorBidi" w:cs="Times New Roman" w:hint="cs"/>
          <w:rtl/>
        </w:rPr>
        <w:t>لابن</w:t>
      </w:r>
      <w:r w:rsidRPr="004B79B8">
        <w:rPr>
          <w:rFonts w:asciiTheme="majorBidi" w:hAnsiTheme="majorBidi" w:cs="Times New Roman"/>
          <w:rtl/>
        </w:rPr>
        <w:t xml:space="preserve"> </w:t>
      </w:r>
      <w:r w:rsidRPr="004B79B8">
        <w:rPr>
          <w:rFonts w:asciiTheme="majorBidi" w:hAnsiTheme="majorBidi" w:cs="Times New Roman" w:hint="cs"/>
          <w:rtl/>
        </w:rPr>
        <w:t>عاشور</w:t>
      </w:r>
      <w:r w:rsidRPr="004B79B8">
        <w:rPr>
          <w:rFonts w:asciiTheme="majorBidi" w:hAnsiTheme="majorBidi" w:cs="Times New Roman"/>
          <w:rtl/>
        </w:rPr>
        <w:t xml:space="preserve"> 809 </w:t>
      </w:r>
      <w:r w:rsidRPr="004B79B8">
        <w:rPr>
          <w:rFonts w:asciiTheme="majorBidi" w:hAnsiTheme="majorBidi" w:cs="Times New Roman" w:hint="cs"/>
          <w:rtl/>
        </w:rPr>
        <w:t xml:space="preserve">مرات </w:t>
      </w:r>
      <w:r w:rsidRPr="004B79B8">
        <w:rPr>
          <w:rFonts w:asciiTheme="majorBidi" w:hAnsiTheme="majorBidi" w:cstheme="majorBidi"/>
          <w:rtl/>
        </w:rPr>
        <w:t>(انظر مقال ﺭﻣﻀﺎﻥ خميس ﺯﻛﻲ ﺍﻟﻐﺮﻳﺐ</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اسرار التذييل في آيٍ من التنزيل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ص 24</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hyperlink r:id="rId85"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imes New Roman"/>
          <w:color w:val="000000" w:themeColor="text1"/>
          <w:rtl/>
        </w:rPr>
        <w:t>.</w:t>
      </w:r>
      <w:r w:rsidRPr="004B79B8">
        <w:rPr>
          <w:rFonts w:asciiTheme="majorBidi" w:hAnsiTheme="majorBidi" w:cs="Times New Roman"/>
        </w:rPr>
        <w:t xml:space="preserve"> </w:t>
      </w:r>
      <w:r w:rsidRPr="004B79B8">
        <w:rPr>
          <w:rFonts w:asciiTheme="majorBidi" w:hAnsiTheme="majorBidi" w:cs="Times New Roman" w:hint="cs"/>
          <w:rtl/>
        </w:rPr>
        <w:t>واعطي</w:t>
      </w:r>
      <w:r w:rsidRPr="004B79B8">
        <w:rPr>
          <w:rFonts w:asciiTheme="majorBidi" w:hAnsiTheme="majorBidi" w:cs="Times New Roman"/>
          <w:rtl/>
        </w:rPr>
        <w:t xml:space="preserve"> </w:t>
      </w:r>
      <w:r w:rsidRPr="004B79B8">
        <w:rPr>
          <w:rFonts w:asciiTheme="majorBidi" w:hAnsiTheme="majorBidi" w:cs="Times New Roman" w:hint="cs"/>
          <w:rtl/>
        </w:rPr>
        <w:t>هنا</w:t>
      </w:r>
      <w:r w:rsidRPr="004B79B8">
        <w:rPr>
          <w:rFonts w:asciiTheme="majorBidi" w:hAnsiTheme="majorBidi" w:cs="Times New Roman"/>
          <w:rtl/>
        </w:rPr>
        <w:t xml:space="preserve"> </w:t>
      </w:r>
      <w:r w:rsidR="00FB6F89" w:rsidRPr="004B79B8">
        <w:rPr>
          <w:rFonts w:asciiTheme="majorBidi" w:hAnsiTheme="majorBidi" w:cs="Times New Roman" w:hint="cs"/>
          <w:rtl/>
        </w:rPr>
        <w:t>أربع</w:t>
      </w:r>
      <w:r w:rsidRPr="004B79B8">
        <w:rPr>
          <w:rFonts w:asciiTheme="majorBidi" w:hAnsiTheme="majorBidi" w:cs="Times New Roman"/>
          <w:rtl/>
        </w:rPr>
        <w:t xml:space="preserve"> </w:t>
      </w:r>
      <w:r w:rsidRPr="004B79B8">
        <w:rPr>
          <w:rFonts w:asciiTheme="majorBidi" w:hAnsiTheme="majorBidi" w:cs="Times New Roman" w:hint="cs"/>
          <w:rtl/>
        </w:rPr>
        <w:t>آيات</w:t>
      </w:r>
      <w:r w:rsidRPr="004B79B8">
        <w:rPr>
          <w:rFonts w:asciiTheme="majorBidi" w:hAnsiTheme="majorBidi" w:cs="Times New Roman"/>
          <w:rtl/>
        </w:rPr>
        <w:t xml:space="preserve"> </w:t>
      </w:r>
      <w:r w:rsidRPr="004B79B8">
        <w:rPr>
          <w:rFonts w:asciiTheme="majorBidi" w:hAnsiTheme="majorBidi" w:cs="Times New Roman" w:hint="cs"/>
          <w:rtl/>
        </w:rPr>
        <w:t>لتذييل</w:t>
      </w:r>
      <w:r w:rsidRPr="004B79B8">
        <w:rPr>
          <w:rFonts w:asciiTheme="majorBidi" w:hAnsiTheme="majorBidi" w:cs="Times New Roman"/>
          <w:rtl/>
        </w:rPr>
        <w:t xml:space="preserve"> </w:t>
      </w:r>
      <w:r w:rsidRPr="004B79B8">
        <w:rPr>
          <w:rFonts w:asciiTheme="majorBidi" w:hAnsiTheme="majorBidi" w:cs="Times New Roman" w:hint="cs"/>
          <w:rtl/>
        </w:rPr>
        <w:t>سجعي لا</w:t>
      </w:r>
      <w:r w:rsidRPr="004B79B8">
        <w:rPr>
          <w:rFonts w:asciiTheme="majorBidi" w:hAnsiTheme="majorBidi" w:cs="Times New Roman"/>
          <w:rtl/>
        </w:rPr>
        <w:t xml:space="preserve"> </w:t>
      </w:r>
      <w:r w:rsidRPr="004B79B8">
        <w:rPr>
          <w:rFonts w:asciiTheme="majorBidi" w:hAnsiTheme="majorBidi" w:cs="Times New Roman" w:hint="cs"/>
          <w:rtl/>
        </w:rPr>
        <w:t>معنى</w:t>
      </w:r>
      <w:r w:rsidRPr="004B79B8">
        <w:rPr>
          <w:rFonts w:asciiTheme="majorBidi" w:hAnsiTheme="majorBidi" w:cs="Times New Roman"/>
          <w:rtl/>
        </w:rPr>
        <w:t xml:space="preserve"> </w:t>
      </w:r>
      <w:r w:rsidRPr="004B79B8">
        <w:rPr>
          <w:rFonts w:asciiTheme="majorBidi" w:hAnsiTheme="majorBidi" w:cs="Times New Roman" w:hint="cs"/>
          <w:rtl/>
        </w:rPr>
        <w:t>له</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النساء</w:t>
      </w:r>
      <w:r w:rsidRPr="004B79B8">
        <w:rPr>
          <w:rFonts w:asciiTheme="majorBidi" w:hAnsiTheme="majorBidi" w:cs="Times New Roman"/>
          <w:color w:val="000000" w:themeColor="text1"/>
          <w:rtl/>
        </w:rPr>
        <w:t>:</w:t>
      </w:r>
    </w:p>
    <w:p w14:paraId="12B0F5CD" w14:textId="77777777" w:rsidR="00C434AA" w:rsidRPr="004B79B8" w:rsidRDefault="00C434AA" w:rsidP="00C434AA">
      <w:pPr>
        <w:pStyle w:val="Paragraphedeliste"/>
        <w:bidi/>
        <w:spacing w:after="0" w:line="240" w:lineRule="auto"/>
        <w:ind w:left="566"/>
        <w:jc w:val="both"/>
        <w:rPr>
          <w:rFonts w:asciiTheme="majorBidi" w:hAnsiTheme="majorBidi" w:cs="Times New Roman"/>
          <w:rtl/>
        </w:rPr>
      </w:pPr>
      <w:r w:rsidRPr="004B79B8">
        <w:rPr>
          <w:rFonts w:asciiTheme="majorBidi" w:hAnsiTheme="majorBidi" w:cstheme="majorBidi" w:hint="cs"/>
          <w:rtl/>
          <w:lang w:val="it-IT"/>
        </w:rPr>
        <w:t>55</w:t>
      </w:r>
      <w:r w:rsidRPr="004B79B8">
        <w:rPr>
          <w:rFonts w:asciiTheme="majorBidi" w:hAnsiTheme="majorBidi" w:cstheme="majorBidi" w:hint="cs"/>
          <w:color w:val="000000" w:themeColor="text1"/>
          <w:rtl/>
          <w:lang w:val="it-IT"/>
        </w:rPr>
        <w:t>:</w:t>
      </w:r>
      <w:r w:rsidRPr="004B79B8">
        <w:rPr>
          <w:rFonts w:asciiTheme="majorBidi" w:hAnsiTheme="majorBidi" w:cstheme="majorBidi" w:hint="cs"/>
          <w:rtl/>
          <w:lang w:val="it-IT"/>
        </w:rPr>
        <w:t xml:space="preserve"> </w:t>
      </w:r>
      <w:r w:rsidRPr="004B79B8">
        <w:rPr>
          <w:rFonts w:asciiTheme="majorBidi" w:hAnsiTheme="majorBidi" w:cs="Times New Roman" w:hint="cs"/>
          <w:rtl/>
        </w:rPr>
        <w:t>فَمِنْهُمْ</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آَمَنَ</w:t>
      </w:r>
      <w:r w:rsidRPr="004B79B8">
        <w:rPr>
          <w:rFonts w:asciiTheme="majorBidi" w:hAnsiTheme="majorBidi" w:cs="Times New Roman"/>
          <w:rtl/>
        </w:rPr>
        <w:t xml:space="preserve"> </w:t>
      </w:r>
      <w:r w:rsidRPr="004B79B8">
        <w:rPr>
          <w:rFonts w:asciiTheme="majorBidi" w:hAnsiTheme="majorBidi" w:cs="Times New Roman" w:hint="cs"/>
          <w:rtl/>
        </w:rPr>
        <w:t>بِهِ</w:t>
      </w:r>
      <w:r w:rsidRPr="004B79B8">
        <w:rPr>
          <w:rFonts w:asciiTheme="majorBidi" w:hAnsiTheme="majorBidi" w:cs="Times New Roman"/>
          <w:rtl/>
        </w:rPr>
        <w:t xml:space="preserve"> </w:t>
      </w:r>
      <w:r w:rsidRPr="004B79B8">
        <w:rPr>
          <w:rFonts w:asciiTheme="majorBidi" w:hAnsiTheme="majorBidi" w:cs="Times New Roman" w:hint="cs"/>
          <w:rtl/>
        </w:rPr>
        <w:t>وَمِنْهُمْ</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صَدَّ</w:t>
      </w:r>
      <w:r w:rsidRPr="004B79B8">
        <w:rPr>
          <w:rFonts w:asciiTheme="majorBidi" w:hAnsiTheme="majorBidi" w:cs="Times New Roman"/>
          <w:rtl/>
        </w:rPr>
        <w:t xml:space="preserve"> </w:t>
      </w:r>
      <w:r w:rsidRPr="004B79B8">
        <w:rPr>
          <w:rFonts w:asciiTheme="majorBidi" w:hAnsiTheme="majorBidi" w:cs="Times New Roman" w:hint="cs"/>
          <w:rtl/>
        </w:rPr>
        <w:t>عَنْهُ</w:t>
      </w:r>
      <w:r w:rsidRPr="004B79B8">
        <w:rPr>
          <w:rFonts w:asciiTheme="majorBidi" w:hAnsiTheme="majorBidi" w:cs="Times New Roman"/>
          <w:rtl/>
        </w:rPr>
        <w:t xml:space="preserve"> -- </w:t>
      </w:r>
      <w:r w:rsidRPr="004B79B8">
        <w:rPr>
          <w:rFonts w:asciiTheme="majorBidi" w:hAnsiTheme="majorBidi" w:cs="Times New Roman" w:hint="cs"/>
          <w:rtl/>
        </w:rPr>
        <w:t>وَكَفَى</w:t>
      </w:r>
      <w:r w:rsidRPr="004B79B8">
        <w:rPr>
          <w:rFonts w:asciiTheme="majorBidi" w:hAnsiTheme="majorBidi" w:cs="Times New Roman"/>
          <w:rtl/>
        </w:rPr>
        <w:t xml:space="preserve"> </w:t>
      </w:r>
      <w:r w:rsidRPr="004B79B8">
        <w:rPr>
          <w:rFonts w:asciiTheme="majorBidi" w:hAnsiTheme="majorBidi" w:cs="Times New Roman" w:hint="cs"/>
          <w:rtl/>
        </w:rPr>
        <w:t>بِجَهَنَّمَ</w:t>
      </w:r>
      <w:r w:rsidRPr="004B79B8">
        <w:rPr>
          <w:rFonts w:asciiTheme="majorBidi" w:hAnsiTheme="majorBidi" w:cs="Times New Roman"/>
          <w:rtl/>
        </w:rPr>
        <w:t xml:space="preserve"> </w:t>
      </w:r>
      <w:r w:rsidRPr="004B79B8">
        <w:rPr>
          <w:rFonts w:asciiTheme="majorBidi" w:hAnsiTheme="majorBidi" w:cs="Times New Roman" w:hint="cs"/>
          <w:rtl/>
        </w:rPr>
        <w:t>سَعِيرًا</w:t>
      </w:r>
    </w:p>
    <w:p w14:paraId="29D27E1C" w14:textId="77777777" w:rsidR="00C434AA" w:rsidRPr="004B79B8" w:rsidRDefault="00C434AA" w:rsidP="00C434AA">
      <w:pPr>
        <w:pStyle w:val="Paragraphedeliste"/>
        <w:bidi/>
        <w:spacing w:after="0" w:line="240" w:lineRule="auto"/>
        <w:ind w:left="566"/>
        <w:jc w:val="both"/>
        <w:rPr>
          <w:rFonts w:asciiTheme="majorBidi" w:hAnsiTheme="majorBidi" w:cs="Times New Roman"/>
          <w:rtl/>
        </w:rPr>
      </w:pPr>
      <w:r w:rsidRPr="004B79B8">
        <w:rPr>
          <w:rFonts w:asciiTheme="majorBidi" w:hAnsiTheme="majorBidi" w:cs="Times New Roman" w:hint="cs"/>
          <w:rtl/>
        </w:rPr>
        <w:t>56</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إِنَّ</w:t>
      </w:r>
      <w:r w:rsidRPr="004B79B8">
        <w:rPr>
          <w:rFonts w:asciiTheme="majorBidi" w:hAnsiTheme="majorBidi" w:cs="Times New Roman"/>
          <w:rtl/>
        </w:rPr>
        <w:t xml:space="preserve"> </w:t>
      </w:r>
      <w:r w:rsidRPr="004B79B8">
        <w:rPr>
          <w:rFonts w:asciiTheme="majorBidi" w:hAnsiTheme="majorBidi" w:cs="Times New Roman" w:hint="cs"/>
          <w:rtl/>
        </w:rPr>
        <w:t>الَّذِينَ</w:t>
      </w:r>
      <w:r w:rsidRPr="004B79B8">
        <w:rPr>
          <w:rFonts w:asciiTheme="majorBidi" w:hAnsiTheme="majorBidi" w:cs="Times New Roman"/>
          <w:rtl/>
        </w:rPr>
        <w:t xml:space="preserve"> </w:t>
      </w:r>
      <w:r w:rsidRPr="004B79B8">
        <w:rPr>
          <w:rFonts w:asciiTheme="majorBidi" w:hAnsiTheme="majorBidi" w:cs="Times New Roman" w:hint="cs"/>
          <w:rtl/>
        </w:rPr>
        <w:t>كَفَرُوا</w:t>
      </w:r>
      <w:r w:rsidRPr="004B79B8">
        <w:rPr>
          <w:rFonts w:asciiTheme="majorBidi" w:hAnsiTheme="majorBidi" w:cs="Times New Roman"/>
          <w:rtl/>
        </w:rPr>
        <w:t xml:space="preserve"> </w:t>
      </w:r>
      <w:r w:rsidRPr="004B79B8">
        <w:rPr>
          <w:rFonts w:asciiTheme="majorBidi" w:hAnsiTheme="majorBidi" w:cs="Times New Roman" w:hint="cs"/>
          <w:rtl/>
        </w:rPr>
        <w:t>بِآَيَاتِنَا</w:t>
      </w:r>
      <w:r w:rsidRPr="004B79B8">
        <w:rPr>
          <w:rFonts w:asciiTheme="majorBidi" w:hAnsiTheme="majorBidi" w:cs="Times New Roman"/>
          <w:rtl/>
        </w:rPr>
        <w:t xml:space="preserve"> </w:t>
      </w:r>
      <w:r w:rsidRPr="004B79B8">
        <w:rPr>
          <w:rFonts w:asciiTheme="majorBidi" w:hAnsiTheme="majorBidi" w:cs="Times New Roman" w:hint="cs"/>
          <w:rtl/>
        </w:rPr>
        <w:t>سَوْفَ</w:t>
      </w:r>
      <w:r w:rsidRPr="004B79B8">
        <w:rPr>
          <w:rFonts w:asciiTheme="majorBidi" w:hAnsiTheme="majorBidi" w:cs="Times New Roman"/>
          <w:rtl/>
        </w:rPr>
        <w:t xml:space="preserve"> </w:t>
      </w:r>
      <w:r w:rsidRPr="004B79B8">
        <w:rPr>
          <w:rFonts w:asciiTheme="majorBidi" w:hAnsiTheme="majorBidi" w:cs="Times New Roman" w:hint="cs"/>
          <w:rtl/>
        </w:rPr>
        <w:t>نُصْلِيهِمْ</w:t>
      </w:r>
      <w:r w:rsidRPr="004B79B8">
        <w:rPr>
          <w:rFonts w:asciiTheme="majorBidi" w:hAnsiTheme="majorBidi" w:cs="Times New Roman"/>
          <w:rtl/>
        </w:rPr>
        <w:t xml:space="preserve"> </w:t>
      </w:r>
      <w:r w:rsidRPr="004B79B8">
        <w:rPr>
          <w:rFonts w:asciiTheme="majorBidi" w:hAnsiTheme="majorBidi" w:cs="Times New Roman" w:hint="cs"/>
          <w:rtl/>
        </w:rPr>
        <w:t>نَارًا</w:t>
      </w:r>
      <w:r w:rsidRPr="004B79B8">
        <w:rPr>
          <w:rFonts w:asciiTheme="majorBidi" w:hAnsiTheme="majorBidi" w:cs="Times New Roman"/>
          <w:rtl/>
        </w:rPr>
        <w:t xml:space="preserve"> </w:t>
      </w:r>
      <w:r w:rsidRPr="004B79B8">
        <w:rPr>
          <w:rFonts w:asciiTheme="majorBidi" w:hAnsiTheme="majorBidi" w:cs="Times New Roman" w:hint="cs"/>
          <w:rtl/>
        </w:rPr>
        <w:t>كُلَّمَا</w:t>
      </w:r>
      <w:r w:rsidRPr="004B79B8">
        <w:rPr>
          <w:rFonts w:asciiTheme="majorBidi" w:hAnsiTheme="majorBidi" w:cs="Times New Roman"/>
          <w:rtl/>
        </w:rPr>
        <w:t xml:space="preserve"> </w:t>
      </w:r>
      <w:r w:rsidRPr="004B79B8">
        <w:rPr>
          <w:rFonts w:asciiTheme="majorBidi" w:hAnsiTheme="majorBidi" w:cs="Times New Roman" w:hint="cs"/>
          <w:rtl/>
        </w:rPr>
        <w:t>نَضِجَتْ</w:t>
      </w:r>
      <w:r w:rsidRPr="004B79B8">
        <w:rPr>
          <w:rFonts w:asciiTheme="majorBidi" w:hAnsiTheme="majorBidi" w:cs="Times New Roman"/>
          <w:rtl/>
        </w:rPr>
        <w:t xml:space="preserve"> </w:t>
      </w:r>
      <w:r w:rsidRPr="004B79B8">
        <w:rPr>
          <w:rFonts w:asciiTheme="majorBidi" w:hAnsiTheme="majorBidi" w:cs="Times New Roman" w:hint="cs"/>
          <w:rtl/>
        </w:rPr>
        <w:t>جُلُودُهُمْ</w:t>
      </w:r>
      <w:r w:rsidRPr="004B79B8">
        <w:rPr>
          <w:rFonts w:asciiTheme="majorBidi" w:hAnsiTheme="majorBidi" w:cs="Times New Roman"/>
          <w:rtl/>
        </w:rPr>
        <w:t xml:space="preserve"> </w:t>
      </w:r>
      <w:r w:rsidRPr="004B79B8">
        <w:rPr>
          <w:rFonts w:asciiTheme="majorBidi" w:hAnsiTheme="majorBidi" w:cs="Times New Roman" w:hint="cs"/>
          <w:rtl/>
        </w:rPr>
        <w:t>بَدَّلْنَاهُمْ</w:t>
      </w:r>
      <w:r w:rsidRPr="004B79B8">
        <w:rPr>
          <w:rFonts w:asciiTheme="majorBidi" w:hAnsiTheme="majorBidi" w:cs="Times New Roman"/>
          <w:rtl/>
        </w:rPr>
        <w:t xml:space="preserve"> </w:t>
      </w:r>
      <w:r w:rsidRPr="004B79B8">
        <w:rPr>
          <w:rFonts w:asciiTheme="majorBidi" w:hAnsiTheme="majorBidi" w:cs="Times New Roman" w:hint="cs"/>
          <w:rtl/>
        </w:rPr>
        <w:t>جُلُودًا</w:t>
      </w:r>
      <w:r w:rsidRPr="004B79B8">
        <w:rPr>
          <w:rFonts w:asciiTheme="majorBidi" w:hAnsiTheme="majorBidi" w:cs="Times New Roman"/>
          <w:rtl/>
        </w:rPr>
        <w:t xml:space="preserve"> </w:t>
      </w:r>
      <w:r w:rsidRPr="004B79B8">
        <w:rPr>
          <w:rFonts w:asciiTheme="majorBidi" w:hAnsiTheme="majorBidi" w:cs="Times New Roman" w:hint="cs"/>
          <w:rtl/>
        </w:rPr>
        <w:t>غَيْرَهَا</w:t>
      </w:r>
      <w:r w:rsidRPr="004B79B8">
        <w:rPr>
          <w:rFonts w:asciiTheme="majorBidi" w:hAnsiTheme="majorBidi" w:cs="Times New Roman"/>
          <w:rtl/>
        </w:rPr>
        <w:t xml:space="preserve"> </w:t>
      </w:r>
      <w:r w:rsidRPr="004B79B8">
        <w:rPr>
          <w:rFonts w:asciiTheme="majorBidi" w:hAnsiTheme="majorBidi" w:cs="Times New Roman" w:hint="cs"/>
          <w:rtl/>
        </w:rPr>
        <w:t>لِيَذُوقُوا</w:t>
      </w:r>
      <w:r w:rsidRPr="004B79B8">
        <w:rPr>
          <w:rFonts w:asciiTheme="majorBidi" w:hAnsiTheme="majorBidi" w:cs="Times New Roman"/>
          <w:rtl/>
        </w:rPr>
        <w:t xml:space="preserve"> </w:t>
      </w:r>
      <w:r w:rsidRPr="004B79B8">
        <w:rPr>
          <w:rFonts w:asciiTheme="majorBidi" w:hAnsiTheme="majorBidi" w:cs="Times New Roman" w:hint="cs"/>
          <w:rtl/>
        </w:rPr>
        <w:t>الْعَذَابَ</w:t>
      </w:r>
      <w:r w:rsidRPr="004B79B8">
        <w:rPr>
          <w:rFonts w:asciiTheme="majorBidi" w:hAnsiTheme="majorBidi" w:cs="Times New Roman"/>
          <w:rtl/>
        </w:rPr>
        <w:t xml:space="preserve"> </w:t>
      </w:r>
      <w:r w:rsidRPr="004B79B8">
        <w:rPr>
          <w:rFonts w:asciiTheme="majorBidi" w:hAnsiTheme="majorBidi" w:cstheme="majorBidi"/>
          <w:color w:val="FF0000"/>
          <w:rtl/>
        </w:rPr>
        <w:t>~</w:t>
      </w:r>
      <w:r w:rsidRPr="004B79B8">
        <w:rPr>
          <w:rFonts w:asciiTheme="majorBidi" w:hAnsiTheme="majorBidi" w:cs="Times New Roman"/>
          <w:rtl/>
        </w:rPr>
        <w:t xml:space="preserve"> </w:t>
      </w:r>
      <w:r w:rsidRPr="004B79B8">
        <w:rPr>
          <w:rFonts w:asciiTheme="majorBidi" w:hAnsiTheme="majorBidi" w:cs="Times New Roman" w:hint="cs"/>
          <w:rtl/>
        </w:rPr>
        <w:t>إِنَّ</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كَانَ</w:t>
      </w:r>
      <w:r w:rsidRPr="004B79B8">
        <w:rPr>
          <w:rFonts w:asciiTheme="majorBidi" w:hAnsiTheme="majorBidi" w:cs="Times New Roman"/>
          <w:rtl/>
        </w:rPr>
        <w:t xml:space="preserve"> </w:t>
      </w:r>
      <w:r w:rsidRPr="004B79B8">
        <w:rPr>
          <w:rFonts w:asciiTheme="majorBidi" w:hAnsiTheme="majorBidi" w:cs="Times New Roman" w:hint="cs"/>
          <w:rtl/>
        </w:rPr>
        <w:t>عَزِيزًا</w:t>
      </w:r>
      <w:r w:rsidRPr="004B79B8">
        <w:rPr>
          <w:rFonts w:asciiTheme="majorBidi" w:hAnsiTheme="majorBidi" w:cs="Times New Roman"/>
          <w:rtl/>
        </w:rPr>
        <w:t xml:space="preserve"> </w:t>
      </w:r>
      <w:r w:rsidRPr="004B79B8">
        <w:rPr>
          <w:rFonts w:asciiTheme="majorBidi" w:hAnsiTheme="majorBidi" w:cs="Times New Roman" w:hint="cs"/>
          <w:rtl/>
        </w:rPr>
        <w:t>حَكِيمًا</w:t>
      </w:r>
    </w:p>
    <w:p w14:paraId="0B3CBA56" w14:textId="77777777" w:rsidR="00C434AA" w:rsidRPr="004B79B8" w:rsidRDefault="00C434AA" w:rsidP="00C434AA">
      <w:pPr>
        <w:pStyle w:val="Paragraphedeliste"/>
        <w:bidi/>
        <w:spacing w:after="0" w:line="240" w:lineRule="auto"/>
        <w:ind w:left="566"/>
        <w:jc w:val="both"/>
        <w:rPr>
          <w:rFonts w:asciiTheme="majorBidi" w:hAnsiTheme="majorBidi" w:cs="Times New Roman"/>
          <w:rtl/>
        </w:rPr>
      </w:pPr>
      <w:r w:rsidRPr="004B79B8">
        <w:rPr>
          <w:rFonts w:asciiTheme="majorBidi" w:hAnsiTheme="majorBidi" w:cs="Times New Roman" w:hint="cs"/>
          <w:rtl/>
        </w:rPr>
        <w:t>57</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وَالَّذِينَ</w:t>
      </w:r>
      <w:r w:rsidRPr="004B79B8">
        <w:rPr>
          <w:rFonts w:asciiTheme="majorBidi" w:hAnsiTheme="majorBidi" w:cs="Times New Roman"/>
          <w:rtl/>
        </w:rPr>
        <w:t xml:space="preserve"> </w:t>
      </w:r>
      <w:r w:rsidRPr="004B79B8">
        <w:rPr>
          <w:rFonts w:asciiTheme="majorBidi" w:hAnsiTheme="majorBidi" w:cs="Times New Roman" w:hint="cs"/>
          <w:rtl/>
        </w:rPr>
        <w:t>آَمَنُوا</w:t>
      </w:r>
      <w:r w:rsidRPr="004B79B8">
        <w:rPr>
          <w:rFonts w:asciiTheme="majorBidi" w:hAnsiTheme="majorBidi" w:cs="Times New Roman"/>
          <w:rtl/>
        </w:rPr>
        <w:t xml:space="preserve"> </w:t>
      </w:r>
      <w:r w:rsidRPr="004B79B8">
        <w:rPr>
          <w:rFonts w:asciiTheme="majorBidi" w:hAnsiTheme="majorBidi" w:cs="Times New Roman" w:hint="cs"/>
          <w:rtl/>
        </w:rPr>
        <w:t>وَعَمِلُوا</w:t>
      </w:r>
      <w:r w:rsidRPr="004B79B8">
        <w:rPr>
          <w:rFonts w:asciiTheme="majorBidi" w:hAnsiTheme="majorBidi" w:cs="Times New Roman"/>
          <w:rtl/>
        </w:rPr>
        <w:t xml:space="preserve"> </w:t>
      </w:r>
      <w:r w:rsidRPr="004B79B8">
        <w:rPr>
          <w:rFonts w:asciiTheme="majorBidi" w:hAnsiTheme="majorBidi" w:cs="Times New Roman" w:hint="cs"/>
          <w:rtl/>
        </w:rPr>
        <w:t>الصَّالِحَاتِ</w:t>
      </w:r>
      <w:r w:rsidRPr="004B79B8">
        <w:rPr>
          <w:rFonts w:asciiTheme="majorBidi" w:hAnsiTheme="majorBidi" w:cs="Times New Roman"/>
          <w:rtl/>
        </w:rPr>
        <w:t xml:space="preserve"> </w:t>
      </w:r>
      <w:r w:rsidRPr="004B79B8">
        <w:rPr>
          <w:rFonts w:asciiTheme="majorBidi" w:hAnsiTheme="majorBidi" w:cs="Times New Roman" w:hint="cs"/>
          <w:rtl/>
        </w:rPr>
        <w:t>سَنُدْخِلُهُمْ</w:t>
      </w:r>
      <w:r w:rsidRPr="004B79B8">
        <w:rPr>
          <w:rFonts w:asciiTheme="majorBidi" w:hAnsiTheme="majorBidi" w:cs="Times New Roman"/>
          <w:rtl/>
        </w:rPr>
        <w:t xml:space="preserve"> </w:t>
      </w:r>
      <w:r w:rsidRPr="004B79B8">
        <w:rPr>
          <w:rFonts w:asciiTheme="majorBidi" w:hAnsiTheme="majorBidi" w:cs="Times New Roman" w:hint="cs"/>
          <w:rtl/>
        </w:rPr>
        <w:t>جَنَّاتٍ</w:t>
      </w:r>
      <w:r w:rsidRPr="004B79B8">
        <w:rPr>
          <w:rFonts w:asciiTheme="majorBidi" w:hAnsiTheme="majorBidi" w:cs="Times New Roman"/>
          <w:rtl/>
        </w:rPr>
        <w:t xml:space="preserve"> </w:t>
      </w:r>
      <w:r w:rsidRPr="004B79B8">
        <w:rPr>
          <w:rFonts w:asciiTheme="majorBidi" w:hAnsiTheme="majorBidi" w:cs="Times New Roman" w:hint="cs"/>
          <w:rtl/>
        </w:rPr>
        <w:t>تَجْرِي</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تَحْتِهَا</w:t>
      </w:r>
      <w:r w:rsidRPr="004B79B8">
        <w:rPr>
          <w:rFonts w:asciiTheme="majorBidi" w:hAnsiTheme="majorBidi" w:cs="Times New Roman"/>
          <w:rtl/>
        </w:rPr>
        <w:t xml:space="preserve"> </w:t>
      </w:r>
      <w:r w:rsidRPr="004B79B8">
        <w:rPr>
          <w:rFonts w:asciiTheme="majorBidi" w:hAnsiTheme="majorBidi" w:cs="Times New Roman" w:hint="cs"/>
          <w:rtl/>
        </w:rPr>
        <w:t>الْأَنْهَارُ</w:t>
      </w:r>
      <w:r w:rsidRPr="004B79B8">
        <w:rPr>
          <w:rFonts w:asciiTheme="majorBidi" w:hAnsiTheme="majorBidi" w:cs="Times New Roman"/>
          <w:rtl/>
        </w:rPr>
        <w:t xml:space="preserve"> </w:t>
      </w:r>
      <w:r w:rsidRPr="004B79B8">
        <w:rPr>
          <w:rFonts w:asciiTheme="majorBidi" w:hAnsiTheme="majorBidi" w:cs="Times New Roman" w:hint="cs"/>
          <w:rtl/>
        </w:rPr>
        <w:t>خَالِدِينَ</w:t>
      </w:r>
      <w:r w:rsidRPr="004B79B8">
        <w:rPr>
          <w:rFonts w:asciiTheme="majorBidi" w:hAnsiTheme="majorBidi" w:cs="Times New Roman"/>
          <w:rtl/>
        </w:rPr>
        <w:t xml:space="preserve"> </w:t>
      </w:r>
      <w:r w:rsidRPr="004B79B8">
        <w:rPr>
          <w:rFonts w:asciiTheme="majorBidi" w:hAnsiTheme="majorBidi" w:cs="Times New Roman" w:hint="cs"/>
          <w:rtl/>
        </w:rPr>
        <w:t>فِيهَا</w:t>
      </w:r>
      <w:r w:rsidRPr="004B79B8">
        <w:rPr>
          <w:rFonts w:asciiTheme="majorBidi" w:hAnsiTheme="majorBidi" w:cs="Times New Roman"/>
          <w:rtl/>
        </w:rPr>
        <w:t xml:space="preserve"> </w:t>
      </w:r>
      <w:r w:rsidRPr="004B79B8">
        <w:rPr>
          <w:rFonts w:asciiTheme="majorBidi" w:hAnsiTheme="majorBidi" w:cs="Times New Roman" w:hint="cs"/>
          <w:rtl/>
        </w:rPr>
        <w:t>أَبَدًا</w:t>
      </w:r>
      <w:r w:rsidRPr="004B79B8">
        <w:rPr>
          <w:rFonts w:asciiTheme="majorBidi" w:hAnsiTheme="majorBidi" w:cs="Times New Roman"/>
          <w:rtl/>
        </w:rPr>
        <w:t xml:space="preserve"> </w:t>
      </w:r>
      <w:r w:rsidRPr="004B79B8">
        <w:rPr>
          <w:rFonts w:asciiTheme="majorBidi" w:hAnsiTheme="majorBidi" w:cs="Times New Roman" w:hint="cs"/>
          <w:rtl/>
        </w:rPr>
        <w:t>لَهُمْ</w:t>
      </w:r>
      <w:r w:rsidRPr="004B79B8">
        <w:rPr>
          <w:rFonts w:asciiTheme="majorBidi" w:hAnsiTheme="majorBidi" w:cs="Times New Roman"/>
          <w:rtl/>
        </w:rPr>
        <w:t xml:space="preserve"> </w:t>
      </w:r>
      <w:r w:rsidRPr="004B79B8">
        <w:rPr>
          <w:rFonts w:asciiTheme="majorBidi" w:hAnsiTheme="majorBidi" w:cs="Times New Roman" w:hint="cs"/>
          <w:rtl/>
        </w:rPr>
        <w:t>فِيهَا</w:t>
      </w:r>
      <w:r w:rsidRPr="004B79B8">
        <w:rPr>
          <w:rFonts w:asciiTheme="majorBidi" w:hAnsiTheme="majorBidi" w:cs="Times New Roman"/>
          <w:rtl/>
        </w:rPr>
        <w:t xml:space="preserve"> </w:t>
      </w:r>
      <w:r w:rsidRPr="004B79B8">
        <w:rPr>
          <w:rFonts w:asciiTheme="majorBidi" w:hAnsiTheme="majorBidi" w:cs="Times New Roman" w:hint="cs"/>
          <w:rtl/>
        </w:rPr>
        <w:t>أَزْوَاجٌ</w:t>
      </w:r>
      <w:r w:rsidRPr="004B79B8">
        <w:rPr>
          <w:rFonts w:asciiTheme="majorBidi" w:hAnsiTheme="majorBidi" w:cs="Times New Roman"/>
          <w:rtl/>
        </w:rPr>
        <w:t xml:space="preserve"> </w:t>
      </w:r>
      <w:r w:rsidRPr="004B79B8">
        <w:rPr>
          <w:rFonts w:asciiTheme="majorBidi" w:hAnsiTheme="majorBidi" w:cs="Times New Roman" w:hint="cs"/>
          <w:rtl/>
        </w:rPr>
        <w:t>مُطَهَّرَةٌ</w:t>
      </w:r>
      <w:r w:rsidRPr="004B79B8">
        <w:rPr>
          <w:rFonts w:asciiTheme="majorBidi" w:hAnsiTheme="majorBidi" w:cs="Times New Roman"/>
          <w:rtl/>
        </w:rPr>
        <w:t xml:space="preserve"> </w:t>
      </w:r>
      <w:r w:rsidRPr="004B79B8">
        <w:rPr>
          <w:rFonts w:asciiTheme="majorBidi" w:hAnsiTheme="majorBidi" w:cstheme="majorBidi"/>
          <w:color w:val="FF0000"/>
          <w:rtl/>
        </w:rPr>
        <w:t>~</w:t>
      </w:r>
      <w:r w:rsidRPr="004B79B8">
        <w:rPr>
          <w:rFonts w:asciiTheme="majorBidi" w:hAnsiTheme="majorBidi" w:cs="Times New Roman"/>
          <w:rtl/>
        </w:rPr>
        <w:t xml:space="preserve"> </w:t>
      </w:r>
      <w:r w:rsidRPr="004B79B8">
        <w:rPr>
          <w:rFonts w:asciiTheme="majorBidi" w:hAnsiTheme="majorBidi" w:cs="Times New Roman" w:hint="cs"/>
          <w:rtl/>
        </w:rPr>
        <w:t>وَنُدْخِلُهُمْ</w:t>
      </w:r>
      <w:r w:rsidRPr="004B79B8">
        <w:rPr>
          <w:rFonts w:asciiTheme="majorBidi" w:hAnsiTheme="majorBidi" w:cs="Times New Roman"/>
          <w:rtl/>
        </w:rPr>
        <w:t xml:space="preserve"> </w:t>
      </w:r>
      <w:r w:rsidRPr="004B79B8">
        <w:rPr>
          <w:rFonts w:asciiTheme="majorBidi" w:hAnsiTheme="majorBidi" w:cs="Times New Roman" w:hint="cs"/>
          <w:rtl/>
        </w:rPr>
        <w:t>ظِلًّا</w:t>
      </w:r>
      <w:r w:rsidRPr="004B79B8">
        <w:rPr>
          <w:rFonts w:asciiTheme="majorBidi" w:hAnsiTheme="majorBidi" w:cs="Times New Roman"/>
          <w:rtl/>
        </w:rPr>
        <w:t xml:space="preserve"> </w:t>
      </w:r>
      <w:r w:rsidRPr="004B79B8">
        <w:rPr>
          <w:rFonts w:asciiTheme="majorBidi" w:hAnsiTheme="majorBidi" w:cs="Times New Roman" w:hint="cs"/>
          <w:rtl/>
        </w:rPr>
        <w:t>ظَلِيلًا</w:t>
      </w:r>
    </w:p>
    <w:p w14:paraId="33C537A1" w14:textId="77777777" w:rsidR="00C434AA" w:rsidRPr="004B79B8" w:rsidRDefault="00C434AA" w:rsidP="00C434AA">
      <w:pPr>
        <w:pStyle w:val="Paragraphedeliste"/>
        <w:bidi/>
        <w:spacing w:after="0" w:line="240" w:lineRule="auto"/>
        <w:ind w:left="566"/>
        <w:jc w:val="both"/>
        <w:rPr>
          <w:rFonts w:asciiTheme="majorBidi" w:hAnsiTheme="majorBidi" w:cs="Times New Roman"/>
          <w:rtl/>
        </w:rPr>
      </w:pPr>
      <w:r w:rsidRPr="004B79B8">
        <w:rPr>
          <w:rFonts w:asciiTheme="majorBidi" w:hAnsiTheme="majorBidi" w:cs="Times New Roman" w:hint="cs"/>
          <w:rtl/>
        </w:rPr>
        <w:t>58</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إِنَّ</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يَأْمُرُكُمْ</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تُؤَدُّوا</w:t>
      </w:r>
      <w:r w:rsidRPr="004B79B8">
        <w:rPr>
          <w:rFonts w:asciiTheme="majorBidi" w:hAnsiTheme="majorBidi" w:cs="Times New Roman"/>
          <w:rtl/>
        </w:rPr>
        <w:t xml:space="preserve"> </w:t>
      </w:r>
      <w:r w:rsidRPr="004B79B8">
        <w:rPr>
          <w:rFonts w:asciiTheme="majorBidi" w:hAnsiTheme="majorBidi" w:cs="Times New Roman" w:hint="cs"/>
          <w:rtl/>
        </w:rPr>
        <w:t>الْأَمَانَاتِ</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أَهْلِهَا</w:t>
      </w:r>
      <w:r w:rsidRPr="004B79B8">
        <w:rPr>
          <w:rFonts w:asciiTheme="majorBidi" w:hAnsiTheme="majorBidi" w:cs="Times New Roman"/>
          <w:rtl/>
        </w:rPr>
        <w:t xml:space="preserve"> </w:t>
      </w:r>
      <w:r w:rsidRPr="004B79B8">
        <w:rPr>
          <w:rFonts w:asciiTheme="majorBidi" w:hAnsiTheme="majorBidi" w:cs="Times New Roman" w:hint="cs"/>
          <w:rtl/>
        </w:rPr>
        <w:t>وَإِذَا</w:t>
      </w:r>
      <w:r w:rsidRPr="004B79B8">
        <w:rPr>
          <w:rFonts w:asciiTheme="majorBidi" w:hAnsiTheme="majorBidi" w:cs="Times New Roman"/>
          <w:rtl/>
        </w:rPr>
        <w:t xml:space="preserve"> </w:t>
      </w:r>
      <w:r w:rsidRPr="004B79B8">
        <w:rPr>
          <w:rFonts w:asciiTheme="majorBidi" w:hAnsiTheme="majorBidi" w:cs="Times New Roman" w:hint="cs"/>
          <w:rtl/>
        </w:rPr>
        <w:t>حَكَمْتُمْ</w:t>
      </w:r>
      <w:r w:rsidRPr="004B79B8">
        <w:rPr>
          <w:rFonts w:asciiTheme="majorBidi" w:hAnsiTheme="majorBidi" w:cs="Times New Roman"/>
          <w:rtl/>
        </w:rPr>
        <w:t xml:space="preserve"> </w:t>
      </w:r>
      <w:r w:rsidRPr="004B79B8">
        <w:rPr>
          <w:rFonts w:asciiTheme="majorBidi" w:hAnsiTheme="majorBidi" w:cs="Times New Roman" w:hint="cs"/>
          <w:rtl/>
        </w:rPr>
        <w:t>بَيْنَ</w:t>
      </w:r>
      <w:r w:rsidRPr="004B79B8">
        <w:rPr>
          <w:rFonts w:asciiTheme="majorBidi" w:hAnsiTheme="majorBidi" w:cs="Times New Roman"/>
          <w:rtl/>
        </w:rPr>
        <w:t xml:space="preserve"> </w:t>
      </w:r>
      <w:r w:rsidRPr="004B79B8">
        <w:rPr>
          <w:rFonts w:asciiTheme="majorBidi" w:hAnsiTheme="majorBidi" w:cs="Times New Roman" w:hint="cs"/>
          <w:rtl/>
        </w:rPr>
        <w:t>النَّاسِ</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تَحْكُمُوا</w:t>
      </w:r>
      <w:r w:rsidRPr="004B79B8">
        <w:rPr>
          <w:rFonts w:asciiTheme="majorBidi" w:hAnsiTheme="majorBidi" w:cs="Times New Roman"/>
          <w:rtl/>
        </w:rPr>
        <w:t xml:space="preserve"> </w:t>
      </w:r>
      <w:r w:rsidRPr="004B79B8">
        <w:rPr>
          <w:rFonts w:asciiTheme="majorBidi" w:hAnsiTheme="majorBidi" w:cs="Times New Roman" w:hint="cs"/>
          <w:rtl/>
        </w:rPr>
        <w:t>بِالْعَدْلِ</w:t>
      </w:r>
      <w:r w:rsidRPr="004B79B8">
        <w:rPr>
          <w:rFonts w:asciiTheme="majorBidi" w:hAnsiTheme="majorBidi" w:cs="Times New Roman"/>
          <w:rtl/>
        </w:rPr>
        <w:t xml:space="preserve"> </w:t>
      </w:r>
      <w:r w:rsidRPr="004B79B8">
        <w:rPr>
          <w:rFonts w:asciiTheme="majorBidi" w:hAnsiTheme="majorBidi" w:cs="Times New Roman" w:hint="cs"/>
          <w:rtl/>
        </w:rPr>
        <w:t>إِنَّ</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نِعِمَّا</w:t>
      </w:r>
      <w:r w:rsidRPr="004B79B8">
        <w:rPr>
          <w:rFonts w:asciiTheme="majorBidi" w:hAnsiTheme="majorBidi" w:cs="Times New Roman"/>
          <w:rtl/>
        </w:rPr>
        <w:t xml:space="preserve"> </w:t>
      </w:r>
      <w:r w:rsidRPr="004B79B8">
        <w:rPr>
          <w:rFonts w:asciiTheme="majorBidi" w:hAnsiTheme="majorBidi" w:cs="Times New Roman" w:hint="cs"/>
          <w:rtl/>
        </w:rPr>
        <w:t>يَعِظُكُمْ</w:t>
      </w:r>
      <w:r w:rsidRPr="004B79B8">
        <w:rPr>
          <w:rFonts w:asciiTheme="majorBidi" w:hAnsiTheme="majorBidi" w:cs="Times New Roman"/>
          <w:rtl/>
        </w:rPr>
        <w:t xml:space="preserve"> </w:t>
      </w:r>
      <w:r w:rsidRPr="004B79B8">
        <w:rPr>
          <w:rFonts w:asciiTheme="majorBidi" w:hAnsiTheme="majorBidi" w:cs="Times New Roman" w:hint="cs"/>
          <w:rtl/>
        </w:rPr>
        <w:t>بِهِ</w:t>
      </w:r>
      <w:r w:rsidRPr="004B79B8">
        <w:rPr>
          <w:rFonts w:asciiTheme="majorBidi" w:hAnsiTheme="majorBidi" w:cs="Times New Roman"/>
          <w:rtl/>
        </w:rPr>
        <w:t xml:space="preserve"> </w:t>
      </w:r>
      <w:r w:rsidRPr="004B79B8">
        <w:rPr>
          <w:rFonts w:asciiTheme="majorBidi" w:hAnsiTheme="majorBidi" w:cstheme="majorBidi"/>
          <w:color w:val="FF0000"/>
          <w:rtl/>
        </w:rPr>
        <w:t>~</w:t>
      </w:r>
      <w:r w:rsidRPr="004B79B8">
        <w:rPr>
          <w:rFonts w:asciiTheme="majorBidi" w:hAnsiTheme="majorBidi" w:cs="Times New Roman"/>
          <w:rtl/>
        </w:rPr>
        <w:t xml:space="preserve"> </w:t>
      </w:r>
      <w:r w:rsidRPr="004B79B8">
        <w:rPr>
          <w:rFonts w:asciiTheme="majorBidi" w:hAnsiTheme="majorBidi" w:cs="Times New Roman" w:hint="cs"/>
          <w:rtl/>
        </w:rPr>
        <w:t>إِنَّ</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كَانَ</w:t>
      </w:r>
      <w:r w:rsidRPr="004B79B8">
        <w:rPr>
          <w:rFonts w:asciiTheme="majorBidi" w:hAnsiTheme="majorBidi" w:cs="Times New Roman"/>
          <w:rtl/>
        </w:rPr>
        <w:t xml:space="preserve"> </w:t>
      </w:r>
      <w:r w:rsidRPr="004B79B8">
        <w:rPr>
          <w:rFonts w:asciiTheme="majorBidi" w:hAnsiTheme="majorBidi" w:cs="Times New Roman" w:hint="cs"/>
          <w:rtl/>
        </w:rPr>
        <w:t>سَمِيعًا</w:t>
      </w:r>
      <w:r w:rsidRPr="004B79B8">
        <w:rPr>
          <w:rFonts w:asciiTheme="majorBidi" w:hAnsiTheme="majorBidi" w:cs="Times New Roman"/>
          <w:rtl/>
        </w:rPr>
        <w:t xml:space="preserve"> </w:t>
      </w:r>
      <w:r w:rsidRPr="004B79B8">
        <w:rPr>
          <w:rFonts w:asciiTheme="majorBidi" w:hAnsiTheme="majorBidi" w:cs="Times New Roman" w:hint="cs"/>
          <w:rtl/>
        </w:rPr>
        <w:t>بَصِيرًا</w:t>
      </w:r>
    </w:p>
    <w:p w14:paraId="2FF3F2C8" w14:textId="77777777" w:rsidR="00C434AA" w:rsidRPr="004B79B8" w:rsidRDefault="00C434AA" w:rsidP="00C434AA">
      <w:pPr>
        <w:pStyle w:val="Paragraphedeliste"/>
        <w:bidi/>
        <w:spacing w:after="0" w:line="240" w:lineRule="auto"/>
        <w:ind w:left="566"/>
        <w:jc w:val="both"/>
        <w:rPr>
          <w:rFonts w:asciiTheme="majorBidi" w:hAnsiTheme="majorBidi" w:cstheme="majorBidi"/>
          <w:rtl/>
        </w:rPr>
      </w:pPr>
      <w:r w:rsidRPr="004B79B8">
        <w:rPr>
          <w:rFonts w:asciiTheme="majorBidi" w:hAnsiTheme="majorBidi" w:cstheme="majorBidi" w:hint="cs"/>
          <w:rtl/>
        </w:rPr>
        <w:t xml:space="preserve">وقد </w:t>
      </w:r>
      <w:r w:rsidRPr="004B79B8">
        <w:rPr>
          <w:rFonts w:asciiTheme="majorBidi" w:hAnsiTheme="majorBidi" w:cstheme="majorBidi"/>
          <w:rtl/>
        </w:rPr>
        <w:t xml:space="preserve">يأتي </w:t>
      </w:r>
      <w:r w:rsidRPr="004B79B8">
        <w:rPr>
          <w:rFonts w:asciiTheme="majorBidi" w:hAnsiTheme="majorBidi" w:cstheme="majorBidi" w:hint="cs"/>
          <w:rtl/>
        </w:rPr>
        <w:t xml:space="preserve">التذييل </w:t>
      </w:r>
      <w:r w:rsidRPr="004B79B8">
        <w:rPr>
          <w:rFonts w:asciiTheme="majorBidi" w:hAnsiTheme="majorBidi" w:cstheme="majorBidi"/>
          <w:rtl/>
        </w:rPr>
        <w:t>احيانا وسط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نحو</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ذَلِكَ جَزَيْنَاهُمْ بِمَا كَفَرُوا </w:t>
      </w:r>
      <w:r w:rsidRPr="004B79B8">
        <w:rPr>
          <w:rFonts w:asciiTheme="majorBidi" w:hAnsiTheme="majorBidi" w:cstheme="majorBidi"/>
          <w:color w:val="FF0000"/>
          <w:rtl/>
        </w:rPr>
        <w:t>~</w:t>
      </w:r>
      <w:r w:rsidRPr="004B79B8">
        <w:rPr>
          <w:rFonts w:asciiTheme="majorBidi" w:hAnsiTheme="majorBidi" w:cstheme="majorBidi"/>
          <w:rtl/>
        </w:rPr>
        <w:t xml:space="preserve"> وَهَلْ نُجَازِي إِلَّا الْكَفُورَ</w:t>
      </w:r>
      <w:r w:rsidRPr="004B79B8">
        <w:rPr>
          <w:rFonts w:asciiTheme="majorBidi" w:hAnsiTheme="majorBidi" w:cstheme="majorBidi"/>
          <w:color w:val="000000" w:themeColor="text1"/>
          <w:rtl/>
        </w:rPr>
        <w:t>»</w:t>
      </w:r>
      <w:r w:rsidRPr="004B79B8">
        <w:rPr>
          <w:rFonts w:asciiTheme="majorBidi" w:hAnsiTheme="majorBidi" w:cstheme="majorBidi"/>
          <w:rtl/>
        </w:rPr>
        <w:t xml:space="preserve"> (58\34</w:t>
      </w:r>
      <w:r w:rsidRPr="004B79B8">
        <w:rPr>
          <w:rFonts w:asciiTheme="majorBidi" w:hAnsiTheme="majorBidi" w:cstheme="majorBidi"/>
          <w:color w:val="000000" w:themeColor="text1"/>
          <w:rtl/>
        </w:rPr>
        <w:t>:</w:t>
      </w:r>
      <w:r w:rsidRPr="004B79B8">
        <w:rPr>
          <w:rFonts w:asciiTheme="majorBidi" w:hAnsiTheme="majorBidi" w:cstheme="majorBidi"/>
          <w:rtl/>
        </w:rPr>
        <w:t xml:space="preserve"> 17)</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وَلِلَّهِ غَيْبُ السَّمَاوَاتِ وَالْأَرْضِ وَمَا أَمْرُ السَّاعَةِ إِلَّا كَلَمْحِ الْبَصَرِ أَوْ هُوَ أَقْرَبُ </w:t>
      </w:r>
      <w:r w:rsidRPr="004B79B8">
        <w:rPr>
          <w:rFonts w:asciiTheme="majorBidi" w:hAnsiTheme="majorBidi" w:cstheme="majorBidi"/>
          <w:color w:val="FF0000"/>
          <w:rtl/>
        </w:rPr>
        <w:t>~</w:t>
      </w:r>
      <w:r w:rsidRPr="004B79B8">
        <w:rPr>
          <w:rFonts w:asciiTheme="majorBidi" w:hAnsiTheme="majorBidi" w:cstheme="majorBidi"/>
          <w:rtl/>
        </w:rPr>
        <w:t xml:space="preserve"> إِنَّ اللَّهَ عَلَى كُلِّ شَيْءٍ قَدِيرٌ</w:t>
      </w:r>
      <w:r w:rsidRPr="004B79B8">
        <w:rPr>
          <w:rFonts w:asciiTheme="majorBidi" w:hAnsiTheme="majorBidi" w:cstheme="majorBidi"/>
          <w:color w:val="000000" w:themeColor="text1"/>
          <w:rtl/>
        </w:rPr>
        <w:t>»</w:t>
      </w:r>
      <w:r w:rsidRPr="004B79B8">
        <w:rPr>
          <w:rFonts w:asciiTheme="majorBidi" w:hAnsiTheme="majorBidi" w:cstheme="majorBidi"/>
          <w:rtl/>
        </w:rPr>
        <w:t xml:space="preserve"> (70\16</w:t>
      </w:r>
      <w:r w:rsidRPr="004B79B8">
        <w:rPr>
          <w:rFonts w:asciiTheme="majorBidi" w:hAnsiTheme="majorBidi" w:cstheme="majorBidi"/>
          <w:color w:val="000000" w:themeColor="text1"/>
          <w:rtl/>
        </w:rPr>
        <w:t>:</w:t>
      </w:r>
      <w:r w:rsidRPr="004B79B8">
        <w:rPr>
          <w:rFonts w:asciiTheme="majorBidi" w:hAnsiTheme="majorBidi" w:cstheme="majorBidi"/>
          <w:rtl/>
        </w:rPr>
        <w:t xml:space="preserve"> 77)</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وَلِلَّهِ مَا فِي السَّمَاوَاتِ وَمَا فِي الْأَرْضِ </w:t>
      </w:r>
      <w:r w:rsidRPr="004B79B8">
        <w:rPr>
          <w:rFonts w:asciiTheme="majorBidi" w:hAnsiTheme="majorBidi" w:cstheme="majorBidi"/>
          <w:color w:val="FF0000"/>
          <w:rtl/>
        </w:rPr>
        <w:t>~</w:t>
      </w:r>
      <w:r w:rsidRPr="004B79B8">
        <w:rPr>
          <w:rFonts w:asciiTheme="majorBidi" w:hAnsiTheme="majorBidi" w:cstheme="majorBidi"/>
          <w:rtl/>
        </w:rPr>
        <w:t xml:space="preserve"> وَإِلَى اللَّهِ تُرْجَعُ الْأُمُورُ</w:t>
      </w:r>
      <w:r w:rsidRPr="004B79B8">
        <w:rPr>
          <w:rFonts w:asciiTheme="majorBidi" w:hAnsiTheme="majorBidi" w:cstheme="majorBidi"/>
          <w:color w:val="000000" w:themeColor="text1"/>
          <w:rtl/>
        </w:rPr>
        <w:t>»</w:t>
      </w:r>
      <w:r w:rsidRPr="004B79B8">
        <w:rPr>
          <w:rFonts w:asciiTheme="majorBidi" w:hAnsiTheme="majorBidi" w:cstheme="majorBidi"/>
          <w:rtl/>
        </w:rPr>
        <w:t xml:space="preserve"> (89\3</w:t>
      </w:r>
      <w:r w:rsidRPr="004B79B8">
        <w:rPr>
          <w:rFonts w:asciiTheme="majorBidi" w:hAnsiTheme="majorBidi" w:cstheme="majorBidi"/>
          <w:color w:val="000000" w:themeColor="text1"/>
          <w:rtl/>
        </w:rPr>
        <w:t>:</w:t>
      </w:r>
      <w:r w:rsidRPr="004B79B8">
        <w:rPr>
          <w:rFonts w:asciiTheme="majorBidi" w:hAnsiTheme="majorBidi" w:cstheme="majorBidi"/>
          <w:rtl/>
        </w:rPr>
        <w:t xml:space="preserve"> 109)</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هُمْ دَرَجَاتٌ عِنْدَ اللَّهِ </w:t>
      </w:r>
      <w:r w:rsidRPr="004B79B8">
        <w:rPr>
          <w:rFonts w:asciiTheme="majorBidi" w:hAnsiTheme="majorBidi" w:cstheme="majorBidi"/>
          <w:color w:val="FF0000"/>
          <w:rtl/>
        </w:rPr>
        <w:t>~</w:t>
      </w:r>
      <w:r w:rsidRPr="004B79B8">
        <w:rPr>
          <w:rFonts w:asciiTheme="majorBidi" w:hAnsiTheme="majorBidi" w:cstheme="majorBidi"/>
          <w:rtl/>
        </w:rPr>
        <w:t xml:space="preserve"> وَاللَّهُ بَصِيرٌ بِمَا يَعْمَلُونَ</w:t>
      </w:r>
      <w:r w:rsidRPr="004B79B8">
        <w:rPr>
          <w:rFonts w:asciiTheme="majorBidi" w:hAnsiTheme="majorBidi" w:cstheme="majorBidi"/>
          <w:color w:val="000000" w:themeColor="text1"/>
          <w:rtl/>
        </w:rPr>
        <w:t>»</w:t>
      </w:r>
      <w:r w:rsidRPr="004B79B8">
        <w:rPr>
          <w:rFonts w:asciiTheme="majorBidi" w:hAnsiTheme="majorBidi" w:cstheme="majorBidi"/>
          <w:rtl/>
        </w:rPr>
        <w:t xml:space="preserve"> (89\3</w:t>
      </w:r>
      <w:r w:rsidRPr="004B79B8">
        <w:rPr>
          <w:rFonts w:asciiTheme="majorBidi" w:hAnsiTheme="majorBidi" w:cstheme="majorBidi"/>
          <w:color w:val="000000" w:themeColor="text1"/>
          <w:rtl/>
        </w:rPr>
        <w:t>:</w:t>
      </w:r>
      <w:r w:rsidRPr="004B79B8">
        <w:rPr>
          <w:rFonts w:asciiTheme="majorBidi" w:hAnsiTheme="majorBidi" w:cstheme="majorBidi"/>
          <w:rtl/>
        </w:rPr>
        <w:t xml:space="preserve"> 163)</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وَأَقْسَمُوا بِاللَّهِ جَهْدَ أَيْمَانِهِمْ لَا يَبْعَثُ اللَّهُ مَنْ يَمُوتُ بَلَى </w:t>
      </w:r>
      <w:r w:rsidRPr="004B79B8">
        <w:rPr>
          <w:rFonts w:asciiTheme="majorBidi" w:hAnsiTheme="majorBidi" w:cstheme="majorBidi"/>
          <w:color w:val="FF0000"/>
          <w:rtl/>
        </w:rPr>
        <w:t>~</w:t>
      </w:r>
      <w:r w:rsidRPr="004B79B8">
        <w:rPr>
          <w:rFonts w:asciiTheme="majorBidi" w:hAnsiTheme="majorBidi" w:cstheme="majorBidi"/>
          <w:rtl/>
        </w:rPr>
        <w:t xml:space="preserve"> وَعْدًا عَلَيْهِ حَقًّا </w:t>
      </w:r>
      <w:r w:rsidRPr="004B79B8">
        <w:rPr>
          <w:rFonts w:asciiTheme="majorBidi" w:hAnsiTheme="majorBidi" w:cstheme="majorBidi"/>
          <w:color w:val="FF0000"/>
          <w:rtl/>
        </w:rPr>
        <w:t>~</w:t>
      </w:r>
      <w:r w:rsidRPr="004B79B8">
        <w:rPr>
          <w:rFonts w:asciiTheme="majorBidi" w:hAnsiTheme="majorBidi" w:cstheme="majorBidi"/>
          <w:rtl/>
        </w:rPr>
        <w:t xml:space="preserve"> وَلَكِنَّ أَكْثَرَ النَّاسِ لَا يَعْلَمُونَ</w:t>
      </w:r>
      <w:r w:rsidRPr="004B79B8">
        <w:rPr>
          <w:rFonts w:asciiTheme="majorBidi" w:hAnsiTheme="majorBidi" w:cstheme="majorBidi"/>
          <w:color w:val="000000" w:themeColor="text1"/>
          <w:rtl/>
        </w:rPr>
        <w:t>»</w:t>
      </w:r>
      <w:r w:rsidRPr="004B79B8">
        <w:rPr>
          <w:rFonts w:asciiTheme="majorBidi" w:hAnsiTheme="majorBidi" w:cstheme="majorBidi"/>
          <w:rtl/>
        </w:rPr>
        <w:t xml:space="preserve"> (70\16</w:t>
      </w:r>
      <w:r w:rsidRPr="004B79B8">
        <w:rPr>
          <w:rFonts w:asciiTheme="majorBidi" w:hAnsiTheme="majorBidi" w:cstheme="majorBidi"/>
          <w:color w:val="000000" w:themeColor="text1"/>
          <w:rtl/>
        </w:rPr>
        <w:t>:</w:t>
      </w:r>
      <w:r w:rsidRPr="004B79B8">
        <w:rPr>
          <w:rFonts w:asciiTheme="majorBidi" w:hAnsiTheme="majorBidi" w:cstheme="majorBidi"/>
          <w:rtl/>
        </w:rPr>
        <w:t xml:space="preserve"> 38)</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ويلاحظ في هذا المثال الأخير وجود تذيلين متتابعين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وبعض هذه العبارات تتردد عدة مرات في القرآن</w:t>
      </w:r>
      <w:r w:rsidRPr="004B79B8">
        <w:rPr>
          <w:rFonts w:asciiTheme="majorBidi" w:hAnsiTheme="majorBidi" w:cstheme="majorBidi"/>
          <w:color w:val="000000" w:themeColor="text1"/>
          <w:rtl/>
        </w:rPr>
        <w:t>.</w:t>
      </w:r>
    </w:p>
    <w:p w14:paraId="3CB5AD96" w14:textId="3502CFDC" w:rsidR="00C434AA" w:rsidRPr="004B79B8" w:rsidRDefault="00C434AA" w:rsidP="00C434AA">
      <w:pPr>
        <w:pStyle w:val="Paragraphedeliste"/>
        <w:bidi/>
        <w:spacing w:after="0" w:line="240" w:lineRule="auto"/>
        <w:ind w:left="566"/>
        <w:jc w:val="both"/>
        <w:rPr>
          <w:rFonts w:asciiTheme="majorBidi" w:hAnsiTheme="majorBidi" w:cstheme="majorBidi"/>
        </w:rPr>
      </w:pPr>
      <w:r w:rsidRPr="004B79B8">
        <w:rPr>
          <w:rFonts w:asciiTheme="majorBidi" w:hAnsiTheme="majorBidi" w:cstheme="majorBidi"/>
          <w:rtl/>
        </w:rPr>
        <w:t>والجملة التذييلية تضع عامة بين فاصلتين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بين شرطتين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كانت في آخر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تكون مسبوقة بفاضلة أو بشرطة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وضعنا هذه الإشارة </w:t>
      </w:r>
      <w:r w:rsidRPr="004B79B8">
        <w:rPr>
          <w:rFonts w:asciiTheme="majorBidi" w:hAnsiTheme="majorBidi" w:cstheme="majorBidi"/>
          <w:color w:val="FF0000"/>
          <w:rtl/>
        </w:rPr>
        <w:t>~</w:t>
      </w:r>
      <w:r w:rsidRPr="004B79B8">
        <w:rPr>
          <w:rFonts w:asciiTheme="majorBidi" w:hAnsiTheme="majorBidi" w:cstheme="majorBidi"/>
          <w:rtl/>
        </w:rPr>
        <w:t xml:space="preserve"> قبل الجمل التذييلية في آخر الآية</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إلا إذا وقعت في بداية الآية او استغرقت كل الآية كما في الآيات القصيرة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القصد من الشرطة هو الفصل بينها وبين النص الأساسي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وبوجودها في بداية الآية او استغراقها كل الآية تم الهدف من هذه الإشارة</w:t>
      </w:r>
      <w:r w:rsidRPr="004B79B8">
        <w:rPr>
          <w:rFonts w:asciiTheme="majorBidi" w:hAnsiTheme="majorBidi" w:cstheme="majorBidi"/>
          <w:color w:val="000000" w:themeColor="text1"/>
          <w:rtl/>
        </w:rPr>
        <w:t>.</w:t>
      </w:r>
      <w:r w:rsidRPr="004B79B8">
        <w:rPr>
          <w:rFonts w:asciiTheme="majorBidi" w:hAnsiTheme="majorBidi" w:cstheme="majorBidi" w:hint="cs"/>
          <w:rtl/>
        </w:rPr>
        <w:t xml:space="preserve"> إما </w:t>
      </w:r>
      <w:r w:rsidR="00FB6F89" w:rsidRPr="004B79B8">
        <w:rPr>
          <w:rFonts w:asciiTheme="majorBidi" w:hAnsiTheme="majorBidi" w:cstheme="majorBidi" w:hint="cs"/>
          <w:rtl/>
        </w:rPr>
        <w:t>إذا</w:t>
      </w:r>
      <w:r w:rsidRPr="004B79B8">
        <w:rPr>
          <w:rFonts w:asciiTheme="majorBidi" w:hAnsiTheme="majorBidi" w:cstheme="majorBidi" w:hint="cs"/>
          <w:rtl/>
        </w:rPr>
        <w:t xml:space="preserve"> وقعت الجملة التذييلية وسط الآية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فقد وضعت بين فاصلتين أو مسبوقة بفاصلة</w:t>
      </w:r>
      <w:r w:rsidRPr="004B79B8">
        <w:rPr>
          <w:rFonts w:asciiTheme="majorBidi" w:hAnsiTheme="majorBidi" w:cstheme="majorBidi" w:hint="cs"/>
          <w:color w:val="000000" w:themeColor="text1"/>
          <w:rtl/>
        </w:rPr>
        <w:t>.</w:t>
      </w:r>
    </w:p>
    <w:p w14:paraId="20D11F8C"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الاستطراد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أن يخرج المتكلم من الغرض الذي هو فيه إلى آخر لمناسبة بينهما ثم يرجع إلى إتمام الأول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نحو</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وَمِنْ آَيَاتِهِ أَنَّكَ تَرَى الْأَرْضَ خَاشِعَةً فَإِذَا أَنْزَلْنَا عَلَيْهَا الْمَاءَ اهْتَزَّتْ وَرَبَتْ – إِنَّ الَّذِي أَحْيَاهَا لَمُحْيِي الْمَوْتَى – إِنَّهُ عَلَى كُلِّ شَيْءٍ قَدِيرٌ</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(61\41</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 xml:space="preserve">39)؛ </w:t>
      </w:r>
      <w:r w:rsidRPr="004B79B8">
        <w:rPr>
          <w:rFonts w:asciiTheme="majorBidi" w:hAnsiTheme="majorBidi" w:cstheme="majorBidi"/>
          <w:color w:val="000000" w:themeColor="text1"/>
          <w:rtl/>
        </w:rPr>
        <w:t>«</w:t>
      </w:r>
      <w:r w:rsidRPr="004B79B8">
        <w:rPr>
          <w:rFonts w:asciiTheme="majorBidi" w:hAnsiTheme="majorBidi" w:cstheme="majorBidi"/>
          <w:rtl/>
        </w:rPr>
        <w:t>أَقِمِ الصَّلَاةَ لِدُلُوكِ الشَّمْسِ إِلَى غَسَقِ اللَّيْلِ – وَقُرْآَنَ الْفَجْرِ إِنَّ قُرْآَنَ الْفَجْرِ كَانَ مَشْهُودًا – وَمِنَ اللَّيْلِ فَتَهَجَّدْ بِهِ نَافِلَةً لَكَ عَسَى أَنْ يَبْعَثَكَ رَبُّكَ مَقَامًا مَحْمُودًا</w:t>
      </w:r>
      <w:r w:rsidRPr="004B79B8">
        <w:rPr>
          <w:rFonts w:asciiTheme="majorBidi" w:hAnsiTheme="majorBidi" w:cstheme="majorBidi"/>
          <w:color w:val="000000" w:themeColor="text1"/>
          <w:rtl/>
        </w:rPr>
        <w:t>»</w:t>
      </w:r>
      <w:r w:rsidRPr="004B79B8">
        <w:rPr>
          <w:rFonts w:asciiTheme="majorBidi" w:hAnsiTheme="majorBidi" w:cstheme="majorBidi"/>
          <w:rtl/>
        </w:rPr>
        <w:t xml:space="preserve"> (50\17</w:t>
      </w:r>
      <w:r w:rsidRPr="004B79B8">
        <w:rPr>
          <w:rFonts w:asciiTheme="majorBidi" w:hAnsiTheme="majorBidi" w:cstheme="majorBidi"/>
          <w:color w:val="000000" w:themeColor="text1"/>
          <w:rtl/>
        </w:rPr>
        <w:t>:</w:t>
      </w:r>
      <w:r w:rsidRPr="004B79B8">
        <w:rPr>
          <w:rFonts w:asciiTheme="majorBidi" w:hAnsiTheme="majorBidi" w:cstheme="majorBidi"/>
          <w:rtl/>
        </w:rPr>
        <w:t xml:space="preserve"> 78-79)</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وضعنا الاستطراد </w:t>
      </w:r>
      <w:r w:rsidRPr="004B79B8">
        <w:rPr>
          <w:rFonts w:asciiTheme="majorBidi" w:hAnsiTheme="majorBidi" w:cstheme="majorBidi" w:hint="cs"/>
          <w:rtl/>
        </w:rPr>
        <w:t>بين فاصلتين</w:t>
      </w:r>
      <w:r w:rsidRPr="004B79B8">
        <w:rPr>
          <w:rFonts w:asciiTheme="majorBidi" w:hAnsiTheme="majorBidi" w:cstheme="majorBidi"/>
          <w:rtl/>
        </w:rPr>
        <w:t xml:space="preserve"> (انظر لاحقا حول مصادرنا)</w:t>
      </w:r>
      <w:r w:rsidRPr="004B79B8">
        <w:rPr>
          <w:rFonts w:asciiTheme="majorBidi" w:hAnsiTheme="majorBidi" w:cstheme="majorBidi"/>
          <w:color w:val="000000" w:themeColor="text1"/>
          <w:rtl/>
        </w:rPr>
        <w:t>.</w:t>
      </w:r>
    </w:p>
    <w:p w14:paraId="11B3FF5A"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rPr>
      </w:pPr>
      <w:r w:rsidRPr="004B79B8">
        <w:rPr>
          <w:rFonts w:asciiTheme="majorBidi" w:hAnsiTheme="majorBidi" w:cstheme="majorBidi"/>
          <w:rtl/>
        </w:rPr>
        <w:t>الإقحام يرادف معنى الحشو أو اللغو</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زيادة في الكلام يمكن الاستغناء عنه يقف في مجرى النسق التركيبي للجملة ويحول دون أن تتصل أجزاؤه بعضها ببعض اتصالاً تتحقق به مطالب التضام النحوي فيما بينها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يتضمن الإقحام حرفا (نحو</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وَلَقَدْ آَتَيْنَا مُوسَى وَهَارُونَ الْفُرْقَانَ وَضِيَاءً وَذِكْرًا لِلْمُتَّقِينَ (73\21</w:t>
      </w:r>
      <w:r w:rsidRPr="004B79B8">
        <w:rPr>
          <w:rFonts w:asciiTheme="majorBidi" w:hAnsiTheme="majorBidi" w:cstheme="majorBidi"/>
          <w:color w:val="000000" w:themeColor="text1"/>
          <w:rtl/>
        </w:rPr>
        <w:t>:</w:t>
      </w:r>
      <w:r w:rsidRPr="004B79B8">
        <w:rPr>
          <w:rFonts w:asciiTheme="majorBidi" w:hAnsiTheme="majorBidi" w:cstheme="majorBidi"/>
          <w:rtl/>
        </w:rPr>
        <w:t xml:space="preserve"> 48) معناه</w:t>
      </w:r>
      <w:r w:rsidRPr="004B79B8">
        <w:rPr>
          <w:rFonts w:asciiTheme="majorBidi" w:hAnsiTheme="majorBidi" w:cstheme="majorBidi"/>
          <w:color w:val="000000" w:themeColor="text1"/>
          <w:rtl/>
        </w:rPr>
        <w:t>:</w:t>
      </w:r>
      <w:r w:rsidRPr="004B79B8">
        <w:rPr>
          <w:rFonts w:asciiTheme="majorBidi" w:hAnsiTheme="majorBidi" w:cstheme="majorBidi"/>
          <w:rtl/>
        </w:rPr>
        <w:t xml:space="preserve"> آتينا موسى وهارون الفرقان ضياءً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موضع للواو ههنا) أو فعلا (نحو</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الْأَبْرَارَ يَشْرَبُونَ مِنْ كَأْسٍ كَانَ مِزَاجُهَا كَافُورًا (98\76</w:t>
      </w:r>
      <w:r w:rsidRPr="004B79B8">
        <w:rPr>
          <w:rFonts w:asciiTheme="majorBidi" w:hAnsiTheme="majorBidi" w:cstheme="majorBidi"/>
          <w:color w:val="000000" w:themeColor="text1"/>
          <w:rtl/>
        </w:rPr>
        <w:t>:</w:t>
      </w:r>
      <w:r w:rsidRPr="004B79B8">
        <w:rPr>
          <w:rFonts w:asciiTheme="majorBidi" w:hAnsiTheme="majorBidi" w:cstheme="majorBidi"/>
          <w:rtl/>
        </w:rPr>
        <w:t xml:space="preserve"> 5) فحرف كان اقحام) أو اسما (نحو</w:t>
      </w:r>
      <w:r w:rsidRPr="004B79B8">
        <w:rPr>
          <w:rFonts w:asciiTheme="majorBidi" w:hAnsiTheme="majorBidi" w:cstheme="majorBidi"/>
          <w:color w:val="000000" w:themeColor="text1"/>
          <w:rtl/>
        </w:rPr>
        <w:t>:</w:t>
      </w:r>
      <w:r w:rsidRPr="004B79B8">
        <w:rPr>
          <w:rFonts w:asciiTheme="majorBidi" w:hAnsiTheme="majorBidi" w:cstheme="majorBidi"/>
          <w:rtl/>
        </w:rPr>
        <w:t xml:space="preserve"> تَبَارَكَ اسْمُ رَبِّكَ ذِي الْجَلَالِ وَالْإِكْرَامِ (97\55</w:t>
      </w:r>
      <w:r w:rsidRPr="004B79B8">
        <w:rPr>
          <w:rFonts w:asciiTheme="majorBidi" w:hAnsiTheme="majorBidi" w:cstheme="majorBidi"/>
          <w:color w:val="000000" w:themeColor="text1"/>
          <w:rtl/>
        </w:rPr>
        <w:t>:</w:t>
      </w:r>
      <w:r w:rsidRPr="004B79B8">
        <w:rPr>
          <w:rFonts w:asciiTheme="majorBidi" w:hAnsiTheme="majorBidi" w:cstheme="majorBidi"/>
          <w:rtl/>
        </w:rPr>
        <w:t xml:space="preserve"> 78) فكلمة اسم اقحام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w:t>
      </w:r>
      <w:r w:rsidRPr="004B79B8">
        <w:rPr>
          <w:rFonts w:asciiTheme="majorBidi" w:hAnsiTheme="majorBidi" w:cstheme="majorBidi" w:hint="cs"/>
          <w:rtl/>
        </w:rPr>
        <w:t>أشرنا</w:t>
      </w:r>
      <w:r w:rsidRPr="004B79B8">
        <w:rPr>
          <w:rFonts w:asciiTheme="majorBidi" w:hAnsiTheme="majorBidi" w:cstheme="majorBidi"/>
          <w:rtl/>
        </w:rPr>
        <w:t xml:space="preserve"> في هوامش كتابنا إلى هذه الأنواع من الإقحام على قدر الإمكان تحت مسمى </w:t>
      </w:r>
      <w:r w:rsidRPr="004B79B8">
        <w:rPr>
          <w:rFonts w:asciiTheme="majorBidi" w:hAnsiTheme="majorBidi" w:cstheme="majorBidi"/>
          <w:color w:val="000000" w:themeColor="text1"/>
          <w:rtl/>
        </w:rPr>
        <w:t>«</w:t>
      </w:r>
      <w:r w:rsidRPr="004B79B8">
        <w:rPr>
          <w:rFonts w:asciiTheme="majorBidi" w:hAnsiTheme="majorBidi" w:cstheme="majorBidi"/>
          <w:rtl/>
        </w:rPr>
        <w:t>حشو</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معتمدين خاصة على كتاب بسندي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ظاهرة الإقحام في التراكيب اللغوية (</w:t>
      </w:r>
      <w:hyperlink r:id="rId86"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ولكنا تفادينا الإشارة إلى اقحام فعل </w:t>
      </w:r>
      <w:r w:rsidRPr="004B79B8">
        <w:rPr>
          <w:rFonts w:asciiTheme="majorBidi" w:hAnsiTheme="majorBidi" w:cstheme="majorBidi"/>
          <w:color w:val="000000" w:themeColor="text1"/>
          <w:rtl/>
        </w:rPr>
        <w:t>«</w:t>
      </w:r>
      <w:r w:rsidRPr="004B79B8">
        <w:rPr>
          <w:rFonts w:asciiTheme="majorBidi" w:hAnsiTheme="majorBidi" w:cstheme="majorBidi"/>
          <w:rtl/>
        </w:rPr>
        <w:t>كان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ومشتقاته لأنه كثير جداً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ونعطي هنا بعض الأمثلة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الْأَبْرَارَ يَشْرَبُونَ مِنْ كَأْسٍ كَانَ مِزَاجُهَا كَافُورًا (98\76</w:t>
      </w:r>
      <w:r w:rsidRPr="004B79B8">
        <w:rPr>
          <w:rFonts w:asciiTheme="majorBidi" w:hAnsiTheme="majorBidi" w:cstheme="majorBidi"/>
          <w:color w:val="000000" w:themeColor="text1"/>
          <w:rtl/>
        </w:rPr>
        <w:t>:</w:t>
      </w:r>
      <w:r w:rsidRPr="004B79B8">
        <w:rPr>
          <w:rFonts w:asciiTheme="majorBidi" w:hAnsiTheme="majorBidi" w:cstheme="majorBidi"/>
          <w:rtl/>
        </w:rPr>
        <w:t xml:space="preserve"> 5)</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تَقْرَبُوا الزِّنَا إِنَّهُ كَانَ فَاحِشَةً وَسَاءَ سَبِيلًا (50\17</w:t>
      </w:r>
      <w:r w:rsidRPr="004B79B8">
        <w:rPr>
          <w:rFonts w:asciiTheme="majorBidi" w:hAnsiTheme="majorBidi" w:cstheme="majorBidi"/>
          <w:color w:val="000000" w:themeColor="text1"/>
          <w:rtl/>
        </w:rPr>
        <w:t>:</w:t>
      </w:r>
      <w:r w:rsidRPr="004B79B8">
        <w:rPr>
          <w:rFonts w:asciiTheme="majorBidi" w:hAnsiTheme="majorBidi" w:cstheme="majorBidi"/>
          <w:rtl/>
        </w:rPr>
        <w:t xml:space="preserve"> 32)</w:t>
      </w:r>
      <w:r w:rsidRPr="004B79B8">
        <w:rPr>
          <w:rFonts w:asciiTheme="majorBidi" w:hAnsiTheme="majorBidi" w:cstheme="majorBidi"/>
          <w:color w:val="000000" w:themeColor="text1"/>
          <w:rtl/>
        </w:rPr>
        <w:t>،</w:t>
      </w:r>
      <w:r w:rsidRPr="004B79B8">
        <w:rPr>
          <w:rFonts w:asciiTheme="majorBidi" w:hAnsiTheme="majorBidi" w:cstheme="majorBidi"/>
          <w:rtl/>
        </w:rPr>
        <w:t xml:space="preserve"> إِنَّهُمْ كَانُوا إِذَا قِيلَ لَهُمْ لَا إِلَهَ إِلَّا اللَّهُ يَسْتَكْبِرُونَ (56\37</w:t>
      </w:r>
      <w:r w:rsidRPr="004B79B8">
        <w:rPr>
          <w:rFonts w:asciiTheme="majorBidi" w:hAnsiTheme="majorBidi" w:cstheme="majorBidi"/>
          <w:color w:val="000000" w:themeColor="text1"/>
          <w:rtl/>
        </w:rPr>
        <w:t>:</w:t>
      </w:r>
      <w:r w:rsidRPr="004B79B8">
        <w:rPr>
          <w:rFonts w:asciiTheme="majorBidi" w:hAnsiTheme="majorBidi" w:cstheme="majorBidi"/>
          <w:rtl/>
        </w:rPr>
        <w:t xml:space="preserve"> 35)</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فَأَشَارَتْ إِلَيْهِ قَالُوا كَيْفَ نُكَلِّمُ مَنْ كَانَ فِي الْمَهْدِ صَبِيًّا (44\19</w:t>
      </w:r>
      <w:r w:rsidRPr="004B79B8">
        <w:rPr>
          <w:rFonts w:asciiTheme="majorBidi" w:hAnsiTheme="majorBidi" w:cstheme="majorBidi"/>
          <w:color w:val="000000" w:themeColor="text1"/>
          <w:rtl/>
        </w:rPr>
        <w:t>:</w:t>
      </w:r>
      <w:r w:rsidRPr="004B79B8">
        <w:rPr>
          <w:rFonts w:asciiTheme="majorBidi" w:hAnsiTheme="majorBidi" w:cstheme="majorBidi"/>
          <w:rtl/>
        </w:rPr>
        <w:t xml:space="preserve"> 29)</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فِي ذَلِكَ لَذِكْرَى لِمَنْ كَانَ لَهُ قَلْبٌ أَوْ أَلْقَى السَّمْعَ وَهُوَ شَهِيدٌ (34\50</w:t>
      </w:r>
      <w:r w:rsidRPr="004B79B8">
        <w:rPr>
          <w:rFonts w:asciiTheme="majorBidi" w:hAnsiTheme="majorBidi" w:cstheme="majorBidi"/>
          <w:color w:val="000000" w:themeColor="text1"/>
          <w:rtl/>
        </w:rPr>
        <w:t>:</w:t>
      </w:r>
      <w:r w:rsidRPr="004B79B8">
        <w:rPr>
          <w:rFonts w:asciiTheme="majorBidi" w:hAnsiTheme="majorBidi" w:cstheme="majorBidi"/>
          <w:rtl/>
        </w:rPr>
        <w:t xml:space="preserve"> 37)</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كَانَ يُرِيدُ الْحَيَاةَ الدُّنْيَا وَزِينَتَهَا نُوَفِّ إِلَيْهِمْ أَعْمَالَهُمْ فِيهَا وَهُمْ فِيهَا لَا يُبْخَسُونَ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15)</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ونشير هنا إلى أن كل فعل وقع بين متلازمين مع إمكانية الاستغناء عنه</w:t>
      </w:r>
      <w:r w:rsidRPr="004B79B8">
        <w:rPr>
          <w:rFonts w:asciiTheme="majorBidi" w:hAnsiTheme="majorBidi" w:cstheme="majorBidi"/>
          <w:color w:val="000000" w:themeColor="text1"/>
          <w:rtl/>
        </w:rPr>
        <w:t>،</w:t>
      </w:r>
      <w:r w:rsidRPr="004B79B8">
        <w:rPr>
          <w:rFonts w:asciiTheme="majorBidi" w:hAnsiTheme="majorBidi" w:cstheme="majorBidi"/>
          <w:rtl/>
        </w:rPr>
        <w:t xml:space="preserve"> دون أن يحدث خللاً في التركيب</w:t>
      </w:r>
      <w:r w:rsidRPr="004B79B8">
        <w:rPr>
          <w:rFonts w:asciiTheme="majorBidi" w:hAnsiTheme="majorBidi" w:cstheme="majorBidi"/>
          <w:color w:val="000000" w:themeColor="text1"/>
          <w:rtl/>
        </w:rPr>
        <w:t>،</w:t>
      </w:r>
      <w:r w:rsidRPr="004B79B8">
        <w:rPr>
          <w:rFonts w:asciiTheme="majorBidi" w:hAnsiTheme="majorBidi" w:cstheme="majorBidi"/>
          <w:rtl/>
        </w:rPr>
        <w:t xml:space="preserve"> يعد مقحما</w:t>
      </w:r>
      <w:r w:rsidRPr="004B79B8">
        <w:rPr>
          <w:rFonts w:asciiTheme="majorBidi" w:hAnsiTheme="majorBidi" w:cstheme="majorBidi"/>
          <w:color w:val="000000" w:themeColor="text1"/>
          <w:rtl/>
        </w:rPr>
        <w:t>.</w:t>
      </w:r>
    </w:p>
    <w:p w14:paraId="4157C9BB"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hint="cs"/>
          <w:rtl/>
        </w:rPr>
        <w:t>وهذه العيوب الإنشائية في القرآن تطرح المشكلة التي تعرضنا لها سابقا حول ما إذا كان ترتيب السور وترتيب الآيات ضمن السور توقيفي ام اتفاقي</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وقد اختلق القائلون بالترتيب التوقيفي</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أي بقرار من الله</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w:t>
      </w:r>
      <w:r w:rsidRPr="004B79B8">
        <w:rPr>
          <w:rFonts w:asciiTheme="majorBidi" w:hAnsiTheme="majorBidi" w:cstheme="majorBidi"/>
          <w:color w:val="000000" w:themeColor="text1"/>
          <w:rtl/>
        </w:rPr>
        <w:t>«</w:t>
      </w:r>
      <w:r w:rsidRPr="004B79B8">
        <w:rPr>
          <w:rFonts w:asciiTheme="majorBidi" w:hAnsiTheme="majorBidi" w:cstheme="majorBidi" w:hint="cs"/>
          <w:rtl/>
        </w:rPr>
        <w:t>علم المناسبات</w:t>
      </w:r>
      <w:r w:rsidRPr="004B79B8">
        <w:rPr>
          <w:rFonts w:asciiTheme="majorBidi" w:hAnsiTheme="majorBidi" w:cstheme="majorBidi"/>
          <w:color w:val="000000" w:themeColor="text1"/>
          <w:rtl/>
        </w:rPr>
        <w:t>»</w:t>
      </w:r>
      <w:r w:rsidRPr="004B79B8">
        <w:rPr>
          <w:rFonts w:asciiTheme="majorBidi" w:hAnsiTheme="majorBidi" w:cstheme="majorBidi" w:hint="cs"/>
          <w:rtl/>
        </w:rPr>
        <w:t xml:space="preserve"> الذي الفوا فيه كتبا أو تعرضوا له ضمن كتب التفاسير</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ويبحث علم المناسبات بيان</w:t>
      </w:r>
      <w:r w:rsidRPr="004B79B8">
        <w:rPr>
          <w:rFonts w:asciiTheme="majorBidi" w:hAnsiTheme="majorBidi" w:cstheme="majorBidi"/>
          <w:rtl/>
        </w:rPr>
        <w:t xml:space="preserve"> </w:t>
      </w:r>
      <w:r w:rsidRPr="004B79B8">
        <w:rPr>
          <w:rFonts w:asciiTheme="majorBidi" w:hAnsiTheme="majorBidi" w:cstheme="majorBidi" w:hint="cs"/>
          <w:rtl/>
        </w:rPr>
        <w:t>وجه</w:t>
      </w:r>
      <w:r w:rsidRPr="004B79B8">
        <w:rPr>
          <w:rFonts w:asciiTheme="majorBidi" w:hAnsiTheme="majorBidi" w:cstheme="majorBidi"/>
          <w:rtl/>
        </w:rPr>
        <w:t xml:space="preserve"> </w:t>
      </w:r>
      <w:r w:rsidRPr="004B79B8">
        <w:rPr>
          <w:rFonts w:asciiTheme="majorBidi" w:hAnsiTheme="majorBidi" w:cstheme="majorBidi" w:hint="cs"/>
          <w:rtl/>
        </w:rPr>
        <w:t>الارتباط</w:t>
      </w:r>
      <w:r w:rsidRPr="004B79B8">
        <w:rPr>
          <w:rFonts w:asciiTheme="majorBidi" w:hAnsiTheme="majorBidi" w:cstheme="majorBidi"/>
          <w:rtl/>
        </w:rPr>
        <w:t xml:space="preserve"> </w:t>
      </w:r>
      <w:r w:rsidRPr="004B79B8">
        <w:rPr>
          <w:rFonts w:asciiTheme="majorBidi" w:hAnsiTheme="majorBidi" w:cstheme="majorBidi" w:hint="cs"/>
          <w:rtl/>
        </w:rPr>
        <w:t>بين</w:t>
      </w:r>
      <w:r w:rsidRPr="004B79B8">
        <w:rPr>
          <w:rFonts w:asciiTheme="majorBidi" w:hAnsiTheme="majorBidi" w:cstheme="majorBidi"/>
          <w:rtl/>
        </w:rPr>
        <w:t xml:space="preserve"> </w:t>
      </w:r>
      <w:r w:rsidRPr="004B79B8">
        <w:rPr>
          <w:rFonts w:asciiTheme="majorBidi" w:hAnsiTheme="majorBidi" w:cstheme="majorBidi" w:hint="cs"/>
          <w:rtl/>
        </w:rPr>
        <w:t>الجملة</w:t>
      </w:r>
      <w:r w:rsidRPr="004B79B8">
        <w:rPr>
          <w:rFonts w:asciiTheme="majorBidi" w:hAnsiTheme="majorBidi" w:cstheme="majorBidi"/>
          <w:rtl/>
        </w:rPr>
        <w:t xml:space="preserve"> </w:t>
      </w:r>
      <w:r w:rsidRPr="004B79B8">
        <w:rPr>
          <w:rFonts w:asciiTheme="majorBidi" w:hAnsiTheme="majorBidi" w:cstheme="majorBidi" w:hint="cs"/>
          <w:rtl/>
        </w:rPr>
        <w:t>والجملة</w:t>
      </w:r>
      <w:r w:rsidRPr="004B79B8">
        <w:rPr>
          <w:rFonts w:asciiTheme="majorBidi" w:hAnsiTheme="majorBidi" w:cstheme="majorBidi"/>
          <w:rtl/>
        </w:rPr>
        <w:t xml:space="preserve"> </w:t>
      </w:r>
      <w:r w:rsidRPr="004B79B8">
        <w:rPr>
          <w:rFonts w:asciiTheme="majorBidi" w:hAnsiTheme="majorBidi" w:cstheme="majorBidi" w:hint="cs"/>
          <w:rtl/>
        </w:rPr>
        <w:t>في</w:t>
      </w:r>
      <w:r w:rsidRPr="004B79B8">
        <w:rPr>
          <w:rFonts w:asciiTheme="majorBidi" w:hAnsiTheme="majorBidi" w:cstheme="majorBidi"/>
          <w:rtl/>
        </w:rPr>
        <w:t xml:space="preserve"> </w:t>
      </w:r>
      <w:r w:rsidRPr="004B79B8">
        <w:rPr>
          <w:rFonts w:asciiTheme="majorBidi" w:hAnsiTheme="majorBidi" w:cstheme="majorBidi" w:hint="cs"/>
          <w:rtl/>
        </w:rPr>
        <w:t>الآية</w:t>
      </w:r>
      <w:r w:rsidRPr="004B79B8">
        <w:rPr>
          <w:rFonts w:asciiTheme="majorBidi" w:hAnsiTheme="majorBidi" w:cstheme="majorBidi"/>
          <w:rtl/>
        </w:rPr>
        <w:t xml:space="preserve"> </w:t>
      </w:r>
      <w:r w:rsidRPr="004B79B8">
        <w:rPr>
          <w:rFonts w:asciiTheme="majorBidi" w:hAnsiTheme="majorBidi" w:cstheme="majorBidi" w:hint="cs"/>
          <w:rtl/>
        </w:rPr>
        <w:t>الواحدة</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أو</w:t>
      </w:r>
      <w:r w:rsidRPr="004B79B8">
        <w:rPr>
          <w:rFonts w:asciiTheme="majorBidi" w:hAnsiTheme="majorBidi" w:cstheme="majorBidi"/>
          <w:rtl/>
        </w:rPr>
        <w:t xml:space="preserve"> </w:t>
      </w:r>
      <w:r w:rsidRPr="004B79B8">
        <w:rPr>
          <w:rFonts w:asciiTheme="majorBidi" w:hAnsiTheme="majorBidi" w:cstheme="majorBidi" w:hint="cs"/>
          <w:rtl/>
        </w:rPr>
        <w:t>بين</w:t>
      </w:r>
      <w:r w:rsidRPr="004B79B8">
        <w:rPr>
          <w:rFonts w:asciiTheme="majorBidi" w:hAnsiTheme="majorBidi" w:cstheme="majorBidi"/>
          <w:rtl/>
        </w:rPr>
        <w:t xml:space="preserve"> </w:t>
      </w:r>
      <w:r w:rsidRPr="004B79B8">
        <w:rPr>
          <w:rFonts w:asciiTheme="majorBidi" w:hAnsiTheme="majorBidi" w:cstheme="majorBidi" w:hint="cs"/>
          <w:rtl/>
        </w:rPr>
        <w:t>الآية</w:t>
      </w:r>
      <w:r w:rsidRPr="004B79B8">
        <w:rPr>
          <w:rFonts w:asciiTheme="majorBidi" w:hAnsiTheme="majorBidi" w:cstheme="majorBidi"/>
          <w:rtl/>
        </w:rPr>
        <w:t xml:space="preserve"> </w:t>
      </w:r>
      <w:r w:rsidRPr="004B79B8">
        <w:rPr>
          <w:rFonts w:asciiTheme="majorBidi" w:hAnsiTheme="majorBidi" w:cstheme="majorBidi" w:hint="cs"/>
          <w:rtl/>
        </w:rPr>
        <w:t>والآية</w:t>
      </w:r>
      <w:r w:rsidRPr="004B79B8">
        <w:rPr>
          <w:rFonts w:asciiTheme="majorBidi" w:hAnsiTheme="majorBidi" w:cstheme="majorBidi"/>
          <w:rtl/>
        </w:rPr>
        <w:t xml:space="preserve"> </w:t>
      </w:r>
      <w:r w:rsidRPr="004B79B8">
        <w:rPr>
          <w:rFonts w:asciiTheme="majorBidi" w:hAnsiTheme="majorBidi" w:cstheme="majorBidi" w:hint="cs"/>
          <w:rtl/>
        </w:rPr>
        <w:t>في</w:t>
      </w:r>
      <w:r w:rsidRPr="004B79B8">
        <w:rPr>
          <w:rFonts w:asciiTheme="majorBidi" w:hAnsiTheme="majorBidi" w:cstheme="majorBidi"/>
          <w:rtl/>
        </w:rPr>
        <w:t xml:space="preserve"> </w:t>
      </w:r>
      <w:r w:rsidRPr="004B79B8">
        <w:rPr>
          <w:rFonts w:asciiTheme="majorBidi" w:hAnsiTheme="majorBidi" w:cstheme="majorBidi" w:hint="cs"/>
          <w:rtl/>
        </w:rPr>
        <w:t>الآيات</w:t>
      </w:r>
      <w:r w:rsidRPr="004B79B8">
        <w:rPr>
          <w:rFonts w:asciiTheme="majorBidi" w:hAnsiTheme="majorBidi" w:cstheme="majorBidi"/>
          <w:rtl/>
        </w:rPr>
        <w:t xml:space="preserve"> </w:t>
      </w:r>
      <w:r w:rsidRPr="004B79B8">
        <w:rPr>
          <w:rFonts w:asciiTheme="majorBidi" w:hAnsiTheme="majorBidi" w:cstheme="majorBidi" w:hint="cs"/>
          <w:rtl/>
        </w:rPr>
        <w:t>المتعددة</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أو</w:t>
      </w:r>
      <w:r w:rsidRPr="004B79B8">
        <w:rPr>
          <w:rFonts w:asciiTheme="majorBidi" w:hAnsiTheme="majorBidi" w:cstheme="majorBidi"/>
          <w:rtl/>
        </w:rPr>
        <w:t xml:space="preserve"> </w:t>
      </w:r>
      <w:r w:rsidRPr="004B79B8">
        <w:rPr>
          <w:rFonts w:asciiTheme="majorBidi" w:hAnsiTheme="majorBidi" w:cstheme="majorBidi" w:hint="cs"/>
          <w:rtl/>
        </w:rPr>
        <w:t>بين</w:t>
      </w:r>
      <w:r w:rsidRPr="004B79B8">
        <w:rPr>
          <w:rFonts w:asciiTheme="majorBidi" w:hAnsiTheme="majorBidi" w:cstheme="majorBidi"/>
          <w:rtl/>
        </w:rPr>
        <w:t xml:space="preserve"> </w:t>
      </w:r>
      <w:r w:rsidRPr="004B79B8">
        <w:rPr>
          <w:rFonts w:asciiTheme="majorBidi" w:hAnsiTheme="majorBidi" w:cstheme="majorBidi" w:hint="cs"/>
          <w:rtl/>
        </w:rPr>
        <w:t>السورة</w:t>
      </w:r>
      <w:r w:rsidRPr="004B79B8">
        <w:rPr>
          <w:rFonts w:asciiTheme="majorBidi" w:hAnsiTheme="majorBidi" w:cstheme="majorBidi"/>
          <w:rtl/>
        </w:rPr>
        <w:t xml:space="preserve"> </w:t>
      </w:r>
      <w:r w:rsidRPr="004B79B8">
        <w:rPr>
          <w:rFonts w:asciiTheme="majorBidi" w:hAnsiTheme="majorBidi" w:cstheme="majorBidi" w:hint="cs"/>
          <w:rtl/>
        </w:rPr>
        <w:t>والسورة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ويهدف إلى</w:t>
      </w:r>
      <w:r w:rsidRPr="004B79B8">
        <w:rPr>
          <w:rFonts w:asciiTheme="majorBidi" w:hAnsiTheme="majorBidi" w:cstheme="majorBidi" w:hint="cs"/>
          <w:color w:val="000000" w:themeColor="text1"/>
          <w:rtl/>
        </w:rPr>
        <w:t>:</w:t>
      </w:r>
    </w:p>
    <w:p w14:paraId="5FE2E0F3" w14:textId="77777777" w:rsidR="00C434AA" w:rsidRPr="004B79B8" w:rsidRDefault="00C434AA" w:rsidP="00C434AA">
      <w:pPr>
        <w:bidi/>
        <w:spacing w:after="0" w:line="240" w:lineRule="auto"/>
        <w:ind w:left="1133" w:hanging="566"/>
        <w:jc w:val="both"/>
        <w:rPr>
          <w:rFonts w:asciiTheme="majorBidi" w:hAnsiTheme="majorBidi" w:cstheme="majorBidi"/>
          <w:rtl/>
        </w:rPr>
      </w:pPr>
      <w:r w:rsidRPr="004B79B8">
        <w:rPr>
          <w:rFonts w:asciiTheme="majorBidi" w:hAnsiTheme="majorBidi" w:cstheme="majorBidi" w:hint="cs"/>
          <w:rtl/>
        </w:rPr>
        <w:t>-</w:t>
      </w:r>
      <w:r w:rsidRPr="004B79B8">
        <w:rPr>
          <w:rFonts w:asciiTheme="majorBidi" w:hAnsiTheme="majorBidi" w:cstheme="majorBidi"/>
        </w:rPr>
        <w:t xml:space="preserve"> </w:t>
      </w:r>
      <w:r w:rsidRPr="004B79B8">
        <w:rPr>
          <w:rFonts w:asciiTheme="majorBidi" w:hAnsiTheme="majorBidi" w:cstheme="majorBidi" w:hint="cs"/>
          <w:rtl/>
        </w:rPr>
        <w:t>إبطال</w:t>
      </w:r>
      <w:r w:rsidRPr="004B79B8">
        <w:rPr>
          <w:rFonts w:asciiTheme="majorBidi" w:hAnsiTheme="majorBidi" w:cstheme="majorBidi"/>
          <w:rtl/>
        </w:rPr>
        <w:t xml:space="preserve"> </w:t>
      </w:r>
      <w:r w:rsidRPr="004B79B8">
        <w:rPr>
          <w:rFonts w:asciiTheme="majorBidi" w:hAnsiTheme="majorBidi" w:cstheme="majorBidi" w:hint="cs"/>
          <w:rtl/>
        </w:rPr>
        <w:t>الشبهات</w:t>
      </w:r>
      <w:r w:rsidRPr="004B79B8">
        <w:rPr>
          <w:rFonts w:asciiTheme="majorBidi" w:hAnsiTheme="majorBidi" w:cstheme="majorBidi"/>
          <w:rtl/>
        </w:rPr>
        <w:t xml:space="preserve"> </w:t>
      </w:r>
      <w:r w:rsidRPr="004B79B8">
        <w:rPr>
          <w:rFonts w:asciiTheme="majorBidi" w:hAnsiTheme="majorBidi" w:cstheme="majorBidi" w:hint="cs"/>
          <w:rtl/>
        </w:rPr>
        <w:t>وإزالة</w:t>
      </w:r>
      <w:r w:rsidRPr="004B79B8">
        <w:rPr>
          <w:rFonts w:asciiTheme="majorBidi" w:hAnsiTheme="majorBidi" w:cstheme="majorBidi"/>
          <w:rtl/>
        </w:rPr>
        <w:t xml:space="preserve"> </w:t>
      </w:r>
      <w:r w:rsidRPr="004B79B8">
        <w:rPr>
          <w:rFonts w:asciiTheme="majorBidi" w:hAnsiTheme="majorBidi" w:cstheme="majorBidi" w:hint="cs"/>
          <w:rtl/>
        </w:rPr>
        <w:t>الشك</w:t>
      </w:r>
      <w:r w:rsidRPr="004B79B8">
        <w:rPr>
          <w:rFonts w:asciiTheme="majorBidi" w:hAnsiTheme="majorBidi" w:cstheme="majorBidi"/>
          <w:rtl/>
        </w:rPr>
        <w:t xml:space="preserve"> </w:t>
      </w:r>
      <w:r w:rsidRPr="004B79B8">
        <w:rPr>
          <w:rFonts w:asciiTheme="majorBidi" w:hAnsiTheme="majorBidi" w:cstheme="majorBidi" w:hint="cs"/>
          <w:rtl/>
        </w:rPr>
        <w:t>الحاصل</w:t>
      </w:r>
      <w:r w:rsidRPr="004B79B8">
        <w:rPr>
          <w:rFonts w:asciiTheme="majorBidi" w:hAnsiTheme="majorBidi" w:cstheme="majorBidi"/>
          <w:rtl/>
        </w:rPr>
        <w:t xml:space="preserve"> </w:t>
      </w:r>
      <w:r w:rsidRPr="004B79B8">
        <w:rPr>
          <w:rFonts w:asciiTheme="majorBidi" w:hAnsiTheme="majorBidi" w:cstheme="majorBidi" w:hint="cs"/>
          <w:rtl/>
        </w:rPr>
        <w:t>في</w:t>
      </w:r>
      <w:r w:rsidRPr="004B79B8">
        <w:rPr>
          <w:rFonts w:asciiTheme="majorBidi" w:hAnsiTheme="majorBidi" w:cstheme="majorBidi"/>
          <w:rtl/>
        </w:rPr>
        <w:t xml:space="preserve"> </w:t>
      </w:r>
      <w:r w:rsidRPr="004B79B8">
        <w:rPr>
          <w:rFonts w:asciiTheme="majorBidi" w:hAnsiTheme="majorBidi" w:cstheme="majorBidi" w:hint="cs"/>
          <w:rtl/>
        </w:rPr>
        <w:t>القلب</w:t>
      </w:r>
      <w:r w:rsidRPr="004B79B8">
        <w:rPr>
          <w:rFonts w:asciiTheme="majorBidi" w:hAnsiTheme="majorBidi" w:cstheme="majorBidi"/>
          <w:rtl/>
        </w:rPr>
        <w:t xml:space="preserve"> </w:t>
      </w:r>
      <w:r w:rsidRPr="004B79B8">
        <w:rPr>
          <w:rFonts w:asciiTheme="majorBidi" w:hAnsiTheme="majorBidi" w:cstheme="majorBidi" w:hint="cs"/>
          <w:rtl/>
        </w:rPr>
        <w:t>بسبب</w:t>
      </w:r>
      <w:r w:rsidRPr="004B79B8">
        <w:rPr>
          <w:rFonts w:asciiTheme="majorBidi" w:hAnsiTheme="majorBidi" w:cstheme="majorBidi"/>
          <w:rtl/>
        </w:rPr>
        <w:t xml:space="preserve"> </w:t>
      </w:r>
      <w:r w:rsidRPr="004B79B8">
        <w:rPr>
          <w:rFonts w:asciiTheme="majorBidi" w:hAnsiTheme="majorBidi" w:cstheme="majorBidi" w:hint="cs"/>
          <w:rtl/>
        </w:rPr>
        <w:t>خفاء</w:t>
      </w:r>
      <w:r w:rsidRPr="004B79B8">
        <w:rPr>
          <w:rFonts w:asciiTheme="majorBidi" w:hAnsiTheme="majorBidi" w:cstheme="majorBidi"/>
          <w:rtl/>
        </w:rPr>
        <w:t xml:space="preserve"> </w:t>
      </w:r>
      <w:r w:rsidRPr="004B79B8">
        <w:rPr>
          <w:rFonts w:asciiTheme="majorBidi" w:hAnsiTheme="majorBidi" w:cstheme="majorBidi" w:hint="cs"/>
          <w:rtl/>
        </w:rPr>
        <w:t>وجه</w:t>
      </w:r>
      <w:r w:rsidRPr="004B79B8">
        <w:rPr>
          <w:rFonts w:asciiTheme="majorBidi" w:hAnsiTheme="majorBidi" w:cstheme="majorBidi"/>
          <w:rtl/>
        </w:rPr>
        <w:t xml:space="preserve"> </w:t>
      </w:r>
      <w:r w:rsidRPr="004B79B8">
        <w:rPr>
          <w:rFonts w:asciiTheme="majorBidi" w:hAnsiTheme="majorBidi" w:cstheme="majorBidi" w:hint="cs"/>
          <w:rtl/>
        </w:rPr>
        <w:t>الاتصال</w:t>
      </w:r>
      <w:r w:rsidRPr="004B79B8">
        <w:rPr>
          <w:rFonts w:asciiTheme="majorBidi" w:hAnsiTheme="majorBidi" w:cstheme="majorBidi"/>
          <w:rtl/>
        </w:rPr>
        <w:t xml:space="preserve"> </w:t>
      </w:r>
      <w:r w:rsidRPr="004B79B8">
        <w:rPr>
          <w:rFonts w:asciiTheme="majorBidi" w:hAnsiTheme="majorBidi" w:cstheme="majorBidi" w:hint="cs"/>
          <w:rtl/>
        </w:rPr>
        <w:t>بين</w:t>
      </w:r>
      <w:r w:rsidRPr="004B79B8">
        <w:rPr>
          <w:rFonts w:asciiTheme="majorBidi" w:hAnsiTheme="majorBidi" w:cstheme="majorBidi"/>
          <w:rtl/>
        </w:rPr>
        <w:t xml:space="preserve"> </w:t>
      </w:r>
      <w:r w:rsidRPr="004B79B8">
        <w:rPr>
          <w:rFonts w:asciiTheme="majorBidi" w:hAnsiTheme="majorBidi" w:cstheme="majorBidi" w:hint="cs"/>
          <w:rtl/>
        </w:rPr>
        <w:t>بعض</w:t>
      </w:r>
      <w:r w:rsidRPr="004B79B8">
        <w:rPr>
          <w:rFonts w:asciiTheme="majorBidi" w:hAnsiTheme="majorBidi" w:cstheme="majorBidi"/>
          <w:rtl/>
        </w:rPr>
        <w:t xml:space="preserve"> </w:t>
      </w:r>
      <w:r w:rsidRPr="004B79B8">
        <w:rPr>
          <w:rFonts w:asciiTheme="majorBidi" w:hAnsiTheme="majorBidi" w:cstheme="majorBidi" w:hint="cs"/>
          <w:rtl/>
        </w:rPr>
        <w:t>الآيات</w:t>
      </w:r>
      <w:r w:rsidRPr="004B79B8">
        <w:rPr>
          <w:rFonts w:asciiTheme="majorBidi" w:hAnsiTheme="majorBidi" w:cstheme="majorBidi" w:hint="cs"/>
          <w:color w:val="000000" w:themeColor="text1"/>
          <w:rtl/>
        </w:rPr>
        <w:t>.</w:t>
      </w:r>
      <w:r w:rsidRPr="004B79B8">
        <w:rPr>
          <w:rFonts w:asciiTheme="majorBidi" w:hAnsiTheme="majorBidi" w:cstheme="majorBidi"/>
          <w:rtl/>
        </w:rPr>
        <w:tab/>
      </w:r>
      <w:r w:rsidRPr="004B79B8">
        <w:rPr>
          <w:rFonts w:asciiTheme="majorBidi" w:hAnsiTheme="majorBidi" w:cstheme="majorBidi"/>
          <w:rtl/>
        </w:rPr>
        <w:tab/>
        <w:t xml:space="preserve"> </w:t>
      </w:r>
    </w:p>
    <w:p w14:paraId="1DDCB833" w14:textId="77777777" w:rsidR="00C434AA" w:rsidRPr="004B79B8" w:rsidRDefault="00C434AA" w:rsidP="00C434AA">
      <w:pPr>
        <w:bidi/>
        <w:spacing w:after="0" w:line="240" w:lineRule="auto"/>
        <w:ind w:left="1133" w:hanging="566"/>
        <w:jc w:val="both"/>
        <w:rPr>
          <w:rFonts w:asciiTheme="majorBidi" w:hAnsiTheme="majorBidi" w:cstheme="majorBidi"/>
          <w:rtl/>
        </w:rPr>
      </w:pPr>
      <w:r w:rsidRPr="004B79B8">
        <w:rPr>
          <w:rFonts w:asciiTheme="majorBidi" w:hAnsiTheme="majorBidi" w:cstheme="majorBidi" w:hint="cs"/>
          <w:rtl/>
        </w:rPr>
        <w:t>-</w:t>
      </w:r>
      <w:r w:rsidRPr="004B79B8">
        <w:rPr>
          <w:rFonts w:asciiTheme="majorBidi" w:hAnsiTheme="majorBidi" w:cstheme="majorBidi"/>
        </w:rPr>
        <w:t xml:space="preserve"> </w:t>
      </w:r>
      <w:r w:rsidRPr="004B79B8">
        <w:rPr>
          <w:rFonts w:asciiTheme="majorBidi" w:hAnsiTheme="majorBidi" w:cstheme="majorBidi" w:hint="cs"/>
          <w:rtl/>
        </w:rPr>
        <w:t>إدراك</w:t>
      </w:r>
      <w:r w:rsidRPr="004B79B8">
        <w:rPr>
          <w:rFonts w:asciiTheme="majorBidi" w:hAnsiTheme="majorBidi" w:cstheme="majorBidi"/>
          <w:rtl/>
        </w:rPr>
        <w:t xml:space="preserve"> </w:t>
      </w:r>
      <w:r w:rsidRPr="004B79B8">
        <w:rPr>
          <w:rFonts w:asciiTheme="majorBidi" w:hAnsiTheme="majorBidi" w:cstheme="majorBidi" w:hint="cs"/>
          <w:rtl/>
        </w:rPr>
        <w:t>بعض</w:t>
      </w:r>
      <w:r w:rsidRPr="004B79B8">
        <w:rPr>
          <w:rFonts w:asciiTheme="majorBidi" w:hAnsiTheme="majorBidi" w:cstheme="majorBidi"/>
          <w:rtl/>
        </w:rPr>
        <w:t xml:space="preserve"> </w:t>
      </w:r>
      <w:r w:rsidRPr="004B79B8">
        <w:rPr>
          <w:rFonts w:asciiTheme="majorBidi" w:hAnsiTheme="majorBidi" w:cstheme="majorBidi" w:hint="cs"/>
          <w:rtl/>
        </w:rPr>
        <w:t>أسرار</w:t>
      </w:r>
      <w:r w:rsidRPr="004B79B8">
        <w:rPr>
          <w:rFonts w:asciiTheme="majorBidi" w:hAnsiTheme="majorBidi" w:cstheme="majorBidi"/>
          <w:rtl/>
        </w:rPr>
        <w:t xml:space="preserve"> </w:t>
      </w:r>
      <w:r w:rsidRPr="004B79B8">
        <w:rPr>
          <w:rFonts w:asciiTheme="majorBidi" w:hAnsiTheme="majorBidi" w:cstheme="majorBidi" w:hint="cs"/>
          <w:rtl/>
        </w:rPr>
        <w:t>التشـريع</w:t>
      </w:r>
      <w:r w:rsidRPr="004B79B8">
        <w:rPr>
          <w:rFonts w:asciiTheme="majorBidi" w:hAnsiTheme="majorBidi" w:cstheme="majorBidi"/>
          <w:rtl/>
        </w:rPr>
        <w:t xml:space="preserve"> </w:t>
      </w:r>
      <w:r w:rsidRPr="004B79B8">
        <w:rPr>
          <w:rFonts w:asciiTheme="majorBidi" w:hAnsiTheme="majorBidi" w:cstheme="majorBidi" w:hint="cs"/>
          <w:rtl/>
        </w:rPr>
        <w:t>وحِكَم</w:t>
      </w:r>
      <w:r w:rsidRPr="004B79B8">
        <w:rPr>
          <w:rFonts w:asciiTheme="majorBidi" w:hAnsiTheme="majorBidi" w:cstheme="majorBidi"/>
          <w:rtl/>
        </w:rPr>
        <w:t xml:space="preserve"> </w:t>
      </w:r>
      <w:r w:rsidRPr="004B79B8">
        <w:rPr>
          <w:rFonts w:asciiTheme="majorBidi" w:hAnsiTheme="majorBidi" w:cstheme="majorBidi" w:hint="cs"/>
          <w:rtl/>
        </w:rPr>
        <w:t>الأحكام</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وإدراك</w:t>
      </w:r>
      <w:r w:rsidRPr="004B79B8">
        <w:rPr>
          <w:rFonts w:asciiTheme="majorBidi" w:hAnsiTheme="majorBidi" w:cstheme="majorBidi"/>
          <w:rtl/>
        </w:rPr>
        <w:t xml:space="preserve"> </w:t>
      </w:r>
      <w:r w:rsidRPr="004B79B8">
        <w:rPr>
          <w:rFonts w:asciiTheme="majorBidi" w:hAnsiTheme="majorBidi" w:cstheme="majorBidi" w:hint="cs"/>
          <w:rtl/>
        </w:rPr>
        <w:t>مدى</w:t>
      </w:r>
      <w:r w:rsidRPr="004B79B8">
        <w:rPr>
          <w:rFonts w:asciiTheme="majorBidi" w:hAnsiTheme="majorBidi" w:cstheme="majorBidi"/>
          <w:rtl/>
        </w:rPr>
        <w:t xml:space="preserve"> </w:t>
      </w:r>
      <w:r w:rsidRPr="004B79B8">
        <w:rPr>
          <w:rFonts w:asciiTheme="majorBidi" w:hAnsiTheme="majorBidi" w:cstheme="majorBidi" w:hint="cs"/>
          <w:rtl/>
        </w:rPr>
        <w:t>التلازم</w:t>
      </w:r>
      <w:r w:rsidRPr="004B79B8">
        <w:rPr>
          <w:rFonts w:asciiTheme="majorBidi" w:hAnsiTheme="majorBidi" w:cstheme="majorBidi"/>
          <w:rtl/>
        </w:rPr>
        <w:t xml:space="preserve"> </w:t>
      </w:r>
      <w:r w:rsidRPr="004B79B8">
        <w:rPr>
          <w:rFonts w:asciiTheme="majorBidi" w:hAnsiTheme="majorBidi" w:cstheme="majorBidi" w:hint="cs"/>
          <w:rtl/>
        </w:rPr>
        <w:t>التام</w:t>
      </w:r>
      <w:r w:rsidRPr="004B79B8">
        <w:rPr>
          <w:rFonts w:asciiTheme="majorBidi" w:hAnsiTheme="majorBidi" w:cstheme="majorBidi"/>
          <w:rtl/>
        </w:rPr>
        <w:t xml:space="preserve"> </w:t>
      </w:r>
      <w:r w:rsidRPr="004B79B8">
        <w:rPr>
          <w:rFonts w:asciiTheme="majorBidi" w:hAnsiTheme="majorBidi" w:cstheme="majorBidi" w:hint="cs"/>
          <w:rtl/>
        </w:rPr>
        <w:t>بين</w:t>
      </w:r>
      <w:r w:rsidRPr="004B79B8">
        <w:rPr>
          <w:rFonts w:asciiTheme="majorBidi" w:hAnsiTheme="majorBidi" w:cstheme="majorBidi"/>
          <w:rtl/>
        </w:rPr>
        <w:t xml:space="preserve"> </w:t>
      </w:r>
      <w:r w:rsidRPr="004B79B8">
        <w:rPr>
          <w:rFonts w:asciiTheme="majorBidi" w:hAnsiTheme="majorBidi" w:cstheme="majorBidi" w:hint="cs"/>
          <w:rtl/>
        </w:rPr>
        <w:t>أحكام</w:t>
      </w:r>
      <w:r w:rsidRPr="004B79B8">
        <w:rPr>
          <w:rFonts w:asciiTheme="majorBidi" w:hAnsiTheme="majorBidi" w:cstheme="majorBidi"/>
          <w:rtl/>
        </w:rPr>
        <w:t xml:space="preserve"> </w:t>
      </w:r>
      <w:r w:rsidRPr="004B79B8">
        <w:rPr>
          <w:rFonts w:asciiTheme="majorBidi" w:hAnsiTheme="majorBidi" w:cstheme="majorBidi" w:hint="cs"/>
          <w:rtl/>
        </w:rPr>
        <w:t>الشريعة</w:t>
      </w:r>
      <w:r w:rsidRPr="004B79B8">
        <w:rPr>
          <w:rFonts w:asciiTheme="majorBidi" w:hAnsiTheme="majorBidi" w:cstheme="majorBidi" w:hint="cs"/>
          <w:color w:val="000000" w:themeColor="text1"/>
          <w:rtl/>
        </w:rPr>
        <w:t>.</w:t>
      </w:r>
      <w:r w:rsidRPr="004B79B8">
        <w:rPr>
          <w:rFonts w:asciiTheme="majorBidi" w:hAnsiTheme="majorBidi" w:cstheme="majorBidi"/>
        </w:rPr>
        <w:t xml:space="preserve"> </w:t>
      </w:r>
    </w:p>
    <w:p w14:paraId="379341E9" w14:textId="77777777" w:rsidR="00C434AA" w:rsidRPr="004B79B8" w:rsidRDefault="00C434AA" w:rsidP="00C434AA">
      <w:pPr>
        <w:bidi/>
        <w:spacing w:after="0" w:line="240" w:lineRule="auto"/>
        <w:ind w:left="1133" w:hanging="566"/>
        <w:jc w:val="both"/>
        <w:rPr>
          <w:rFonts w:asciiTheme="majorBidi" w:hAnsiTheme="majorBidi" w:cstheme="majorBidi"/>
          <w:rtl/>
        </w:rPr>
      </w:pPr>
      <w:r w:rsidRPr="004B79B8">
        <w:rPr>
          <w:rFonts w:asciiTheme="majorBidi" w:hAnsiTheme="majorBidi" w:cstheme="majorBidi" w:hint="cs"/>
          <w:rtl/>
        </w:rPr>
        <w:t>-</w:t>
      </w:r>
      <w:r w:rsidRPr="004B79B8">
        <w:rPr>
          <w:rFonts w:asciiTheme="majorBidi" w:hAnsiTheme="majorBidi" w:cstheme="majorBidi"/>
        </w:rPr>
        <w:t xml:space="preserve"> </w:t>
      </w:r>
      <w:r w:rsidRPr="004B79B8">
        <w:rPr>
          <w:rFonts w:asciiTheme="majorBidi" w:hAnsiTheme="majorBidi" w:cstheme="majorBidi" w:hint="cs"/>
          <w:rtl/>
        </w:rPr>
        <w:t>الإعانة</w:t>
      </w:r>
      <w:r w:rsidRPr="004B79B8">
        <w:rPr>
          <w:rFonts w:asciiTheme="majorBidi" w:hAnsiTheme="majorBidi" w:cstheme="majorBidi"/>
          <w:rtl/>
        </w:rPr>
        <w:t xml:space="preserve"> </w:t>
      </w:r>
      <w:r w:rsidRPr="004B79B8">
        <w:rPr>
          <w:rFonts w:asciiTheme="majorBidi" w:hAnsiTheme="majorBidi" w:cstheme="majorBidi" w:hint="cs"/>
          <w:rtl/>
        </w:rPr>
        <w:t>على</w:t>
      </w:r>
      <w:r w:rsidRPr="004B79B8">
        <w:rPr>
          <w:rFonts w:asciiTheme="majorBidi" w:hAnsiTheme="majorBidi" w:cstheme="majorBidi"/>
          <w:rtl/>
        </w:rPr>
        <w:t xml:space="preserve"> </w:t>
      </w:r>
      <w:r w:rsidRPr="004B79B8">
        <w:rPr>
          <w:rFonts w:asciiTheme="majorBidi" w:hAnsiTheme="majorBidi" w:cstheme="majorBidi" w:hint="cs"/>
          <w:rtl/>
        </w:rPr>
        <w:t>فهم</w:t>
      </w:r>
      <w:r w:rsidRPr="004B79B8">
        <w:rPr>
          <w:rFonts w:asciiTheme="majorBidi" w:hAnsiTheme="majorBidi" w:cstheme="majorBidi"/>
          <w:rtl/>
        </w:rPr>
        <w:t xml:space="preserve"> </w:t>
      </w:r>
      <w:r w:rsidRPr="004B79B8">
        <w:rPr>
          <w:rFonts w:asciiTheme="majorBidi" w:hAnsiTheme="majorBidi" w:cstheme="majorBidi" w:hint="cs"/>
          <w:rtl/>
        </w:rPr>
        <w:t>معنى</w:t>
      </w:r>
      <w:r w:rsidRPr="004B79B8">
        <w:rPr>
          <w:rFonts w:asciiTheme="majorBidi" w:hAnsiTheme="majorBidi" w:cstheme="majorBidi"/>
          <w:rtl/>
        </w:rPr>
        <w:t xml:space="preserve"> </w:t>
      </w:r>
      <w:r w:rsidRPr="004B79B8">
        <w:rPr>
          <w:rFonts w:asciiTheme="majorBidi" w:hAnsiTheme="majorBidi" w:cstheme="majorBidi" w:hint="cs"/>
          <w:rtl/>
        </w:rPr>
        <w:t>الآيات</w:t>
      </w:r>
      <w:r w:rsidRPr="004B79B8">
        <w:rPr>
          <w:rFonts w:asciiTheme="majorBidi" w:hAnsiTheme="majorBidi" w:cstheme="majorBidi"/>
          <w:rtl/>
        </w:rPr>
        <w:t xml:space="preserve"> </w:t>
      </w:r>
      <w:r w:rsidRPr="004B79B8">
        <w:rPr>
          <w:rFonts w:asciiTheme="majorBidi" w:hAnsiTheme="majorBidi" w:cstheme="majorBidi" w:hint="cs"/>
          <w:rtl/>
        </w:rPr>
        <w:t>وتحديد</w:t>
      </w:r>
      <w:r w:rsidRPr="004B79B8">
        <w:rPr>
          <w:rFonts w:asciiTheme="majorBidi" w:hAnsiTheme="majorBidi" w:cstheme="majorBidi"/>
          <w:rtl/>
        </w:rPr>
        <w:t xml:space="preserve"> </w:t>
      </w:r>
      <w:r w:rsidRPr="004B79B8">
        <w:rPr>
          <w:rFonts w:asciiTheme="majorBidi" w:hAnsiTheme="majorBidi" w:cstheme="majorBidi" w:hint="cs"/>
          <w:rtl/>
        </w:rPr>
        <w:t>المــراد</w:t>
      </w:r>
      <w:r w:rsidRPr="004B79B8">
        <w:rPr>
          <w:rFonts w:asciiTheme="majorBidi" w:hAnsiTheme="majorBidi" w:cstheme="majorBidi"/>
          <w:rtl/>
        </w:rPr>
        <w:t xml:space="preserve"> </w:t>
      </w:r>
      <w:r w:rsidRPr="004B79B8">
        <w:rPr>
          <w:rFonts w:asciiTheme="majorBidi" w:hAnsiTheme="majorBidi" w:cstheme="majorBidi" w:hint="cs"/>
          <w:rtl/>
        </w:rPr>
        <w:t>منها</w:t>
      </w:r>
      <w:r w:rsidRPr="004B79B8">
        <w:rPr>
          <w:rFonts w:asciiTheme="majorBidi" w:hAnsiTheme="majorBidi" w:cstheme="majorBidi" w:hint="cs"/>
          <w:color w:val="000000" w:themeColor="text1"/>
          <w:rtl/>
        </w:rPr>
        <w:t>.</w:t>
      </w:r>
    </w:p>
    <w:p w14:paraId="27546921" w14:textId="77777777" w:rsidR="00C434AA" w:rsidRPr="004B79B8" w:rsidRDefault="00C434AA" w:rsidP="00C434AA">
      <w:pPr>
        <w:bidi/>
        <w:spacing w:after="0" w:line="240" w:lineRule="auto"/>
        <w:ind w:left="1133" w:hanging="566"/>
        <w:jc w:val="both"/>
        <w:rPr>
          <w:rFonts w:asciiTheme="majorBidi" w:hAnsiTheme="majorBidi" w:cstheme="majorBidi"/>
          <w:rtl/>
        </w:rPr>
      </w:pPr>
      <w:r w:rsidRPr="004B79B8">
        <w:rPr>
          <w:rFonts w:asciiTheme="majorBidi" w:hAnsiTheme="majorBidi" w:cstheme="majorBidi" w:hint="cs"/>
          <w:rtl/>
        </w:rPr>
        <w:lastRenderedPageBreak/>
        <w:t>-</w:t>
      </w:r>
      <w:r w:rsidRPr="004B79B8">
        <w:rPr>
          <w:rFonts w:asciiTheme="majorBidi" w:hAnsiTheme="majorBidi" w:cstheme="majorBidi"/>
        </w:rPr>
        <w:t xml:space="preserve"> </w:t>
      </w:r>
      <w:r w:rsidRPr="004B79B8">
        <w:rPr>
          <w:rFonts w:asciiTheme="majorBidi" w:hAnsiTheme="majorBidi" w:cstheme="majorBidi" w:hint="cs"/>
          <w:rtl/>
        </w:rPr>
        <w:t>كشف</w:t>
      </w:r>
      <w:r w:rsidRPr="004B79B8">
        <w:rPr>
          <w:rFonts w:asciiTheme="majorBidi" w:hAnsiTheme="majorBidi" w:cstheme="majorBidi"/>
          <w:rtl/>
        </w:rPr>
        <w:t xml:space="preserve"> </w:t>
      </w:r>
      <w:r w:rsidRPr="004B79B8">
        <w:rPr>
          <w:rFonts w:asciiTheme="majorBidi" w:hAnsiTheme="majorBidi" w:cstheme="majorBidi" w:hint="cs"/>
          <w:rtl/>
        </w:rPr>
        <w:t>حكمة</w:t>
      </w:r>
      <w:r w:rsidRPr="004B79B8">
        <w:rPr>
          <w:rFonts w:asciiTheme="majorBidi" w:hAnsiTheme="majorBidi" w:cstheme="majorBidi"/>
          <w:rtl/>
        </w:rPr>
        <w:t xml:space="preserve"> </w:t>
      </w:r>
      <w:r w:rsidRPr="004B79B8">
        <w:rPr>
          <w:rFonts w:asciiTheme="majorBidi" w:hAnsiTheme="majorBidi" w:cstheme="majorBidi" w:hint="cs"/>
          <w:rtl/>
        </w:rPr>
        <w:t>تكرار</w:t>
      </w:r>
      <w:r w:rsidRPr="004B79B8">
        <w:rPr>
          <w:rFonts w:asciiTheme="majorBidi" w:hAnsiTheme="majorBidi" w:cstheme="majorBidi"/>
          <w:rtl/>
        </w:rPr>
        <w:t xml:space="preserve"> </w:t>
      </w:r>
      <w:r w:rsidRPr="004B79B8">
        <w:rPr>
          <w:rFonts w:asciiTheme="majorBidi" w:hAnsiTheme="majorBidi" w:cstheme="majorBidi" w:hint="cs"/>
          <w:rtl/>
        </w:rPr>
        <w:t>بعض</w:t>
      </w:r>
      <w:r w:rsidRPr="004B79B8">
        <w:rPr>
          <w:rFonts w:asciiTheme="majorBidi" w:hAnsiTheme="majorBidi" w:cstheme="majorBidi"/>
          <w:rtl/>
        </w:rPr>
        <w:t xml:space="preserve"> </w:t>
      </w:r>
      <w:r w:rsidRPr="004B79B8">
        <w:rPr>
          <w:rFonts w:asciiTheme="majorBidi" w:hAnsiTheme="majorBidi" w:cstheme="majorBidi" w:hint="cs"/>
          <w:rtl/>
        </w:rPr>
        <w:t>قصص</w:t>
      </w:r>
      <w:r w:rsidRPr="004B79B8">
        <w:rPr>
          <w:rFonts w:asciiTheme="majorBidi" w:hAnsiTheme="majorBidi" w:cstheme="majorBidi"/>
          <w:rtl/>
        </w:rPr>
        <w:t xml:space="preserve"> </w:t>
      </w:r>
      <w:r w:rsidRPr="004B79B8">
        <w:rPr>
          <w:rFonts w:asciiTheme="majorBidi" w:hAnsiTheme="majorBidi" w:cstheme="majorBidi" w:hint="cs"/>
          <w:rtl/>
        </w:rPr>
        <w:t>القرآن</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وأن</w:t>
      </w:r>
      <w:r w:rsidRPr="004B79B8">
        <w:rPr>
          <w:rFonts w:asciiTheme="majorBidi" w:hAnsiTheme="majorBidi" w:cstheme="majorBidi"/>
          <w:rtl/>
        </w:rPr>
        <w:t xml:space="preserve"> </w:t>
      </w:r>
      <w:r w:rsidRPr="004B79B8">
        <w:rPr>
          <w:rFonts w:asciiTheme="majorBidi" w:hAnsiTheme="majorBidi" w:cstheme="majorBidi" w:hint="cs"/>
          <w:rtl/>
        </w:rPr>
        <w:t>كل</w:t>
      </w:r>
      <w:r w:rsidRPr="004B79B8">
        <w:rPr>
          <w:rFonts w:asciiTheme="majorBidi" w:hAnsiTheme="majorBidi" w:cstheme="majorBidi"/>
          <w:rtl/>
        </w:rPr>
        <w:t xml:space="preserve"> </w:t>
      </w:r>
      <w:r w:rsidRPr="004B79B8">
        <w:rPr>
          <w:rFonts w:asciiTheme="majorBidi" w:hAnsiTheme="majorBidi" w:cstheme="majorBidi" w:hint="cs"/>
          <w:rtl/>
        </w:rPr>
        <w:t>قصة</w:t>
      </w:r>
      <w:r w:rsidRPr="004B79B8">
        <w:rPr>
          <w:rFonts w:asciiTheme="majorBidi" w:hAnsiTheme="majorBidi" w:cstheme="majorBidi"/>
          <w:rtl/>
        </w:rPr>
        <w:t xml:space="preserve"> </w:t>
      </w:r>
      <w:r w:rsidRPr="004B79B8">
        <w:rPr>
          <w:rFonts w:asciiTheme="majorBidi" w:hAnsiTheme="majorBidi" w:cstheme="majorBidi" w:hint="cs"/>
          <w:rtl/>
        </w:rPr>
        <w:t>أعيدت</w:t>
      </w:r>
      <w:r w:rsidRPr="004B79B8">
        <w:rPr>
          <w:rFonts w:asciiTheme="majorBidi" w:hAnsiTheme="majorBidi" w:cstheme="majorBidi"/>
          <w:rtl/>
        </w:rPr>
        <w:t xml:space="preserve"> </w:t>
      </w:r>
      <w:r w:rsidRPr="004B79B8">
        <w:rPr>
          <w:rFonts w:asciiTheme="majorBidi" w:hAnsiTheme="majorBidi" w:cstheme="majorBidi" w:hint="cs"/>
          <w:rtl/>
        </w:rPr>
        <w:t>في</w:t>
      </w:r>
      <w:r w:rsidRPr="004B79B8">
        <w:rPr>
          <w:rFonts w:asciiTheme="majorBidi" w:hAnsiTheme="majorBidi" w:cstheme="majorBidi"/>
          <w:rtl/>
        </w:rPr>
        <w:t xml:space="preserve"> </w:t>
      </w:r>
      <w:r w:rsidRPr="004B79B8">
        <w:rPr>
          <w:rFonts w:asciiTheme="majorBidi" w:hAnsiTheme="majorBidi" w:cstheme="majorBidi" w:hint="cs"/>
          <w:rtl/>
        </w:rPr>
        <w:t>موطن</w:t>
      </w:r>
      <w:r w:rsidRPr="004B79B8">
        <w:rPr>
          <w:rFonts w:asciiTheme="majorBidi" w:hAnsiTheme="majorBidi" w:cstheme="majorBidi"/>
          <w:rtl/>
        </w:rPr>
        <w:t xml:space="preserve"> </w:t>
      </w:r>
      <w:r w:rsidRPr="004B79B8">
        <w:rPr>
          <w:rFonts w:asciiTheme="majorBidi" w:hAnsiTheme="majorBidi" w:cstheme="majorBidi" w:hint="cs"/>
          <w:rtl/>
        </w:rPr>
        <w:t>فلمناسبتها</w:t>
      </w:r>
      <w:r w:rsidRPr="004B79B8">
        <w:rPr>
          <w:rFonts w:asciiTheme="majorBidi" w:hAnsiTheme="majorBidi" w:cstheme="majorBidi"/>
          <w:rtl/>
        </w:rPr>
        <w:t xml:space="preserve"> </w:t>
      </w:r>
      <w:r w:rsidRPr="004B79B8">
        <w:rPr>
          <w:rFonts w:asciiTheme="majorBidi" w:hAnsiTheme="majorBidi" w:cstheme="majorBidi" w:hint="cs"/>
          <w:rtl/>
        </w:rPr>
        <w:t>ذلـك</w:t>
      </w:r>
      <w:r w:rsidRPr="004B79B8">
        <w:rPr>
          <w:rFonts w:asciiTheme="majorBidi" w:hAnsiTheme="majorBidi" w:cstheme="majorBidi"/>
          <w:rtl/>
        </w:rPr>
        <w:t xml:space="preserve"> </w:t>
      </w:r>
      <w:r w:rsidRPr="004B79B8">
        <w:rPr>
          <w:rFonts w:asciiTheme="majorBidi" w:hAnsiTheme="majorBidi" w:cstheme="majorBidi" w:hint="cs"/>
          <w:rtl/>
        </w:rPr>
        <w:t>الـمـوطــن</w:t>
      </w:r>
      <w:r w:rsidRPr="004B79B8">
        <w:rPr>
          <w:rFonts w:asciiTheme="majorBidi" w:hAnsiTheme="majorBidi" w:cstheme="majorBidi" w:hint="cs"/>
          <w:color w:val="000000" w:themeColor="text1"/>
          <w:rtl/>
        </w:rPr>
        <w:t>.</w:t>
      </w:r>
    </w:p>
    <w:p w14:paraId="6C51D686"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hint="cs"/>
          <w:rtl/>
        </w:rPr>
        <w:t>وقد انتقد الشوكاني من يلجؤون إلى مثل هذه التخريجات العجيبة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ففي تفسيره للآية 42 من سورة البقرة يقول</w:t>
      </w:r>
      <w:r w:rsidRPr="004B79B8">
        <w:rPr>
          <w:rFonts w:asciiTheme="majorBidi" w:hAnsiTheme="majorBidi" w:cstheme="majorBidi" w:hint="cs"/>
          <w:color w:val="000000" w:themeColor="text1"/>
          <w:rtl/>
        </w:rPr>
        <w:t>:</w:t>
      </w:r>
    </w:p>
    <w:p w14:paraId="1A9FD415" w14:textId="77777777" w:rsidR="00C434AA" w:rsidRPr="004B79B8" w:rsidRDefault="00C434AA" w:rsidP="00C434AA">
      <w:pPr>
        <w:bidi/>
        <w:spacing w:after="0" w:line="240" w:lineRule="auto"/>
        <w:ind w:left="566"/>
        <w:jc w:val="both"/>
        <w:rPr>
          <w:rFonts w:asciiTheme="majorBidi" w:hAnsiTheme="majorBidi" w:cs="Times New Roman"/>
          <w:rtl/>
        </w:rPr>
      </w:pPr>
      <w:r w:rsidRPr="004B79B8">
        <w:rPr>
          <w:rFonts w:asciiTheme="majorBidi" w:hAnsiTheme="majorBidi" w:cs="Times New Roman" w:hint="cs"/>
          <w:rtl/>
        </w:rPr>
        <w:t>اعلم</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كثيراً</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المفسرين</w:t>
      </w:r>
      <w:r w:rsidRPr="004B79B8">
        <w:rPr>
          <w:rFonts w:asciiTheme="majorBidi" w:hAnsiTheme="majorBidi" w:cs="Times New Roman"/>
          <w:rtl/>
        </w:rPr>
        <w:t xml:space="preserve"> </w:t>
      </w:r>
      <w:r w:rsidRPr="004B79B8">
        <w:rPr>
          <w:rFonts w:asciiTheme="majorBidi" w:hAnsiTheme="majorBidi" w:cs="Times New Roman" w:hint="cs"/>
          <w:rtl/>
        </w:rPr>
        <w:t>جاءوا</w:t>
      </w:r>
      <w:r w:rsidRPr="004B79B8">
        <w:rPr>
          <w:rFonts w:asciiTheme="majorBidi" w:hAnsiTheme="majorBidi" w:cs="Times New Roman"/>
          <w:rtl/>
        </w:rPr>
        <w:t xml:space="preserve"> </w:t>
      </w:r>
      <w:r w:rsidRPr="004B79B8">
        <w:rPr>
          <w:rFonts w:asciiTheme="majorBidi" w:hAnsiTheme="majorBidi" w:cs="Times New Roman" w:hint="cs"/>
          <w:rtl/>
        </w:rPr>
        <w:t>بعلم</w:t>
      </w:r>
      <w:r w:rsidRPr="004B79B8">
        <w:rPr>
          <w:rFonts w:asciiTheme="majorBidi" w:hAnsiTheme="majorBidi" w:cs="Times New Roman"/>
          <w:rtl/>
        </w:rPr>
        <w:t xml:space="preserve"> </w:t>
      </w:r>
      <w:r w:rsidRPr="004B79B8">
        <w:rPr>
          <w:rFonts w:asciiTheme="majorBidi" w:hAnsiTheme="majorBidi" w:cs="Times New Roman" w:hint="cs"/>
          <w:rtl/>
        </w:rPr>
        <w:t>متكلف</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وخاضوا</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بحر</w:t>
      </w:r>
      <w:r w:rsidRPr="004B79B8">
        <w:rPr>
          <w:rFonts w:asciiTheme="majorBidi" w:hAnsiTheme="majorBidi" w:cs="Times New Roman"/>
          <w:rtl/>
        </w:rPr>
        <w:t xml:space="preserve"> </w:t>
      </w:r>
      <w:r w:rsidRPr="004B79B8">
        <w:rPr>
          <w:rFonts w:asciiTheme="majorBidi" w:hAnsiTheme="majorBidi" w:cs="Times New Roman" w:hint="cs"/>
          <w:rtl/>
        </w:rPr>
        <w:t>لم</w:t>
      </w:r>
      <w:r w:rsidRPr="004B79B8">
        <w:rPr>
          <w:rFonts w:asciiTheme="majorBidi" w:hAnsiTheme="majorBidi" w:cs="Times New Roman"/>
          <w:rtl/>
        </w:rPr>
        <w:t xml:space="preserve"> </w:t>
      </w:r>
      <w:r w:rsidRPr="004B79B8">
        <w:rPr>
          <w:rFonts w:asciiTheme="majorBidi" w:hAnsiTheme="majorBidi" w:cs="Times New Roman" w:hint="cs"/>
          <w:rtl/>
        </w:rPr>
        <w:t>يكلفوا</w:t>
      </w:r>
      <w:r w:rsidRPr="004B79B8">
        <w:rPr>
          <w:rFonts w:asciiTheme="majorBidi" w:hAnsiTheme="majorBidi" w:cs="Times New Roman"/>
          <w:rtl/>
        </w:rPr>
        <w:t xml:space="preserve"> </w:t>
      </w:r>
      <w:r w:rsidRPr="004B79B8">
        <w:rPr>
          <w:rFonts w:asciiTheme="majorBidi" w:hAnsiTheme="majorBidi" w:cs="Times New Roman" w:hint="cs"/>
          <w:rtl/>
        </w:rPr>
        <w:t>سباحته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واستغرقوا</w:t>
      </w:r>
      <w:r w:rsidRPr="004B79B8">
        <w:rPr>
          <w:rFonts w:asciiTheme="majorBidi" w:hAnsiTheme="majorBidi" w:cs="Times New Roman"/>
          <w:rtl/>
        </w:rPr>
        <w:t xml:space="preserve"> </w:t>
      </w:r>
      <w:r w:rsidRPr="004B79B8">
        <w:rPr>
          <w:rFonts w:asciiTheme="majorBidi" w:hAnsiTheme="majorBidi" w:cs="Times New Roman" w:hint="cs"/>
          <w:rtl/>
        </w:rPr>
        <w:t>أوقاتهم</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فنّ</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Pr="004B79B8">
        <w:rPr>
          <w:rFonts w:asciiTheme="majorBidi" w:hAnsiTheme="majorBidi" w:cs="Times New Roman" w:hint="cs"/>
          <w:rtl/>
        </w:rPr>
        <w:t>يعود</w:t>
      </w:r>
      <w:r w:rsidRPr="004B79B8">
        <w:rPr>
          <w:rFonts w:asciiTheme="majorBidi" w:hAnsiTheme="majorBidi" w:cs="Times New Roman"/>
          <w:rtl/>
        </w:rPr>
        <w:t xml:space="preserve"> </w:t>
      </w:r>
      <w:r w:rsidRPr="004B79B8">
        <w:rPr>
          <w:rFonts w:asciiTheme="majorBidi" w:hAnsiTheme="majorBidi" w:cs="Times New Roman" w:hint="cs"/>
          <w:rtl/>
        </w:rPr>
        <w:t>عليهم</w:t>
      </w:r>
      <w:r w:rsidRPr="004B79B8">
        <w:rPr>
          <w:rFonts w:asciiTheme="majorBidi" w:hAnsiTheme="majorBidi" w:cs="Times New Roman"/>
          <w:rtl/>
        </w:rPr>
        <w:t xml:space="preserve"> </w:t>
      </w:r>
      <w:r w:rsidRPr="004B79B8">
        <w:rPr>
          <w:rFonts w:asciiTheme="majorBidi" w:hAnsiTheme="majorBidi" w:cs="Times New Roman" w:hint="cs"/>
          <w:rtl/>
        </w:rPr>
        <w:t>بفائدة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بل</w:t>
      </w:r>
      <w:r w:rsidRPr="004B79B8">
        <w:rPr>
          <w:rFonts w:asciiTheme="majorBidi" w:hAnsiTheme="majorBidi" w:cs="Times New Roman"/>
          <w:rtl/>
        </w:rPr>
        <w:t xml:space="preserve"> </w:t>
      </w:r>
      <w:r w:rsidRPr="004B79B8">
        <w:rPr>
          <w:rFonts w:asciiTheme="majorBidi" w:hAnsiTheme="majorBidi" w:cs="Times New Roman" w:hint="cs"/>
          <w:rtl/>
        </w:rPr>
        <w:t>أوقعوا</w:t>
      </w:r>
      <w:r w:rsidRPr="004B79B8">
        <w:rPr>
          <w:rFonts w:asciiTheme="majorBidi" w:hAnsiTheme="majorBidi" w:cs="Times New Roman"/>
          <w:rtl/>
        </w:rPr>
        <w:t xml:space="preserve"> </w:t>
      </w:r>
      <w:r w:rsidRPr="004B79B8">
        <w:rPr>
          <w:rFonts w:asciiTheme="majorBidi" w:hAnsiTheme="majorBidi" w:cs="Times New Roman" w:hint="cs"/>
          <w:rtl/>
        </w:rPr>
        <w:t>أنفسهم</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التكلف</w:t>
      </w:r>
      <w:r w:rsidRPr="004B79B8">
        <w:rPr>
          <w:rFonts w:asciiTheme="majorBidi" w:hAnsiTheme="majorBidi" w:cs="Times New Roman"/>
          <w:rtl/>
        </w:rPr>
        <w:t xml:space="preserve"> </w:t>
      </w:r>
      <w:r w:rsidRPr="004B79B8">
        <w:rPr>
          <w:rFonts w:asciiTheme="majorBidi" w:hAnsiTheme="majorBidi" w:cs="Times New Roman" w:hint="cs"/>
          <w:rtl/>
        </w:rPr>
        <w:t>بمحض</w:t>
      </w:r>
      <w:r w:rsidRPr="004B79B8">
        <w:rPr>
          <w:rFonts w:asciiTheme="majorBidi" w:hAnsiTheme="majorBidi" w:cs="Times New Roman"/>
          <w:rtl/>
        </w:rPr>
        <w:t xml:space="preserve"> </w:t>
      </w:r>
      <w:r w:rsidRPr="004B79B8">
        <w:rPr>
          <w:rFonts w:asciiTheme="majorBidi" w:hAnsiTheme="majorBidi" w:cs="Times New Roman" w:hint="cs"/>
          <w:rtl/>
        </w:rPr>
        <w:t>الرأي</w:t>
      </w:r>
      <w:r w:rsidRPr="004B79B8">
        <w:rPr>
          <w:rFonts w:asciiTheme="majorBidi" w:hAnsiTheme="majorBidi" w:cs="Times New Roman"/>
          <w:rtl/>
        </w:rPr>
        <w:t xml:space="preserve"> </w:t>
      </w:r>
      <w:r w:rsidRPr="004B79B8">
        <w:rPr>
          <w:rFonts w:asciiTheme="majorBidi" w:hAnsiTheme="majorBidi" w:cs="Times New Roman" w:hint="cs"/>
          <w:rtl/>
        </w:rPr>
        <w:t>المنهي</w:t>
      </w:r>
      <w:r w:rsidRPr="004B79B8">
        <w:rPr>
          <w:rFonts w:asciiTheme="majorBidi" w:hAnsiTheme="majorBidi" w:cs="Times New Roman"/>
          <w:rtl/>
        </w:rPr>
        <w:t xml:space="preserve"> </w:t>
      </w:r>
      <w:r w:rsidRPr="004B79B8">
        <w:rPr>
          <w:rFonts w:asciiTheme="majorBidi" w:hAnsiTheme="majorBidi" w:cs="Times New Roman" w:hint="cs"/>
          <w:rtl/>
        </w:rPr>
        <w:t>عنه</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الأمور</w:t>
      </w:r>
      <w:r w:rsidRPr="004B79B8">
        <w:rPr>
          <w:rFonts w:asciiTheme="majorBidi" w:hAnsiTheme="majorBidi" w:cs="Times New Roman"/>
          <w:rtl/>
        </w:rPr>
        <w:t xml:space="preserve"> </w:t>
      </w:r>
      <w:r w:rsidRPr="004B79B8">
        <w:rPr>
          <w:rFonts w:asciiTheme="majorBidi" w:hAnsiTheme="majorBidi" w:cs="Times New Roman" w:hint="cs"/>
          <w:rtl/>
        </w:rPr>
        <w:t>المتعلقة</w:t>
      </w:r>
      <w:r w:rsidRPr="004B79B8">
        <w:rPr>
          <w:rFonts w:asciiTheme="majorBidi" w:hAnsiTheme="majorBidi" w:cs="Times New Roman"/>
          <w:rtl/>
        </w:rPr>
        <w:t xml:space="preserve"> </w:t>
      </w:r>
      <w:r w:rsidRPr="004B79B8">
        <w:rPr>
          <w:rFonts w:asciiTheme="majorBidi" w:hAnsiTheme="majorBidi" w:cs="Times New Roman" w:hint="cs"/>
          <w:rtl/>
        </w:rPr>
        <w:t>بكتاب</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سبحانه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وذلك</w:t>
      </w:r>
      <w:r w:rsidRPr="004B79B8">
        <w:rPr>
          <w:rFonts w:asciiTheme="majorBidi" w:hAnsiTheme="majorBidi" w:cs="Times New Roman"/>
          <w:rtl/>
        </w:rPr>
        <w:t xml:space="preserve"> </w:t>
      </w:r>
      <w:r w:rsidRPr="004B79B8">
        <w:rPr>
          <w:rFonts w:asciiTheme="majorBidi" w:hAnsiTheme="majorBidi" w:cs="Times New Roman" w:hint="cs"/>
          <w:rtl/>
        </w:rPr>
        <w:t>أنهم</w:t>
      </w:r>
      <w:r w:rsidRPr="004B79B8">
        <w:rPr>
          <w:rFonts w:asciiTheme="majorBidi" w:hAnsiTheme="majorBidi" w:cs="Times New Roman"/>
          <w:rtl/>
        </w:rPr>
        <w:t xml:space="preserve"> </w:t>
      </w:r>
      <w:r w:rsidRPr="004B79B8">
        <w:rPr>
          <w:rFonts w:asciiTheme="majorBidi" w:hAnsiTheme="majorBidi" w:cs="Times New Roman" w:hint="cs"/>
          <w:rtl/>
        </w:rPr>
        <w:t>أرادوا</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يذكروا</w:t>
      </w:r>
      <w:r w:rsidRPr="004B79B8">
        <w:rPr>
          <w:rFonts w:asciiTheme="majorBidi" w:hAnsiTheme="majorBidi" w:cs="Times New Roman"/>
          <w:rtl/>
        </w:rPr>
        <w:t xml:space="preserve"> </w:t>
      </w:r>
      <w:r w:rsidRPr="004B79B8">
        <w:rPr>
          <w:rFonts w:asciiTheme="majorBidi" w:hAnsiTheme="majorBidi" w:cs="Times New Roman" w:hint="cs"/>
          <w:rtl/>
        </w:rPr>
        <w:t>المناسبة</w:t>
      </w:r>
      <w:r w:rsidRPr="004B79B8">
        <w:rPr>
          <w:rFonts w:asciiTheme="majorBidi" w:hAnsiTheme="majorBidi" w:cs="Times New Roman"/>
          <w:rtl/>
        </w:rPr>
        <w:t xml:space="preserve"> </w:t>
      </w:r>
      <w:r w:rsidRPr="004B79B8">
        <w:rPr>
          <w:rFonts w:asciiTheme="majorBidi" w:hAnsiTheme="majorBidi" w:cs="Times New Roman" w:hint="cs"/>
          <w:rtl/>
        </w:rPr>
        <w:t>بين</w:t>
      </w:r>
      <w:r w:rsidRPr="004B79B8">
        <w:rPr>
          <w:rFonts w:asciiTheme="majorBidi" w:hAnsiTheme="majorBidi" w:cs="Times New Roman"/>
          <w:rtl/>
        </w:rPr>
        <w:t xml:space="preserve"> </w:t>
      </w:r>
      <w:r w:rsidRPr="004B79B8">
        <w:rPr>
          <w:rFonts w:asciiTheme="majorBidi" w:hAnsiTheme="majorBidi" w:cs="Times New Roman" w:hint="cs"/>
          <w:rtl/>
        </w:rPr>
        <w:t>الآيات</w:t>
      </w:r>
      <w:r w:rsidRPr="004B79B8">
        <w:rPr>
          <w:rFonts w:asciiTheme="majorBidi" w:hAnsiTheme="majorBidi" w:cs="Times New Roman"/>
          <w:rtl/>
        </w:rPr>
        <w:t xml:space="preserve"> </w:t>
      </w:r>
      <w:r w:rsidRPr="004B79B8">
        <w:rPr>
          <w:rFonts w:asciiTheme="majorBidi" w:hAnsiTheme="majorBidi" w:cs="Times New Roman" w:hint="cs"/>
          <w:rtl/>
        </w:rPr>
        <w:t>القرآنية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المسرودة</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الترتيب</w:t>
      </w:r>
      <w:r w:rsidRPr="004B79B8">
        <w:rPr>
          <w:rFonts w:asciiTheme="majorBidi" w:hAnsiTheme="majorBidi" w:cs="Times New Roman"/>
          <w:rtl/>
        </w:rPr>
        <w:t xml:space="preserve"> </w:t>
      </w:r>
      <w:r w:rsidRPr="004B79B8">
        <w:rPr>
          <w:rFonts w:asciiTheme="majorBidi" w:hAnsiTheme="majorBidi" w:cs="Times New Roman" w:hint="cs"/>
          <w:rtl/>
        </w:rPr>
        <w:t>الموجود</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المصاحف</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فجاءوا</w:t>
      </w:r>
      <w:r w:rsidRPr="004B79B8">
        <w:rPr>
          <w:rFonts w:asciiTheme="majorBidi" w:hAnsiTheme="majorBidi" w:cs="Times New Roman"/>
          <w:rtl/>
        </w:rPr>
        <w:t xml:space="preserve"> </w:t>
      </w:r>
      <w:r w:rsidRPr="004B79B8">
        <w:rPr>
          <w:rFonts w:asciiTheme="majorBidi" w:hAnsiTheme="majorBidi" w:cs="Times New Roman" w:hint="cs"/>
          <w:rtl/>
        </w:rPr>
        <w:t>بتكلفات</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وتعسفات</w:t>
      </w:r>
      <w:r w:rsidRPr="004B79B8">
        <w:rPr>
          <w:rFonts w:asciiTheme="majorBidi" w:hAnsiTheme="majorBidi" w:cs="Times New Roman"/>
          <w:rtl/>
        </w:rPr>
        <w:t xml:space="preserve"> </w:t>
      </w:r>
      <w:r w:rsidRPr="004B79B8">
        <w:rPr>
          <w:rFonts w:asciiTheme="majorBidi" w:hAnsiTheme="majorBidi" w:cs="Times New Roman" w:hint="cs"/>
          <w:rtl/>
        </w:rPr>
        <w:t>يتبرأ</w:t>
      </w:r>
      <w:r w:rsidRPr="004B79B8">
        <w:rPr>
          <w:rFonts w:asciiTheme="majorBidi" w:hAnsiTheme="majorBidi" w:cs="Times New Roman"/>
          <w:rtl/>
        </w:rPr>
        <w:t xml:space="preserve"> </w:t>
      </w:r>
      <w:r w:rsidRPr="004B79B8">
        <w:rPr>
          <w:rFonts w:asciiTheme="majorBidi" w:hAnsiTheme="majorBidi" w:cs="Times New Roman" w:hint="cs"/>
          <w:rtl/>
        </w:rPr>
        <w:t>منها</w:t>
      </w:r>
      <w:r w:rsidRPr="004B79B8">
        <w:rPr>
          <w:rFonts w:asciiTheme="majorBidi" w:hAnsiTheme="majorBidi" w:cs="Times New Roman"/>
          <w:rtl/>
        </w:rPr>
        <w:t xml:space="preserve"> </w:t>
      </w:r>
      <w:r w:rsidRPr="004B79B8">
        <w:rPr>
          <w:rFonts w:asciiTheme="majorBidi" w:hAnsiTheme="majorBidi" w:cs="Times New Roman" w:hint="cs"/>
          <w:rtl/>
        </w:rPr>
        <w:t>الإنصاف</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ويتنزه</w:t>
      </w:r>
      <w:r w:rsidRPr="004B79B8">
        <w:rPr>
          <w:rFonts w:asciiTheme="majorBidi" w:hAnsiTheme="majorBidi" w:cs="Times New Roman"/>
          <w:rtl/>
        </w:rPr>
        <w:t xml:space="preserve"> </w:t>
      </w:r>
      <w:r w:rsidRPr="004B79B8">
        <w:rPr>
          <w:rFonts w:asciiTheme="majorBidi" w:hAnsiTheme="majorBidi" w:cs="Times New Roman" w:hint="cs"/>
          <w:rtl/>
        </w:rPr>
        <w:t>عنها</w:t>
      </w:r>
      <w:r w:rsidRPr="004B79B8">
        <w:rPr>
          <w:rFonts w:asciiTheme="majorBidi" w:hAnsiTheme="majorBidi" w:cs="Times New Roman"/>
          <w:rtl/>
        </w:rPr>
        <w:t xml:space="preserve"> </w:t>
      </w:r>
      <w:r w:rsidRPr="004B79B8">
        <w:rPr>
          <w:rFonts w:asciiTheme="majorBidi" w:hAnsiTheme="majorBidi" w:cs="Times New Roman" w:hint="cs"/>
          <w:rtl/>
        </w:rPr>
        <w:t>كلام</w:t>
      </w:r>
      <w:r w:rsidRPr="004B79B8">
        <w:rPr>
          <w:rFonts w:asciiTheme="majorBidi" w:hAnsiTheme="majorBidi" w:cs="Times New Roman"/>
          <w:rtl/>
        </w:rPr>
        <w:t xml:space="preserve"> </w:t>
      </w:r>
      <w:r w:rsidRPr="004B79B8">
        <w:rPr>
          <w:rFonts w:asciiTheme="majorBidi" w:hAnsiTheme="majorBidi" w:cs="Times New Roman" w:hint="cs"/>
          <w:rtl/>
        </w:rPr>
        <w:t>البلغاء</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فضلاً</w:t>
      </w:r>
      <w:r w:rsidRPr="004B79B8">
        <w:rPr>
          <w:rFonts w:asciiTheme="majorBidi" w:hAnsiTheme="majorBidi" w:cs="Times New Roman"/>
          <w:rtl/>
        </w:rPr>
        <w:t xml:space="preserve"> </w:t>
      </w:r>
      <w:r w:rsidRPr="004B79B8">
        <w:rPr>
          <w:rFonts w:asciiTheme="majorBidi" w:hAnsiTheme="majorBidi" w:cs="Times New Roman" w:hint="cs"/>
          <w:rtl/>
        </w:rPr>
        <w:t>عن</w:t>
      </w:r>
      <w:r w:rsidRPr="004B79B8">
        <w:rPr>
          <w:rFonts w:asciiTheme="majorBidi" w:hAnsiTheme="majorBidi" w:cs="Times New Roman"/>
          <w:rtl/>
        </w:rPr>
        <w:t xml:space="preserve"> </w:t>
      </w:r>
      <w:r w:rsidRPr="004B79B8">
        <w:rPr>
          <w:rFonts w:asciiTheme="majorBidi" w:hAnsiTheme="majorBidi" w:cs="Times New Roman" w:hint="cs"/>
          <w:rtl/>
        </w:rPr>
        <w:t>كلام</w:t>
      </w:r>
      <w:r w:rsidRPr="004B79B8">
        <w:rPr>
          <w:rFonts w:asciiTheme="majorBidi" w:hAnsiTheme="majorBidi" w:cs="Times New Roman"/>
          <w:rtl/>
        </w:rPr>
        <w:t xml:space="preserve"> </w:t>
      </w:r>
      <w:r w:rsidRPr="004B79B8">
        <w:rPr>
          <w:rFonts w:asciiTheme="majorBidi" w:hAnsiTheme="majorBidi" w:cs="Times New Roman" w:hint="cs"/>
          <w:rtl/>
        </w:rPr>
        <w:t>الرب</w:t>
      </w:r>
      <w:r w:rsidRPr="004B79B8">
        <w:rPr>
          <w:rFonts w:asciiTheme="majorBidi" w:hAnsiTheme="majorBidi" w:cs="Times New Roman"/>
          <w:rtl/>
        </w:rPr>
        <w:t xml:space="preserve"> </w:t>
      </w:r>
      <w:r w:rsidRPr="004B79B8">
        <w:rPr>
          <w:rFonts w:asciiTheme="majorBidi" w:hAnsiTheme="majorBidi" w:cs="Times New Roman" w:hint="cs"/>
          <w:rtl/>
        </w:rPr>
        <w:t>سبحانه</w:t>
      </w:r>
      <w:r w:rsidRPr="004B79B8">
        <w:rPr>
          <w:rFonts w:asciiTheme="majorBidi" w:hAnsiTheme="majorBidi" w:cs="Times New Roman" w:hint="cs"/>
          <w:color w:val="000000" w:themeColor="text1"/>
          <w:rtl/>
        </w:rPr>
        <w:t>. [...] وهل</w:t>
      </w:r>
      <w:r w:rsidRPr="004B79B8">
        <w:rPr>
          <w:rFonts w:asciiTheme="majorBidi" w:hAnsiTheme="majorBidi" w:cs="Times New Roman"/>
          <w:color w:val="000000" w:themeColor="text1"/>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إلا</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فتح</w:t>
      </w:r>
      <w:r w:rsidRPr="004B79B8">
        <w:rPr>
          <w:rFonts w:asciiTheme="majorBidi" w:hAnsiTheme="majorBidi" w:cs="Times New Roman"/>
          <w:rtl/>
        </w:rPr>
        <w:t xml:space="preserve"> </w:t>
      </w:r>
      <w:r w:rsidRPr="004B79B8">
        <w:rPr>
          <w:rFonts w:asciiTheme="majorBidi" w:hAnsiTheme="majorBidi" w:cs="Times New Roman" w:hint="cs"/>
          <w:rtl/>
        </w:rPr>
        <w:t>أبواب</w:t>
      </w:r>
      <w:r w:rsidRPr="004B79B8">
        <w:rPr>
          <w:rFonts w:asciiTheme="majorBidi" w:hAnsiTheme="majorBidi" w:cs="Times New Roman"/>
          <w:rtl/>
        </w:rPr>
        <w:t xml:space="preserve"> </w:t>
      </w:r>
      <w:r w:rsidRPr="004B79B8">
        <w:rPr>
          <w:rFonts w:asciiTheme="majorBidi" w:hAnsiTheme="majorBidi" w:cs="Times New Roman" w:hint="cs"/>
          <w:rtl/>
        </w:rPr>
        <w:t>الشك</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وتوسيع</w:t>
      </w:r>
      <w:r w:rsidRPr="004B79B8">
        <w:rPr>
          <w:rFonts w:asciiTheme="majorBidi" w:hAnsiTheme="majorBidi" w:cs="Times New Roman"/>
          <w:rtl/>
        </w:rPr>
        <w:t xml:space="preserve"> </w:t>
      </w:r>
      <w:r w:rsidRPr="004B79B8">
        <w:rPr>
          <w:rFonts w:asciiTheme="majorBidi" w:hAnsiTheme="majorBidi" w:cs="Times New Roman" w:hint="cs"/>
          <w:rtl/>
        </w:rPr>
        <w:t>دائرة</w:t>
      </w:r>
      <w:r w:rsidRPr="004B79B8">
        <w:rPr>
          <w:rFonts w:asciiTheme="majorBidi" w:hAnsiTheme="majorBidi" w:cs="Times New Roman"/>
          <w:rtl/>
        </w:rPr>
        <w:t xml:space="preserve"> </w:t>
      </w:r>
      <w:r w:rsidRPr="004B79B8">
        <w:rPr>
          <w:rFonts w:asciiTheme="majorBidi" w:hAnsiTheme="majorBidi" w:cs="Times New Roman" w:hint="cs"/>
          <w:rtl/>
        </w:rPr>
        <w:t>الريب</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قلبه</w:t>
      </w:r>
      <w:r w:rsidRPr="004B79B8">
        <w:rPr>
          <w:rFonts w:asciiTheme="majorBidi" w:hAnsiTheme="majorBidi" w:cs="Times New Roman"/>
          <w:rtl/>
        </w:rPr>
        <w:t xml:space="preserve"> </w:t>
      </w:r>
      <w:r w:rsidRPr="004B79B8">
        <w:rPr>
          <w:rFonts w:asciiTheme="majorBidi" w:hAnsiTheme="majorBidi" w:cs="Times New Roman" w:hint="cs"/>
          <w:rtl/>
        </w:rPr>
        <w:t>مرض</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أو</w:t>
      </w:r>
      <w:r w:rsidRPr="004B79B8">
        <w:rPr>
          <w:rFonts w:asciiTheme="majorBidi" w:hAnsiTheme="majorBidi" w:cs="Times New Roman"/>
          <w:rtl/>
        </w:rPr>
        <w:t xml:space="preserve"> </w:t>
      </w:r>
      <w:r w:rsidRPr="004B79B8">
        <w:rPr>
          <w:rFonts w:asciiTheme="majorBidi" w:hAnsiTheme="majorBidi" w:cs="Times New Roman" w:hint="cs"/>
          <w:rtl/>
        </w:rPr>
        <w:t>كان</w:t>
      </w:r>
      <w:r w:rsidRPr="004B79B8">
        <w:rPr>
          <w:rFonts w:asciiTheme="majorBidi" w:hAnsiTheme="majorBidi" w:cs="Times New Roman"/>
          <w:rtl/>
        </w:rPr>
        <w:t xml:space="preserve"> </w:t>
      </w:r>
      <w:r w:rsidRPr="004B79B8">
        <w:rPr>
          <w:rFonts w:asciiTheme="majorBidi" w:hAnsiTheme="majorBidi" w:cs="Times New Roman" w:hint="cs"/>
          <w:rtl/>
        </w:rPr>
        <w:t>مرضه</w:t>
      </w:r>
      <w:r w:rsidRPr="004B79B8">
        <w:rPr>
          <w:rFonts w:asciiTheme="majorBidi" w:hAnsiTheme="majorBidi" w:cs="Times New Roman"/>
          <w:rtl/>
        </w:rPr>
        <w:t xml:space="preserve"> </w:t>
      </w:r>
      <w:r w:rsidRPr="004B79B8">
        <w:rPr>
          <w:rFonts w:asciiTheme="majorBidi" w:hAnsiTheme="majorBidi" w:cs="Times New Roman" w:hint="cs"/>
          <w:rtl/>
        </w:rPr>
        <w:t>مجرد</w:t>
      </w:r>
      <w:r w:rsidRPr="004B79B8">
        <w:rPr>
          <w:rFonts w:asciiTheme="majorBidi" w:hAnsiTheme="majorBidi" w:cs="Times New Roman"/>
          <w:rtl/>
        </w:rPr>
        <w:t xml:space="preserve"> </w:t>
      </w:r>
      <w:r w:rsidRPr="004B79B8">
        <w:rPr>
          <w:rFonts w:asciiTheme="majorBidi" w:hAnsiTheme="majorBidi" w:cs="Times New Roman" w:hint="cs"/>
          <w:rtl/>
        </w:rPr>
        <w:t>الجهل</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والقصور</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فإنه</w:t>
      </w:r>
      <w:r w:rsidRPr="004B79B8">
        <w:rPr>
          <w:rFonts w:asciiTheme="majorBidi" w:hAnsiTheme="majorBidi" w:cs="Times New Roman"/>
          <w:rtl/>
        </w:rPr>
        <w:t xml:space="preserve"> </w:t>
      </w:r>
      <w:r w:rsidRPr="004B79B8">
        <w:rPr>
          <w:rFonts w:asciiTheme="majorBidi" w:hAnsiTheme="majorBidi" w:cs="Times New Roman" w:hint="cs"/>
          <w:rtl/>
        </w:rPr>
        <w:t>إذا</w:t>
      </w:r>
      <w:r w:rsidRPr="004B79B8">
        <w:rPr>
          <w:rFonts w:asciiTheme="majorBidi" w:hAnsiTheme="majorBidi" w:cs="Times New Roman"/>
          <w:rtl/>
        </w:rPr>
        <w:t xml:space="preserve"> </w:t>
      </w:r>
      <w:r w:rsidRPr="004B79B8">
        <w:rPr>
          <w:rFonts w:asciiTheme="majorBidi" w:hAnsiTheme="majorBidi" w:cs="Times New Roman" w:hint="cs"/>
          <w:rtl/>
        </w:rPr>
        <w:t>وجد</w:t>
      </w:r>
      <w:r w:rsidRPr="004B79B8">
        <w:rPr>
          <w:rFonts w:asciiTheme="majorBidi" w:hAnsiTheme="majorBidi" w:cs="Times New Roman"/>
          <w:rtl/>
        </w:rPr>
        <w:t xml:space="preserve"> </w:t>
      </w:r>
      <w:r w:rsidRPr="004B79B8">
        <w:rPr>
          <w:rFonts w:asciiTheme="majorBidi" w:hAnsiTheme="majorBidi" w:cs="Times New Roman" w:hint="cs"/>
          <w:rtl/>
        </w:rPr>
        <w:t>أهل</w:t>
      </w:r>
      <w:r w:rsidRPr="004B79B8">
        <w:rPr>
          <w:rFonts w:asciiTheme="majorBidi" w:hAnsiTheme="majorBidi" w:cs="Times New Roman"/>
          <w:rtl/>
        </w:rPr>
        <w:t xml:space="preserve"> </w:t>
      </w:r>
      <w:r w:rsidRPr="004B79B8">
        <w:rPr>
          <w:rFonts w:asciiTheme="majorBidi" w:hAnsiTheme="majorBidi" w:cs="Times New Roman" w:hint="cs"/>
          <w:rtl/>
        </w:rPr>
        <w:t>العلم</w:t>
      </w:r>
      <w:r w:rsidRPr="004B79B8">
        <w:rPr>
          <w:rFonts w:asciiTheme="majorBidi" w:hAnsiTheme="majorBidi" w:cs="Times New Roman"/>
          <w:rtl/>
        </w:rPr>
        <w:t xml:space="preserve"> </w:t>
      </w:r>
      <w:r w:rsidRPr="004B79B8">
        <w:rPr>
          <w:rFonts w:asciiTheme="majorBidi" w:hAnsiTheme="majorBidi" w:cs="Times New Roman" w:hint="cs"/>
          <w:rtl/>
        </w:rPr>
        <w:t>يتكلمون</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التناسب</w:t>
      </w:r>
      <w:r w:rsidRPr="004B79B8">
        <w:rPr>
          <w:rFonts w:asciiTheme="majorBidi" w:hAnsiTheme="majorBidi" w:cs="Times New Roman"/>
          <w:rtl/>
        </w:rPr>
        <w:t xml:space="preserve"> </w:t>
      </w:r>
      <w:r w:rsidRPr="004B79B8">
        <w:rPr>
          <w:rFonts w:asciiTheme="majorBidi" w:hAnsiTheme="majorBidi" w:cs="Times New Roman" w:hint="cs"/>
          <w:rtl/>
        </w:rPr>
        <w:t>بين</w:t>
      </w:r>
      <w:r w:rsidRPr="004B79B8">
        <w:rPr>
          <w:rFonts w:asciiTheme="majorBidi" w:hAnsiTheme="majorBidi" w:cs="Times New Roman"/>
          <w:rtl/>
        </w:rPr>
        <w:t xml:space="preserve"> </w:t>
      </w:r>
      <w:r w:rsidRPr="004B79B8">
        <w:rPr>
          <w:rFonts w:asciiTheme="majorBidi" w:hAnsiTheme="majorBidi" w:cs="Times New Roman" w:hint="cs"/>
          <w:rtl/>
        </w:rPr>
        <w:t>جميع</w:t>
      </w:r>
      <w:r w:rsidRPr="004B79B8">
        <w:rPr>
          <w:rFonts w:asciiTheme="majorBidi" w:hAnsiTheme="majorBidi" w:cs="Times New Roman"/>
          <w:rtl/>
        </w:rPr>
        <w:t xml:space="preserve"> </w:t>
      </w:r>
      <w:r w:rsidRPr="004B79B8">
        <w:rPr>
          <w:rFonts w:asciiTheme="majorBidi" w:hAnsiTheme="majorBidi" w:cs="Times New Roman" w:hint="cs"/>
          <w:rtl/>
        </w:rPr>
        <w:t>آي</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ويفردون</w:t>
      </w:r>
      <w:r w:rsidRPr="004B79B8">
        <w:rPr>
          <w:rFonts w:asciiTheme="majorBidi" w:hAnsiTheme="majorBidi" w:cs="Times New Roman"/>
          <w:rtl/>
        </w:rPr>
        <w:t xml:space="preserve"> </w:t>
      </w:r>
      <w:r w:rsidRPr="004B79B8">
        <w:rPr>
          <w:rFonts w:asciiTheme="majorBidi" w:hAnsiTheme="majorBidi" w:cs="Times New Roman" w:hint="cs"/>
          <w:rtl/>
        </w:rPr>
        <w:t>ذلك</w:t>
      </w:r>
      <w:r w:rsidRPr="004B79B8">
        <w:rPr>
          <w:rFonts w:asciiTheme="majorBidi" w:hAnsiTheme="majorBidi" w:cs="Times New Roman"/>
          <w:rtl/>
        </w:rPr>
        <w:t xml:space="preserve"> </w:t>
      </w:r>
      <w:r w:rsidRPr="004B79B8">
        <w:rPr>
          <w:rFonts w:asciiTheme="majorBidi" w:hAnsiTheme="majorBidi" w:cs="Times New Roman" w:hint="cs"/>
          <w:rtl/>
        </w:rPr>
        <w:t>بالتصنيف</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تقرّر</w:t>
      </w:r>
      <w:r w:rsidRPr="004B79B8">
        <w:rPr>
          <w:rFonts w:asciiTheme="majorBidi" w:hAnsiTheme="majorBidi" w:cs="Times New Roman"/>
          <w:rtl/>
        </w:rPr>
        <w:t xml:space="preserve"> </w:t>
      </w:r>
      <w:r w:rsidRPr="004B79B8">
        <w:rPr>
          <w:rFonts w:asciiTheme="majorBidi" w:hAnsiTheme="majorBidi" w:cs="Times New Roman" w:hint="cs"/>
          <w:rtl/>
        </w:rPr>
        <w:t>عنده</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أمر</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Pr="004B79B8">
        <w:rPr>
          <w:rFonts w:asciiTheme="majorBidi" w:hAnsiTheme="majorBidi" w:cs="Times New Roman" w:hint="cs"/>
          <w:rtl/>
        </w:rPr>
        <w:t>بد</w:t>
      </w:r>
      <w:r w:rsidRPr="004B79B8">
        <w:rPr>
          <w:rFonts w:asciiTheme="majorBidi" w:hAnsiTheme="majorBidi" w:cs="Times New Roman"/>
          <w:rtl/>
        </w:rPr>
        <w:t xml:space="preserve"> </w:t>
      </w:r>
      <w:r w:rsidRPr="004B79B8">
        <w:rPr>
          <w:rFonts w:asciiTheme="majorBidi" w:hAnsiTheme="majorBidi" w:cs="Times New Roman" w:hint="cs"/>
          <w:rtl/>
        </w:rPr>
        <w:t>منه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وأنه</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Pr="004B79B8">
        <w:rPr>
          <w:rFonts w:asciiTheme="majorBidi" w:hAnsiTheme="majorBidi" w:cs="Times New Roman" w:hint="cs"/>
          <w:rtl/>
        </w:rPr>
        <w:t>يكون</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بليغاً</w:t>
      </w:r>
      <w:r w:rsidRPr="004B79B8">
        <w:rPr>
          <w:rFonts w:asciiTheme="majorBidi" w:hAnsiTheme="majorBidi" w:cs="Times New Roman"/>
          <w:rtl/>
        </w:rPr>
        <w:t xml:space="preserve"> </w:t>
      </w:r>
      <w:r w:rsidRPr="004B79B8">
        <w:rPr>
          <w:rFonts w:asciiTheme="majorBidi" w:hAnsiTheme="majorBidi" w:cs="Times New Roman" w:hint="cs"/>
          <w:rtl/>
        </w:rPr>
        <w:t>معجزاً</w:t>
      </w:r>
      <w:r w:rsidRPr="004B79B8">
        <w:rPr>
          <w:rFonts w:asciiTheme="majorBidi" w:hAnsiTheme="majorBidi" w:cs="Times New Roman"/>
          <w:rtl/>
        </w:rPr>
        <w:t xml:space="preserve"> </w:t>
      </w:r>
      <w:r w:rsidRPr="004B79B8">
        <w:rPr>
          <w:rFonts w:asciiTheme="majorBidi" w:hAnsiTheme="majorBidi" w:cs="Times New Roman" w:hint="cs"/>
          <w:rtl/>
        </w:rPr>
        <w:t>إلا</w:t>
      </w:r>
      <w:r w:rsidRPr="004B79B8">
        <w:rPr>
          <w:rFonts w:asciiTheme="majorBidi" w:hAnsiTheme="majorBidi" w:cs="Times New Roman"/>
          <w:rtl/>
        </w:rPr>
        <w:t xml:space="preserve"> </w:t>
      </w:r>
      <w:r w:rsidRPr="004B79B8">
        <w:rPr>
          <w:rFonts w:asciiTheme="majorBidi" w:hAnsiTheme="majorBidi" w:cs="Times New Roman" w:hint="cs"/>
          <w:rtl/>
        </w:rPr>
        <w:t>إذا</w:t>
      </w:r>
      <w:r w:rsidRPr="004B79B8">
        <w:rPr>
          <w:rFonts w:asciiTheme="majorBidi" w:hAnsiTheme="majorBidi" w:cs="Times New Roman"/>
          <w:rtl/>
        </w:rPr>
        <w:t xml:space="preserve"> </w:t>
      </w:r>
      <w:r w:rsidRPr="004B79B8">
        <w:rPr>
          <w:rFonts w:asciiTheme="majorBidi" w:hAnsiTheme="majorBidi" w:cs="Times New Roman" w:hint="cs"/>
          <w:rtl/>
        </w:rPr>
        <w:t>ظهر</w:t>
      </w:r>
      <w:r w:rsidRPr="004B79B8">
        <w:rPr>
          <w:rFonts w:asciiTheme="majorBidi" w:hAnsiTheme="majorBidi" w:cs="Times New Roman"/>
          <w:rtl/>
        </w:rPr>
        <w:t xml:space="preserve"> </w:t>
      </w:r>
      <w:r w:rsidRPr="004B79B8">
        <w:rPr>
          <w:rFonts w:asciiTheme="majorBidi" w:hAnsiTheme="majorBidi" w:cs="Times New Roman" w:hint="cs"/>
          <w:rtl/>
        </w:rPr>
        <w:t>الوجه</w:t>
      </w:r>
      <w:r w:rsidRPr="004B79B8">
        <w:rPr>
          <w:rFonts w:asciiTheme="majorBidi" w:hAnsiTheme="majorBidi" w:cs="Times New Roman"/>
          <w:rtl/>
        </w:rPr>
        <w:t xml:space="preserve"> </w:t>
      </w:r>
      <w:r w:rsidRPr="004B79B8">
        <w:rPr>
          <w:rFonts w:asciiTheme="majorBidi" w:hAnsiTheme="majorBidi" w:cs="Times New Roman" w:hint="cs"/>
          <w:rtl/>
        </w:rPr>
        <w:t>المقتضى</w:t>
      </w:r>
      <w:r w:rsidRPr="004B79B8">
        <w:rPr>
          <w:rFonts w:asciiTheme="majorBidi" w:hAnsiTheme="majorBidi" w:cs="Times New Roman"/>
          <w:rtl/>
        </w:rPr>
        <w:t xml:space="preserve"> </w:t>
      </w:r>
      <w:r w:rsidRPr="004B79B8">
        <w:rPr>
          <w:rFonts w:asciiTheme="majorBidi" w:hAnsiTheme="majorBidi" w:cs="Times New Roman" w:hint="cs"/>
          <w:rtl/>
        </w:rPr>
        <w:t>للمناسبة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وتبين</w:t>
      </w:r>
      <w:r w:rsidRPr="004B79B8">
        <w:rPr>
          <w:rFonts w:asciiTheme="majorBidi" w:hAnsiTheme="majorBidi" w:cs="Times New Roman"/>
          <w:rtl/>
        </w:rPr>
        <w:t xml:space="preserve"> </w:t>
      </w:r>
      <w:r w:rsidRPr="004B79B8">
        <w:rPr>
          <w:rFonts w:asciiTheme="majorBidi" w:hAnsiTheme="majorBidi" w:cs="Times New Roman" w:hint="cs"/>
          <w:rtl/>
        </w:rPr>
        <w:t>الأمر</w:t>
      </w:r>
      <w:r w:rsidRPr="004B79B8">
        <w:rPr>
          <w:rFonts w:asciiTheme="majorBidi" w:hAnsiTheme="majorBidi" w:cs="Times New Roman"/>
          <w:rtl/>
        </w:rPr>
        <w:t xml:space="preserve"> </w:t>
      </w:r>
      <w:r w:rsidRPr="004B79B8">
        <w:rPr>
          <w:rFonts w:asciiTheme="majorBidi" w:hAnsiTheme="majorBidi" w:cs="Times New Roman" w:hint="cs"/>
          <w:rtl/>
        </w:rPr>
        <w:t>الموجب</w:t>
      </w:r>
      <w:r w:rsidRPr="004B79B8">
        <w:rPr>
          <w:rFonts w:asciiTheme="majorBidi" w:hAnsiTheme="majorBidi" w:cs="Times New Roman"/>
          <w:rtl/>
        </w:rPr>
        <w:t xml:space="preserve"> </w:t>
      </w:r>
      <w:r w:rsidRPr="004B79B8">
        <w:rPr>
          <w:rFonts w:asciiTheme="majorBidi" w:hAnsiTheme="majorBidi" w:cs="Times New Roman" w:hint="cs"/>
          <w:rtl/>
        </w:rPr>
        <w:t>للارتباط</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فإن</w:t>
      </w:r>
      <w:r w:rsidRPr="004B79B8">
        <w:rPr>
          <w:rFonts w:asciiTheme="majorBidi" w:hAnsiTheme="majorBidi" w:cs="Times New Roman"/>
          <w:rtl/>
        </w:rPr>
        <w:t xml:space="preserve"> </w:t>
      </w:r>
      <w:r w:rsidRPr="004B79B8">
        <w:rPr>
          <w:rFonts w:asciiTheme="majorBidi" w:hAnsiTheme="majorBidi" w:cs="Times New Roman" w:hint="cs"/>
          <w:rtl/>
        </w:rPr>
        <w:t>وجد</w:t>
      </w:r>
      <w:r w:rsidRPr="004B79B8">
        <w:rPr>
          <w:rFonts w:asciiTheme="majorBidi" w:hAnsiTheme="majorBidi" w:cs="Times New Roman"/>
          <w:rtl/>
        </w:rPr>
        <w:t xml:space="preserve"> </w:t>
      </w:r>
      <w:r w:rsidRPr="004B79B8">
        <w:rPr>
          <w:rFonts w:asciiTheme="majorBidi" w:hAnsiTheme="majorBidi" w:cs="Times New Roman" w:hint="cs"/>
          <w:rtl/>
        </w:rPr>
        <w:t>الاختلاف</w:t>
      </w:r>
      <w:r w:rsidRPr="004B79B8">
        <w:rPr>
          <w:rFonts w:asciiTheme="majorBidi" w:hAnsiTheme="majorBidi" w:cs="Times New Roman"/>
          <w:rtl/>
        </w:rPr>
        <w:t xml:space="preserve"> </w:t>
      </w:r>
      <w:r w:rsidRPr="004B79B8">
        <w:rPr>
          <w:rFonts w:asciiTheme="majorBidi" w:hAnsiTheme="majorBidi" w:cs="Times New Roman" w:hint="cs"/>
          <w:rtl/>
        </w:rPr>
        <w:t>بين</w:t>
      </w:r>
      <w:r w:rsidRPr="004B79B8">
        <w:rPr>
          <w:rFonts w:asciiTheme="majorBidi" w:hAnsiTheme="majorBidi" w:cs="Times New Roman"/>
          <w:rtl/>
        </w:rPr>
        <w:t xml:space="preserve"> </w:t>
      </w:r>
      <w:r w:rsidRPr="004B79B8">
        <w:rPr>
          <w:rFonts w:asciiTheme="majorBidi" w:hAnsiTheme="majorBidi" w:cs="Times New Roman" w:hint="cs"/>
          <w:rtl/>
        </w:rPr>
        <w:t>الآيات</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فرجع</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قاله</w:t>
      </w:r>
      <w:r w:rsidRPr="004B79B8">
        <w:rPr>
          <w:rFonts w:asciiTheme="majorBidi" w:hAnsiTheme="majorBidi" w:cs="Times New Roman"/>
          <w:rtl/>
        </w:rPr>
        <w:t xml:space="preserve"> </w:t>
      </w:r>
      <w:r w:rsidRPr="004B79B8">
        <w:rPr>
          <w:rFonts w:asciiTheme="majorBidi" w:hAnsiTheme="majorBidi" w:cs="Times New Roman" w:hint="cs"/>
          <w:rtl/>
        </w:rPr>
        <w:t>المتكلمون</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ذلك</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فوجده</w:t>
      </w:r>
      <w:r w:rsidRPr="004B79B8">
        <w:rPr>
          <w:rFonts w:asciiTheme="majorBidi" w:hAnsiTheme="majorBidi" w:cs="Times New Roman"/>
          <w:rtl/>
        </w:rPr>
        <w:t xml:space="preserve"> </w:t>
      </w:r>
      <w:r w:rsidRPr="004B79B8">
        <w:rPr>
          <w:rFonts w:asciiTheme="majorBidi" w:hAnsiTheme="majorBidi" w:cs="Times New Roman" w:hint="cs"/>
          <w:rtl/>
        </w:rPr>
        <w:t>تكلفاً</w:t>
      </w:r>
      <w:r w:rsidRPr="004B79B8">
        <w:rPr>
          <w:rFonts w:asciiTheme="majorBidi" w:hAnsiTheme="majorBidi" w:cs="Times New Roman"/>
          <w:rtl/>
        </w:rPr>
        <w:t xml:space="preserve"> </w:t>
      </w:r>
      <w:r w:rsidRPr="004B79B8">
        <w:rPr>
          <w:rFonts w:asciiTheme="majorBidi" w:hAnsiTheme="majorBidi" w:cs="Times New Roman" w:hint="cs"/>
          <w:rtl/>
        </w:rPr>
        <w:t>محضاً</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وتعسفاً</w:t>
      </w:r>
      <w:r w:rsidRPr="004B79B8">
        <w:rPr>
          <w:rFonts w:asciiTheme="majorBidi" w:hAnsiTheme="majorBidi" w:cs="Times New Roman"/>
          <w:rtl/>
        </w:rPr>
        <w:t xml:space="preserve"> </w:t>
      </w:r>
      <w:r w:rsidRPr="004B79B8">
        <w:rPr>
          <w:rFonts w:asciiTheme="majorBidi" w:hAnsiTheme="majorBidi" w:cs="Times New Roman" w:hint="cs"/>
          <w:rtl/>
        </w:rPr>
        <w:t>بيناً</w:t>
      </w:r>
      <w:r w:rsidRPr="004B79B8">
        <w:rPr>
          <w:rFonts w:asciiTheme="majorBidi" w:hAnsiTheme="majorBidi" w:cs="Times New Roman"/>
          <w:rtl/>
        </w:rPr>
        <w:t xml:space="preserve"> </w:t>
      </w:r>
      <w:r w:rsidRPr="004B79B8">
        <w:rPr>
          <w:rFonts w:asciiTheme="majorBidi" w:hAnsiTheme="majorBidi" w:cs="Times New Roman" w:hint="cs"/>
          <w:rtl/>
        </w:rPr>
        <w:t>انقدح</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قلبه</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كان</w:t>
      </w:r>
      <w:r w:rsidRPr="004B79B8">
        <w:rPr>
          <w:rFonts w:asciiTheme="majorBidi" w:hAnsiTheme="majorBidi" w:cs="Times New Roman"/>
          <w:rtl/>
        </w:rPr>
        <w:t xml:space="preserve"> </w:t>
      </w:r>
      <w:r w:rsidRPr="004B79B8">
        <w:rPr>
          <w:rFonts w:asciiTheme="majorBidi" w:hAnsiTheme="majorBidi" w:cs="Times New Roman" w:hint="cs"/>
          <w:rtl/>
        </w:rPr>
        <w:t>عنه</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عافية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وسلامة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فرض</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نزول</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كان</w:t>
      </w:r>
      <w:r w:rsidRPr="004B79B8">
        <w:rPr>
          <w:rFonts w:asciiTheme="majorBidi" w:hAnsiTheme="majorBidi" w:cs="Times New Roman"/>
          <w:rtl/>
        </w:rPr>
        <w:t xml:space="preserve"> </w:t>
      </w:r>
      <w:r w:rsidRPr="004B79B8">
        <w:rPr>
          <w:rFonts w:asciiTheme="majorBidi" w:hAnsiTheme="majorBidi" w:cs="Times New Roman" w:hint="cs"/>
          <w:rtl/>
        </w:rPr>
        <w:t>مترتباً</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الترتيب</w:t>
      </w:r>
      <w:r w:rsidRPr="004B79B8">
        <w:rPr>
          <w:rFonts w:asciiTheme="majorBidi" w:hAnsiTheme="majorBidi" w:cs="Times New Roman"/>
          <w:rtl/>
        </w:rPr>
        <w:t xml:space="preserve"> </w:t>
      </w:r>
      <w:r w:rsidRPr="004B79B8">
        <w:rPr>
          <w:rFonts w:asciiTheme="majorBidi" w:hAnsiTheme="majorBidi" w:cs="Times New Roman" w:hint="cs"/>
          <w:rtl/>
        </w:rPr>
        <w:t>الكائن</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المصحف؛</w:t>
      </w:r>
      <w:r w:rsidRPr="004B79B8">
        <w:rPr>
          <w:rFonts w:asciiTheme="majorBidi" w:hAnsiTheme="majorBidi" w:cs="Times New Roman"/>
          <w:rtl/>
        </w:rPr>
        <w:t xml:space="preserve"> </w:t>
      </w:r>
      <w:r w:rsidRPr="004B79B8">
        <w:rPr>
          <w:rFonts w:asciiTheme="majorBidi" w:hAnsiTheme="majorBidi" w:cs="Times New Roman" w:hint="cs"/>
          <w:rtl/>
        </w:rPr>
        <w:t>فكيف</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وكل</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له</w:t>
      </w:r>
      <w:r w:rsidRPr="004B79B8">
        <w:rPr>
          <w:rFonts w:asciiTheme="majorBidi" w:hAnsiTheme="majorBidi" w:cs="Times New Roman"/>
          <w:rtl/>
        </w:rPr>
        <w:t xml:space="preserve"> </w:t>
      </w:r>
      <w:r w:rsidRPr="004B79B8">
        <w:rPr>
          <w:rFonts w:asciiTheme="majorBidi" w:hAnsiTheme="majorBidi" w:cs="Times New Roman" w:hint="cs"/>
          <w:rtl/>
        </w:rPr>
        <w:t>أدنى</w:t>
      </w:r>
      <w:r w:rsidRPr="004B79B8">
        <w:rPr>
          <w:rFonts w:asciiTheme="majorBidi" w:hAnsiTheme="majorBidi" w:cs="Times New Roman"/>
          <w:rtl/>
        </w:rPr>
        <w:t xml:space="preserve"> </w:t>
      </w:r>
      <w:r w:rsidRPr="004B79B8">
        <w:rPr>
          <w:rFonts w:asciiTheme="majorBidi" w:hAnsiTheme="majorBidi" w:cs="Times New Roman" w:hint="cs"/>
          <w:rtl/>
        </w:rPr>
        <w:t>علم</w:t>
      </w:r>
      <w:r w:rsidRPr="004B79B8">
        <w:rPr>
          <w:rFonts w:asciiTheme="majorBidi" w:hAnsiTheme="majorBidi" w:cs="Times New Roman"/>
          <w:rtl/>
        </w:rPr>
        <w:t xml:space="preserve"> </w:t>
      </w:r>
      <w:r w:rsidRPr="004B79B8">
        <w:rPr>
          <w:rFonts w:asciiTheme="majorBidi" w:hAnsiTheme="majorBidi" w:cs="Times New Roman" w:hint="cs"/>
          <w:rtl/>
        </w:rPr>
        <w:t>بالكتاب</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وأيسر</w:t>
      </w:r>
      <w:r w:rsidRPr="004B79B8">
        <w:rPr>
          <w:rFonts w:asciiTheme="majorBidi" w:hAnsiTheme="majorBidi" w:cs="Times New Roman"/>
          <w:rtl/>
        </w:rPr>
        <w:t xml:space="preserve"> </w:t>
      </w:r>
      <w:r w:rsidRPr="004B79B8">
        <w:rPr>
          <w:rFonts w:asciiTheme="majorBidi" w:hAnsiTheme="majorBidi" w:cs="Times New Roman" w:hint="cs"/>
          <w:rtl/>
        </w:rPr>
        <w:t>حظ</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معرفته</w:t>
      </w:r>
      <w:r w:rsidRPr="004B79B8">
        <w:rPr>
          <w:rFonts w:asciiTheme="majorBidi" w:hAnsiTheme="majorBidi" w:cs="Times New Roman"/>
          <w:rtl/>
        </w:rPr>
        <w:t xml:space="preserve"> </w:t>
      </w:r>
      <w:r w:rsidRPr="004B79B8">
        <w:rPr>
          <w:rFonts w:asciiTheme="majorBidi" w:hAnsiTheme="majorBidi" w:cs="Times New Roman" w:hint="cs"/>
          <w:rtl/>
        </w:rPr>
        <w:t>يعلم</w:t>
      </w:r>
      <w:r w:rsidRPr="004B79B8">
        <w:rPr>
          <w:rFonts w:asciiTheme="majorBidi" w:hAnsiTheme="majorBidi" w:cs="Times New Roman"/>
          <w:rtl/>
        </w:rPr>
        <w:t xml:space="preserve"> </w:t>
      </w:r>
      <w:r w:rsidRPr="004B79B8">
        <w:rPr>
          <w:rFonts w:asciiTheme="majorBidi" w:hAnsiTheme="majorBidi" w:cs="Times New Roman" w:hint="cs"/>
          <w:rtl/>
        </w:rPr>
        <w:t>علماً</w:t>
      </w:r>
      <w:r w:rsidRPr="004B79B8">
        <w:rPr>
          <w:rFonts w:asciiTheme="majorBidi" w:hAnsiTheme="majorBidi" w:cs="Times New Roman"/>
          <w:rtl/>
        </w:rPr>
        <w:t xml:space="preserve"> </w:t>
      </w:r>
      <w:r w:rsidRPr="004B79B8">
        <w:rPr>
          <w:rFonts w:asciiTheme="majorBidi" w:hAnsiTheme="majorBidi" w:cs="Times New Roman" w:hint="cs"/>
          <w:rtl/>
        </w:rPr>
        <w:t>يقيناً</w:t>
      </w:r>
      <w:r w:rsidRPr="004B79B8">
        <w:rPr>
          <w:rFonts w:asciiTheme="majorBidi" w:hAnsiTheme="majorBidi" w:cs="Times New Roman"/>
          <w:rtl/>
        </w:rPr>
        <w:t xml:space="preserve"> </w:t>
      </w:r>
      <w:r w:rsidRPr="004B79B8">
        <w:rPr>
          <w:rFonts w:asciiTheme="majorBidi" w:hAnsiTheme="majorBidi" w:cs="Times New Roman" w:hint="cs"/>
          <w:rtl/>
        </w:rPr>
        <w:t>أنه</w:t>
      </w:r>
      <w:r w:rsidRPr="004B79B8">
        <w:rPr>
          <w:rFonts w:asciiTheme="majorBidi" w:hAnsiTheme="majorBidi" w:cs="Times New Roman"/>
          <w:rtl/>
        </w:rPr>
        <w:t xml:space="preserve"> </w:t>
      </w:r>
      <w:r w:rsidRPr="004B79B8">
        <w:rPr>
          <w:rFonts w:asciiTheme="majorBidi" w:hAnsiTheme="majorBidi" w:cs="Times New Roman" w:hint="cs"/>
          <w:rtl/>
        </w:rPr>
        <w:t>لم</w:t>
      </w:r>
      <w:r w:rsidRPr="004B79B8">
        <w:rPr>
          <w:rFonts w:asciiTheme="majorBidi" w:hAnsiTheme="majorBidi" w:cs="Times New Roman"/>
          <w:rtl/>
        </w:rPr>
        <w:t xml:space="preserve"> </w:t>
      </w:r>
      <w:r w:rsidRPr="004B79B8">
        <w:rPr>
          <w:rFonts w:asciiTheme="majorBidi" w:hAnsiTheme="majorBidi" w:cs="Times New Roman" w:hint="cs"/>
          <w:rtl/>
        </w:rPr>
        <w:t>يكن</w:t>
      </w:r>
      <w:r w:rsidRPr="004B79B8">
        <w:rPr>
          <w:rFonts w:asciiTheme="majorBidi" w:hAnsiTheme="majorBidi" w:cs="Times New Roman"/>
          <w:rtl/>
        </w:rPr>
        <w:t xml:space="preserve"> </w:t>
      </w:r>
      <w:r w:rsidRPr="004B79B8">
        <w:rPr>
          <w:rFonts w:asciiTheme="majorBidi" w:hAnsiTheme="majorBidi" w:cs="Times New Roman" w:hint="cs"/>
          <w:rtl/>
        </w:rPr>
        <w:t>كذلك</w:t>
      </w:r>
      <w:r w:rsidRPr="004B79B8">
        <w:rPr>
          <w:rFonts w:asciiTheme="majorBidi" w:hAnsiTheme="majorBidi" w:cs="Times New Roman" w:hint="cs"/>
          <w:color w:val="000000" w:themeColor="text1"/>
          <w:rtl/>
        </w:rPr>
        <w:t>.</w:t>
      </w:r>
    </w:p>
    <w:p w14:paraId="0097F7C9" w14:textId="77777777" w:rsidR="00C434AA" w:rsidRPr="004B79B8" w:rsidRDefault="00C434AA" w:rsidP="00C434AA">
      <w:pPr>
        <w:bidi/>
        <w:spacing w:after="0" w:line="240" w:lineRule="auto"/>
        <w:jc w:val="both"/>
        <w:rPr>
          <w:rFonts w:asciiTheme="majorBidi" w:hAnsiTheme="majorBidi" w:cs="Times New Roman"/>
          <w:rtl/>
        </w:rPr>
      </w:pPr>
      <w:r w:rsidRPr="004B79B8">
        <w:rPr>
          <w:rFonts w:asciiTheme="majorBidi" w:hAnsiTheme="majorBidi" w:cs="Times New Roman" w:hint="cs"/>
          <w:rtl/>
        </w:rPr>
        <w:t xml:space="preserve">ويرى الشوكاني ان من يقوم بالبحث في مناسبات كلام البشر </w:t>
      </w:r>
      <w:r w:rsidRPr="004B79B8">
        <w:rPr>
          <w:rFonts w:asciiTheme="majorBidi" w:hAnsiTheme="majorBidi" w:cs="Times New Roman"/>
          <w:color w:val="000000" w:themeColor="text1"/>
          <w:rtl/>
        </w:rPr>
        <w:t>«</w:t>
      </w:r>
      <w:r w:rsidRPr="004B79B8">
        <w:rPr>
          <w:rFonts w:asciiTheme="majorBidi" w:hAnsiTheme="majorBidi" w:cs="Times New Roman" w:hint="cs"/>
          <w:rtl/>
        </w:rPr>
        <w:t>مصاباً</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عقله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متلاعباً</w:t>
      </w:r>
      <w:r w:rsidRPr="004B79B8">
        <w:rPr>
          <w:rFonts w:asciiTheme="majorBidi" w:hAnsiTheme="majorBidi" w:cs="Times New Roman"/>
          <w:rtl/>
        </w:rPr>
        <w:t xml:space="preserve"> </w:t>
      </w:r>
      <w:r w:rsidRPr="004B79B8">
        <w:rPr>
          <w:rFonts w:asciiTheme="majorBidi" w:hAnsiTheme="majorBidi" w:cs="Times New Roman" w:hint="cs"/>
          <w:rtl/>
        </w:rPr>
        <w:t>بأوقاته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عابثاً</w:t>
      </w:r>
      <w:r w:rsidRPr="004B79B8">
        <w:rPr>
          <w:rFonts w:asciiTheme="majorBidi" w:hAnsiTheme="majorBidi" w:cs="Times New Roman"/>
          <w:rtl/>
        </w:rPr>
        <w:t xml:space="preserve"> </w:t>
      </w:r>
      <w:r w:rsidRPr="004B79B8">
        <w:rPr>
          <w:rFonts w:asciiTheme="majorBidi" w:hAnsiTheme="majorBidi" w:cs="Times New Roman" w:hint="cs"/>
          <w:rtl/>
        </w:rPr>
        <w:t>بعمره</w:t>
      </w:r>
      <w:r w:rsidRPr="004B79B8">
        <w:rPr>
          <w:rFonts w:asciiTheme="majorBidi" w:hAnsiTheme="majorBidi" w:cs="Times New Roman"/>
          <w:rtl/>
        </w:rPr>
        <w:t xml:space="preserve"> </w:t>
      </w:r>
      <w:r w:rsidRPr="004B79B8">
        <w:rPr>
          <w:rFonts w:asciiTheme="majorBidi" w:hAnsiTheme="majorBidi" w:cs="Times New Roman" w:hint="cs"/>
          <w:rtl/>
        </w:rPr>
        <w:t>الذي</w:t>
      </w:r>
      <w:r w:rsidRPr="004B79B8">
        <w:rPr>
          <w:rFonts w:asciiTheme="majorBidi" w:hAnsiTheme="majorBidi" w:cs="Times New Roman"/>
          <w:rtl/>
        </w:rPr>
        <w:t xml:space="preserve"> </w:t>
      </w:r>
      <w:r w:rsidRPr="004B79B8">
        <w:rPr>
          <w:rFonts w:asciiTheme="majorBidi" w:hAnsiTheme="majorBidi" w:cs="Times New Roman" w:hint="cs"/>
          <w:rtl/>
        </w:rPr>
        <w:t>هو</w:t>
      </w:r>
      <w:r w:rsidRPr="004B79B8">
        <w:rPr>
          <w:rFonts w:asciiTheme="majorBidi" w:hAnsiTheme="majorBidi" w:cs="Times New Roman"/>
          <w:rtl/>
        </w:rPr>
        <w:t xml:space="preserve"> </w:t>
      </w:r>
      <w:r w:rsidRPr="004B79B8">
        <w:rPr>
          <w:rFonts w:asciiTheme="majorBidi" w:hAnsiTheme="majorBidi" w:cs="Times New Roman" w:hint="cs"/>
          <w:rtl/>
        </w:rPr>
        <w:t>رأس</w:t>
      </w:r>
      <w:r w:rsidRPr="004B79B8">
        <w:rPr>
          <w:rFonts w:asciiTheme="majorBidi" w:hAnsiTheme="majorBidi" w:cs="Times New Roman"/>
          <w:rtl/>
        </w:rPr>
        <w:t xml:space="preserve"> </w:t>
      </w:r>
      <w:r w:rsidRPr="004B79B8">
        <w:rPr>
          <w:rFonts w:asciiTheme="majorBidi" w:hAnsiTheme="majorBidi" w:cs="Times New Roman" w:hint="cs"/>
          <w:rtl/>
        </w:rPr>
        <w:t>ماله</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وإذا</w:t>
      </w:r>
      <w:r w:rsidRPr="004B79B8">
        <w:rPr>
          <w:rFonts w:asciiTheme="majorBidi" w:hAnsiTheme="majorBidi" w:cs="Times New Roman"/>
          <w:rtl/>
        </w:rPr>
        <w:t xml:space="preserve"> </w:t>
      </w:r>
      <w:r w:rsidRPr="004B79B8">
        <w:rPr>
          <w:rFonts w:asciiTheme="majorBidi" w:hAnsiTheme="majorBidi" w:cs="Times New Roman" w:hint="cs"/>
          <w:rtl/>
        </w:rPr>
        <w:t>كان</w:t>
      </w:r>
      <w:r w:rsidRPr="004B79B8">
        <w:rPr>
          <w:rFonts w:asciiTheme="majorBidi" w:hAnsiTheme="majorBidi" w:cs="Times New Roman"/>
          <w:rtl/>
        </w:rPr>
        <w:t xml:space="preserve"> </w:t>
      </w:r>
      <w:r w:rsidRPr="004B79B8">
        <w:rPr>
          <w:rFonts w:asciiTheme="majorBidi" w:hAnsiTheme="majorBidi" w:cs="Times New Roman" w:hint="cs"/>
          <w:rtl/>
        </w:rPr>
        <w:t>مثل</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بهذه</w:t>
      </w:r>
      <w:r w:rsidRPr="004B79B8">
        <w:rPr>
          <w:rFonts w:asciiTheme="majorBidi" w:hAnsiTheme="majorBidi" w:cs="Times New Roman"/>
          <w:rtl/>
        </w:rPr>
        <w:t xml:space="preserve"> </w:t>
      </w:r>
      <w:r w:rsidRPr="004B79B8">
        <w:rPr>
          <w:rFonts w:asciiTheme="majorBidi" w:hAnsiTheme="majorBidi" w:cs="Times New Roman" w:hint="cs"/>
          <w:rtl/>
        </w:rPr>
        <w:t>المنزلة</w:t>
      </w:r>
      <w:r w:rsidRPr="004B79B8">
        <w:rPr>
          <w:rFonts w:asciiTheme="majorBidi" w:hAnsiTheme="majorBidi" w:cs="Times New Roman"/>
          <w:rtl/>
        </w:rPr>
        <w:t xml:space="preserve"> </w:t>
      </w:r>
      <w:r w:rsidRPr="004B79B8">
        <w:rPr>
          <w:rFonts w:asciiTheme="majorBidi" w:hAnsiTheme="majorBidi" w:cs="Times New Roman" w:hint="cs"/>
          <w:rtl/>
        </w:rPr>
        <w:t>وهو</w:t>
      </w:r>
      <w:r w:rsidRPr="004B79B8">
        <w:rPr>
          <w:rFonts w:asciiTheme="majorBidi" w:hAnsiTheme="majorBidi" w:cs="Times New Roman"/>
          <w:rtl/>
        </w:rPr>
        <w:t xml:space="preserve"> </w:t>
      </w:r>
      <w:r w:rsidRPr="004B79B8">
        <w:rPr>
          <w:rFonts w:asciiTheme="majorBidi" w:hAnsiTheme="majorBidi" w:cs="Times New Roman" w:hint="cs"/>
          <w:rtl/>
        </w:rPr>
        <w:t>ركوب</w:t>
      </w:r>
      <w:r w:rsidRPr="004B79B8">
        <w:rPr>
          <w:rFonts w:asciiTheme="majorBidi" w:hAnsiTheme="majorBidi" w:cs="Times New Roman"/>
          <w:rtl/>
        </w:rPr>
        <w:t xml:space="preserve"> </w:t>
      </w:r>
      <w:r w:rsidRPr="004B79B8">
        <w:rPr>
          <w:rFonts w:asciiTheme="majorBidi" w:hAnsiTheme="majorBidi" w:cs="Times New Roman" w:hint="cs"/>
          <w:rtl/>
        </w:rPr>
        <w:t>الأحموقة</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كلام</w:t>
      </w:r>
      <w:r w:rsidRPr="004B79B8">
        <w:rPr>
          <w:rFonts w:asciiTheme="majorBidi" w:hAnsiTheme="majorBidi" w:cs="Times New Roman"/>
          <w:rtl/>
        </w:rPr>
        <w:t xml:space="preserve"> </w:t>
      </w:r>
      <w:r w:rsidRPr="004B79B8">
        <w:rPr>
          <w:rFonts w:asciiTheme="majorBidi" w:hAnsiTheme="majorBidi" w:cs="Times New Roman" w:hint="cs"/>
          <w:rtl/>
        </w:rPr>
        <w:t>البشر</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فكيف</w:t>
      </w:r>
      <w:r w:rsidRPr="004B79B8">
        <w:rPr>
          <w:rFonts w:asciiTheme="majorBidi" w:hAnsiTheme="majorBidi" w:cs="Times New Roman"/>
          <w:rtl/>
        </w:rPr>
        <w:t xml:space="preserve"> </w:t>
      </w:r>
      <w:r w:rsidRPr="004B79B8">
        <w:rPr>
          <w:rFonts w:asciiTheme="majorBidi" w:hAnsiTheme="majorBidi" w:cs="Times New Roman" w:hint="cs"/>
          <w:rtl/>
        </w:rPr>
        <w:t>تراه</w:t>
      </w:r>
      <w:r w:rsidRPr="004B79B8">
        <w:rPr>
          <w:rFonts w:asciiTheme="majorBidi" w:hAnsiTheme="majorBidi" w:cs="Times New Roman"/>
          <w:rtl/>
        </w:rPr>
        <w:t xml:space="preserve"> </w:t>
      </w:r>
      <w:r w:rsidRPr="004B79B8">
        <w:rPr>
          <w:rFonts w:asciiTheme="majorBidi" w:hAnsiTheme="majorBidi" w:cs="Times New Roman" w:hint="cs"/>
          <w:rtl/>
        </w:rPr>
        <w:t>يكون</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كلام</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سبحانه</w:t>
      </w:r>
      <w:r w:rsidRPr="004B79B8">
        <w:rPr>
          <w:rFonts w:asciiTheme="majorBidi" w:hAnsiTheme="majorBidi" w:cs="Times New Roman"/>
          <w:color w:val="000000" w:themeColor="text1"/>
          <w:rtl/>
        </w:rPr>
        <w:t>»</w:t>
      </w:r>
      <w:r w:rsidRPr="004B79B8">
        <w:rPr>
          <w:rStyle w:val="Appelnotedebasdep"/>
          <w:rFonts w:asciiTheme="majorBidi" w:hAnsiTheme="majorBidi" w:cstheme="majorBidi"/>
          <w:color w:val="FF0000"/>
        </w:rPr>
        <w:footnoteReference w:id="225"/>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w:t>
      </w:r>
    </w:p>
    <w:p w14:paraId="61097870" w14:textId="77777777" w:rsidR="00C434AA" w:rsidRPr="004B79B8" w:rsidRDefault="00C434AA" w:rsidP="00C434AA">
      <w:pPr>
        <w:pStyle w:val="Titre5"/>
        <w:keepNext/>
        <w:bidi/>
        <w:spacing w:before="120" w:after="0" w:line="240" w:lineRule="auto"/>
        <w:rPr>
          <w:rFonts w:asciiTheme="majorBidi" w:hAnsiTheme="majorBidi" w:cstheme="majorBidi"/>
          <w:b w:val="0"/>
          <w:bCs w:val="0"/>
          <w:i w:val="0"/>
          <w:iCs w:val="0"/>
          <w:color w:val="000000" w:themeColor="text1"/>
          <w:sz w:val="22"/>
          <w:szCs w:val="22"/>
          <w:rtl/>
        </w:rPr>
      </w:pPr>
      <w:bookmarkStart w:id="161" w:name="_Toc397810848"/>
      <w:r w:rsidRPr="004B79B8">
        <w:rPr>
          <w:rFonts w:asciiTheme="majorBidi" w:hAnsiTheme="majorBidi" w:cstheme="majorBidi"/>
          <w:b w:val="0"/>
          <w:bCs w:val="0"/>
          <w:i w:val="0"/>
          <w:iCs w:val="0"/>
          <w:sz w:val="22"/>
          <w:szCs w:val="22"/>
          <w:rtl/>
        </w:rPr>
        <w:t>ح) التناقض</w:t>
      </w:r>
      <w:bookmarkEnd w:id="161"/>
      <w:r w:rsidRPr="004B79B8">
        <w:rPr>
          <w:rFonts w:asciiTheme="majorBidi" w:hAnsiTheme="majorBidi" w:cstheme="majorBidi" w:hint="cs"/>
          <w:b w:val="0"/>
          <w:bCs w:val="0"/>
          <w:i w:val="0"/>
          <w:iCs w:val="0"/>
          <w:sz w:val="22"/>
          <w:szCs w:val="22"/>
          <w:rtl/>
        </w:rPr>
        <w:t xml:space="preserve"> والتلاعب بقواعد اللغة العربية</w:t>
      </w:r>
    </w:p>
    <w:p w14:paraId="435E572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يقول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أَفَلَا يَتَدَبَّرُونَ الْقُرْآَنَ وَلَوْ كَانَ مِنْ عِنْدِ غَيْرِ اللَّهِ لَوَجَدُوا فِيهِ اخْتِلَافًا كَثِيرًا</w:t>
      </w:r>
      <w:r w:rsidRPr="004B79B8">
        <w:rPr>
          <w:rFonts w:asciiTheme="majorBidi" w:hAnsiTheme="majorBidi" w:cstheme="majorBidi"/>
          <w:color w:val="000000" w:themeColor="text1"/>
          <w:rtl/>
        </w:rPr>
        <w:t>»</w:t>
      </w:r>
      <w:r w:rsidRPr="004B79B8">
        <w:rPr>
          <w:rFonts w:asciiTheme="majorBidi" w:hAnsiTheme="majorBidi" w:cstheme="majorBidi"/>
          <w:rtl/>
        </w:rPr>
        <w:t xml:space="preserve"> (92\4</w:t>
      </w:r>
      <w:r w:rsidRPr="004B79B8">
        <w:rPr>
          <w:rFonts w:asciiTheme="majorBidi" w:hAnsiTheme="majorBidi" w:cstheme="majorBidi"/>
          <w:color w:val="000000" w:themeColor="text1"/>
          <w:rtl/>
        </w:rPr>
        <w:t>:</w:t>
      </w:r>
      <w:r w:rsidRPr="004B79B8">
        <w:rPr>
          <w:rFonts w:asciiTheme="majorBidi" w:hAnsiTheme="majorBidi" w:cstheme="majorBidi"/>
          <w:rtl/>
        </w:rPr>
        <w:t xml:space="preserve"> 82)</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فسر المنتخب الفقرة الأخيرة كما يلي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إذ لو كان من عند غيره لتناقضت معانيه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واختلفت أحكامه اختلافاً كثيراً</w:t>
      </w:r>
      <w:r w:rsidRPr="004B79B8">
        <w:rPr>
          <w:rFonts w:asciiTheme="majorBidi" w:hAnsiTheme="majorBidi" w:cstheme="majorBidi"/>
          <w:color w:val="000000" w:themeColor="text1"/>
          <w:rtl/>
        </w:rPr>
        <w:t>»</w:t>
      </w:r>
      <w:r w:rsidRPr="004B79B8">
        <w:rPr>
          <w:rFonts w:asciiTheme="majorBidi" w:hAnsiTheme="majorBidi" w:cstheme="majorBidi"/>
          <w:rtl/>
        </w:rPr>
        <w:t xml:space="preserve"> (المنتخب </w:t>
      </w:r>
      <w:hyperlink r:id="rId87"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حقيقة الأمر يكرر القرآن قصصا او عبارات ضمن آيات معطينا صيغا متناقضة ذكرناها في هوامش هذا الكتاب ننقل منها على سبيل المثال</w:t>
      </w:r>
      <w:r w:rsidRPr="004B79B8">
        <w:rPr>
          <w:rFonts w:asciiTheme="majorBidi" w:hAnsiTheme="majorBidi" w:cstheme="majorBidi"/>
          <w:color w:val="000000" w:themeColor="text1"/>
          <w:rtl/>
        </w:rPr>
        <w:t>:</w:t>
      </w:r>
    </w:p>
    <w:p w14:paraId="154238C7"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تقول الآية 2\68</w:t>
      </w:r>
      <w:r w:rsidRPr="004B79B8">
        <w:rPr>
          <w:rFonts w:asciiTheme="majorBidi" w:hAnsiTheme="majorBidi" w:cstheme="majorBidi"/>
          <w:color w:val="000000" w:themeColor="text1"/>
          <w:rtl/>
        </w:rPr>
        <w:t>:</w:t>
      </w:r>
      <w:r w:rsidRPr="004B79B8">
        <w:rPr>
          <w:rFonts w:asciiTheme="majorBidi" w:hAnsiTheme="majorBidi" w:cstheme="majorBidi"/>
          <w:rtl/>
        </w:rPr>
        <w:t xml:space="preserve"> 49 </w:t>
      </w:r>
      <w:r w:rsidRPr="004B79B8">
        <w:rPr>
          <w:rFonts w:asciiTheme="majorBidi" w:hAnsiTheme="majorBidi" w:cstheme="majorBidi"/>
          <w:color w:val="000000" w:themeColor="text1"/>
          <w:rtl/>
        </w:rPr>
        <w:t>«</w:t>
      </w:r>
      <w:r w:rsidRPr="004B79B8">
        <w:rPr>
          <w:rFonts w:asciiTheme="majorBidi" w:hAnsiTheme="majorBidi" w:cstheme="majorBidi"/>
          <w:rtl/>
        </w:rPr>
        <w:t>لَوْلَا أَنْ تَدَارَكَهُ نِعْمَةٌ مِنْ رَبِّهِ لَنُبِذَ بِالْعَرَاءِ وَهُوَ مَذْمُومٌ</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تقول الآية 56\37</w:t>
      </w:r>
      <w:r w:rsidRPr="004B79B8">
        <w:rPr>
          <w:rFonts w:asciiTheme="majorBidi" w:hAnsiTheme="majorBidi" w:cstheme="majorBidi"/>
          <w:color w:val="000000" w:themeColor="text1"/>
          <w:rtl/>
        </w:rPr>
        <w:t>:</w:t>
      </w:r>
      <w:r w:rsidRPr="004B79B8">
        <w:rPr>
          <w:rFonts w:asciiTheme="majorBidi" w:hAnsiTheme="majorBidi" w:cstheme="majorBidi"/>
          <w:rtl/>
        </w:rPr>
        <w:t xml:space="preserve"> 145 </w:t>
      </w:r>
      <w:r w:rsidRPr="004B79B8">
        <w:rPr>
          <w:rFonts w:asciiTheme="majorBidi" w:hAnsiTheme="majorBidi" w:cstheme="majorBidi"/>
          <w:color w:val="000000" w:themeColor="text1"/>
          <w:rtl/>
        </w:rPr>
        <w:t>«</w:t>
      </w:r>
      <w:r w:rsidRPr="004B79B8">
        <w:rPr>
          <w:rFonts w:asciiTheme="majorBidi" w:hAnsiTheme="majorBidi" w:cstheme="majorBidi"/>
          <w:rtl/>
        </w:rPr>
        <w:t>فَنَبَذْنَاهُ بِالْعَرَاءِ وَهُوَ سَقِيمٌ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فهل نبذ أم 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وهل مذموم أم سقيم</w:t>
      </w:r>
      <w:r w:rsidRPr="004B79B8">
        <w:rPr>
          <w:rFonts w:asciiTheme="majorBidi" w:hAnsiTheme="majorBidi" w:cstheme="majorBidi"/>
          <w:color w:val="000000" w:themeColor="text1"/>
          <w:rtl/>
        </w:rPr>
        <w:t>؟</w:t>
      </w:r>
    </w:p>
    <w:p w14:paraId="2888FA51"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تقول الآيتان 3\73</w:t>
      </w:r>
      <w:r w:rsidRPr="004B79B8">
        <w:rPr>
          <w:rFonts w:asciiTheme="majorBidi" w:hAnsiTheme="majorBidi" w:cstheme="majorBidi"/>
          <w:color w:val="000000" w:themeColor="text1"/>
          <w:rtl/>
        </w:rPr>
        <w:t>:</w:t>
      </w:r>
      <w:r w:rsidRPr="004B79B8">
        <w:rPr>
          <w:rFonts w:asciiTheme="majorBidi" w:hAnsiTheme="majorBidi" w:cstheme="majorBidi"/>
          <w:rtl/>
        </w:rPr>
        <w:t xml:space="preserve"> 9 و 47\26</w:t>
      </w:r>
      <w:r w:rsidRPr="004B79B8">
        <w:rPr>
          <w:rFonts w:asciiTheme="majorBidi" w:hAnsiTheme="majorBidi" w:cstheme="majorBidi"/>
          <w:color w:val="000000" w:themeColor="text1"/>
          <w:rtl/>
        </w:rPr>
        <w:t>:</w:t>
      </w:r>
      <w:r w:rsidRPr="004B79B8">
        <w:rPr>
          <w:rFonts w:asciiTheme="majorBidi" w:hAnsiTheme="majorBidi" w:cstheme="majorBidi"/>
          <w:rtl/>
        </w:rPr>
        <w:t xml:space="preserve"> 28 </w:t>
      </w:r>
      <w:r w:rsidRPr="004B79B8">
        <w:rPr>
          <w:rFonts w:asciiTheme="majorBidi" w:hAnsiTheme="majorBidi" w:cstheme="majorBidi"/>
          <w:color w:val="000000" w:themeColor="text1"/>
          <w:rtl/>
        </w:rPr>
        <w:t>«</w:t>
      </w:r>
      <w:r w:rsidRPr="004B79B8">
        <w:rPr>
          <w:rFonts w:asciiTheme="majorBidi" w:hAnsiTheme="majorBidi" w:cstheme="majorBidi"/>
          <w:rtl/>
        </w:rPr>
        <w:t>رَبُّ الْمَشْرِقِ وَالْمَغْرِبِ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والآية 97\55</w:t>
      </w:r>
      <w:r w:rsidRPr="004B79B8">
        <w:rPr>
          <w:rFonts w:asciiTheme="majorBidi" w:hAnsiTheme="majorBidi" w:cstheme="majorBidi"/>
          <w:color w:val="000000" w:themeColor="text1"/>
          <w:rtl/>
        </w:rPr>
        <w:t>:</w:t>
      </w:r>
      <w:r w:rsidRPr="004B79B8">
        <w:rPr>
          <w:rFonts w:asciiTheme="majorBidi" w:hAnsiTheme="majorBidi" w:cstheme="majorBidi"/>
          <w:rtl/>
        </w:rPr>
        <w:t xml:space="preserve"> 17 </w:t>
      </w:r>
      <w:r w:rsidRPr="004B79B8">
        <w:rPr>
          <w:rFonts w:asciiTheme="majorBidi" w:hAnsiTheme="majorBidi" w:cstheme="majorBidi"/>
          <w:color w:val="000000" w:themeColor="text1"/>
          <w:rtl/>
        </w:rPr>
        <w:t>«</w:t>
      </w:r>
      <w:r w:rsidRPr="004B79B8">
        <w:rPr>
          <w:rFonts w:asciiTheme="majorBidi" w:hAnsiTheme="majorBidi" w:cstheme="majorBidi"/>
          <w:rtl/>
        </w:rPr>
        <w:t>رَبُّ الْمَشْرِقَيْنِ وَرَبُّ الْمَغْرِبَيْنِ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والآية 79\70</w:t>
      </w:r>
      <w:r w:rsidRPr="004B79B8">
        <w:rPr>
          <w:rFonts w:asciiTheme="majorBidi" w:hAnsiTheme="majorBidi" w:cstheme="majorBidi"/>
          <w:color w:val="000000" w:themeColor="text1"/>
          <w:rtl/>
        </w:rPr>
        <w:t>:</w:t>
      </w:r>
      <w:r w:rsidRPr="004B79B8">
        <w:rPr>
          <w:rFonts w:asciiTheme="majorBidi" w:hAnsiTheme="majorBidi" w:cstheme="majorBidi"/>
          <w:rtl/>
        </w:rPr>
        <w:t xml:space="preserve"> 40 </w:t>
      </w:r>
      <w:r w:rsidRPr="004B79B8">
        <w:rPr>
          <w:rFonts w:asciiTheme="majorBidi" w:hAnsiTheme="majorBidi" w:cstheme="majorBidi"/>
          <w:color w:val="000000" w:themeColor="text1"/>
          <w:rtl/>
        </w:rPr>
        <w:t>«</w:t>
      </w:r>
      <w:r w:rsidRPr="004B79B8">
        <w:rPr>
          <w:rFonts w:asciiTheme="majorBidi" w:hAnsiTheme="majorBidi" w:cstheme="majorBidi"/>
          <w:rtl/>
        </w:rPr>
        <w:t>فَلَا أُقْسِمُ بِرَبِّ الْمَشَارِقِ وَالْمَغَارِبِ</w:t>
      </w:r>
      <w:r w:rsidRPr="004B79B8">
        <w:rPr>
          <w:rFonts w:asciiTheme="majorBidi" w:hAnsiTheme="majorBidi" w:cstheme="majorBidi"/>
          <w:color w:val="000000" w:themeColor="text1"/>
          <w:rtl/>
        </w:rPr>
        <w:t>».</w:t>
      </w:r>
    </w:p>
    <w:p w14:paraId="29F7CEF7"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هلك عاد في الآية 37\54</w:t>
      </w:r>
      <w:r w:rsidRPr="004B79B8">
        <w:rPr>
          <w:rFonts w:asciiTheme="majorBidi" w:hAnsiTheme="majorBidi" w:cstheme="majorBidi"/>
          <w:color w:val="000000" w:themeColor="text1"/>
          <w:rtl/>
        </w:rPr>
        <w:t>:</w:t>
      </w:r>
      <w:r w:rsidRPr="004B79B8">
        <w:rPr>
          <w:rFonts w:asciiTheme="majorBidi" w:hAnsiTheme="majorBidi" w:cstheme="majorBidi"/>
          <w:rtl/>
        </w:rPr>
        <w:t xml:space="preserve"> 19 بريح صرصر في يوم نحس مستمر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الآية 61\41</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16 في ايام نحسات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الآيتين 78\69</w:t>
      </w:r>
      <w:r w:rsidRPr="004B79B8">
        <w:rPr>
          <w:rFonts w:asciiTheme="majorBidi" w:hAnsiTheme="majorBidi" w:cstheme="majorBidi"/>
          <w:color w:val="000000" w:themeColor="text1"/>
          <w:rtl/>
        </w:rPr>
        <w:t>:</w:t>
      </w:r>
      <w:r w:rsidRPr="004B79B8">
        <w:rPr>
          <w:rFonts w:asciiTheme="majorBidi" w:hAnsiTheme="majorBidi" w:cstheme="majorBidi"/>
          <w:rtl/>
        </w:rPr>
        <w:t xml:space="preserve"> 6-7 في سبع ليال وثمانية أيام</w:t>
      </w:r>
      <w:r w:rsidRPr="004B79B8">
        <w:rPr>
          <w:rFonts w:asciiTheme="majorBidi" w:hAnsiTheme="majorBidi" w:cstheme="majorBidi"/>
          <w:color w:val="000000" w:themeColor="text1"/>
          <w:rtl/>
        </w:rPr>
        <w:t>.</w:t>
      </w:r>
    </w:p>
    <w:p w14:paraId="22CBB5E5" w14:textId="77777777" w:rsidR="00C434AA" w:rsidRPr="004B79B8" w:rsidRDefault="00C434AA" w:rsidP="00C434AA">
      <w:p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w:t>
      </w:r>
      <w:r w:rsidRPr="004B79B8">
        <w:rPr>
          <w:rFonts w:asciiTheme="majorBidi" w:hAnsiTheme="majorBidi" w:cstheme="majorBidi"/>
          <w:rtl/>
        </w:rPr>
        <w:tab/>
        <w:t>تقول الآية 38\38</w:t>
      </w:r>
      <w:r w:rsidRPr="004B79B8">
        <w:rPr>
          <w:rFonts w:asciiTheme="majorBidi" w:hAnsiTheme="majorBidi" w:cstheme="majorBidi"/>
          <w:color w:val="000000" w:themeColor="text1"/>
          <w:rtl/>
        </w:rPr>
        <w:t>:</w:t>
      </w:r>
      <w:r w:rsidRPr="004B79B8">
        <w:rPr>
          <w:rFonts w:asciiTheme="majorBidi" w:hAnsiTheme="majorBidi" w:cstheme="majorBidi"/>
          <w:rtl/>
        </w:rPr>
        <w:t xml:space="preserve"> 76 و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12 أن الجن خلق </w:t>
      </w:r>
      <w:r w:rsidRPr="004B79B8">
        <w:rPr>
          <w:rFonts w:asciiTheme="majorBidi" w:hAnsiTheme="majorBidi" w:cstheme="majorBidi"/>
          <w:color w:val="000000" w:themeColor="text1"/>
          <w:rtl/>
        </w:rPr>
        <w:t>«</w:t>
      </w:r>
      <w:r w:rsidRPr="004B79B8">
        <w:rPr>
          <w:rFonts w:asciiTheme="majorBidi" w:hAnsiTheme="majorBidi" w:cstheme="majorBidi"/>
          <w:rtl/>
        </w:rPr>
        <w:t>من نار</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تقول الآية 97\55</w:t>
      </w:r>
      <w:r w:rsidRPr="004B79B8">
        <w:rPr>
          <w:rFonts w:asciiTheme="majorBidi" w:hAnsiTheme="majorBidi" w:cstheme="majorBidi"/>
          <w:color w:val="000000" w:themeColor="text1"/>
          <w:rtl/>
        </w:rPr>
        <w:t>:</w:t>
      </w:r>
      <w:r w:rsidRPr="004B79B8">
        <w:rPr>
          <w:rFonts w:asciiTheme="majorBidi" w:hAnsiTheme="majorBidi" w:cstheme="majorBidi"/>
          <w:rtl/>
        </w:rPr>
        <w:t xml:space="preserve"> 15 </w:t>
      </w:r>
      <w:r w:rsidRPr="004B79B8">
        <w:rPr>
          <w:rFonts w:asciiTheme="majorBidi" w:hAnsiTheme="majorBidi" w:cstheme="majorBidi"/>
          <w:color w:val="000000" w:themeColor="text1"/>
          <w:rtl/>
        </w:rPr>
        <w:t>«</w:t>
      </w:r>
      <w:r w:rsidRPr="004B79B8">
        <w:rPr>
          <w:rFonts w:asciiTheme="majorBidi" w:hAnsiTheme="majorBidi" w:cstheme="majorBidi"/>
          <w:rtl/>
        </w:rPr>
        <w:t>من مارج من نار</w:t>
      </w:r>
      <w:r w:rsidRPr="004B79B8">
        <w:rPr>
          <w:rFonts w:asciiTheme="majorBidi" w:hAnsiTheme="majorBidi" w:cstheme="majorBidi"/>
          <w:color w:val="000000" w:themeColor="text1"/>
          <w:rtl/>
        </w:rPr>
        <w:t>».</w:t>
      </w:r>
    </w:p>
    <w:p w14:paraId="7C0DD5B3" w14:textId="77777777" w:rsidR="00C434AA" w:rsidRPr="004B79B8" w:rsidRDefault="00C434AA" w:rsidP="00C434AA">
      <w:pPr>
        <w:bidi/>
        <w:spacing w:after="0" w:line="240" w:lineRule="auto"/>
        <w:ind w:left="567" w:hanging="567"/>
        <w:jc w:val="both"/>
        <w:rPr>
          <w:rFonts w:asciiTheme="majorBidi" w:hAnsiTheme="majorBidi" w:cstheme="majorBidi"/>
          <w:rtl/>
        </w:rPr>
      </w:pPr>
      <w:r w:rsidRPr="004B79B8">
        <w:rPr>
          <w:rFonts w:asciiTheme="majorBidi" w:hAnsiTheme="majorBidi" w:cstheme="majorBidi"/>
          <w:rtl/>
        </w:rPr>
        <w:t>-</w:t>
      </w:r>
      <w:r w:rsidRPr="004B79B8">
        <w:rPr>
          <w:rFonts w:asciiTheme="majorBidi" w:hAnsiTheme="majorBidi" w:cstheme="majorBidi"/>
          <w:rtl/>
        </w:rPr>
        <w:tab/>
        <w:t>وفي رواية قوم لوط يقول القرآن ان الله أنزل عليهم حَاصِبًا (37\54</w:t>
      </w:r>
      <w:r w:rsidRPr="004B79B8">
        <w:rPr>
          <w:rFonts w:asciiTheme="majorBidi" w:hAnsiTheme="majorBidi" w:cstheme="majorBidi"/>
          <w:color w:val="000000" w:themeColor="text1"/>
          <w:rtl/>
        </w:rPr>
        <w:t>:</w:t>
      </w:r>
      <w:r w:rsidRPr="004B79B8">
        <w:rPr>
          <w:rFonts w:asciiTheme="majorBidi" w:hAnsiTheme="majorBidi" w:cstheme="majorBidi"/>
          <w:rtl/>
        </w:rPr>
        <w:t xml:space="preserve"> 34)؛ مطرا (39\7</w:t>
      </w:r>
      <w:r w:rsidRPr="004B79B8">
        <w:rPr>
          <w:rFonts w:asciiTheme="majorBidi" w:hAnsiTheme="majorBidi" w:cstheme="majorBidi"/>
          <w:color w:val="000000" w:themeColor="text1"/>
          <w:rtl/>
        </w:rPr>
        <w:t>:</w:t>
      </w:r>
      <w:r w:rsidRPr="004B79B8">
        <w:rPr>
          <w:rFonts w:asciiTheme="majorBidi" w:hAnsiTheme="majorBidi" w:cstheme="majorBidi"/>
          <w:rtl/>
        </w:rPr>
        <w:t xml:space="preserve"> 84)؛ مطر السوء (42\25</w:t>
      </w:r>
      <w:r w:rsidRPr="004B79B8">
        <w:rPr>
          <w:rFonts w:asciiTheme="majorBidi" w:hAnsiTheme="majorBidi" w:cstheme="majorBidi"/>
          <w:color w:val="000000" w:themeColor="text1"/>
          <w:rtl/>
        </w:rPr>
        <w:t>:</w:t>
      </w:r>
      <w:r w:rsidRPr="004B79B8">
        <w:rPr>
          <w:rFonts w:asciiTheme="majorBidi" w:hAnsiTheme="majorBidi" w:cstheme="majorBidi"/>
          <w:rtl/>
        </w:rPr>
        <w:t xml:space="preserve"> 40)؛ حجارة من سجيل منضود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82)؛ حجارة من سجيل (54\15</w:t>
      </w:r>
      <w:r w:rsidRPr="004B79B8">
        <w:rPr>
          <w:rFonts w:asciiTheme="majorBidi" w:hAnsiTheme="majorBidi" w:cstheme="majorBidi"/>
          <w:color w:val="000000" w:themeColor="text1"/>
          <w:rtl/>
        </w:rPr>
        <w:t>:</w:t>
      </w:r>
      <w:r w:rsidRPr="004B79B8">
        <w:rPr>
          <w:rFonts w:asciiTheme="majorBidi" w:hAnsiTheme="majorBidi" w:cstheme="majorBidi"/>
          <w:rtl/>
        </w:rPr>
        <w:t xml:space="preserve"> 74)؛ رجزا من السماء (85\29</w:t>
      </w:r>
      <w:r w:rsidRPr="004B79B8">
        <w:rPr>
          <w:rFonts w:asciiTheme="majorBidi" w:hAnsiTheme="majorBidi" w:cstheme="majorBidi"/>
          <w:color w:val="000000" w:themeColor="text1"/>
          <w:rtl/>
        </w:rPr>
        <w:t>:</w:t>
      </w:r>
      <w:r w:rsidRPr="004B79B8">
        <w:rPr>
          <w:rFonts w:asciiTheme="majorBidi" w:hAnsiTheme="majorBidi" w:cstheme="majorBidi"/>
          <w:rtl/>
        </w:rPr>
        <w:t xml:space="preserve"> 34)</w:t>
      </w:r>
      <w:r w:rsidRPr="004B79B8">
        <w:rPr>
          <w:rFonts w:asciiTheme="majorBidi" w:hAnsiTheme="majorBidi" w:cstheme="majorBidi"/>
          <w:color w:val="000000" w:themeColor="text1"/>
          <w:rtl/>
        </w:rPr>
        <w:t>.</w:t>
      </w:r>
    </w:p>
    <w:p w14:paraId="39CC271E" w14:textId="2E3E7EB5" w:rsidR="00C434AA" w:rsidRPr="004B79B8" w:rsidRDefault="00C434AA" w:rsidP="00C434AA">
      <w:pPr>
        <w:bidi/>
        <w:spacing w:after="0" w:line="240" w:lineRule="auto"/>
        <w:jc w:val="both"/>
        <w:rPr>
          <w:rFonts w:asciiTheme="majorBidi" w:hAnsiTheme="majorBidi" w:cstheme="majorBidi"/>
          <w:color w:val="000000" w:themeColor="text1"/>
          <w:rtl/>
          <w:lang w:val="it-IT"/>
        </w:rPr>
      </w:pPr>
      <w:r w:rsidRPr="004B79B8">
        <w:rPr>
          <w:rFonts w:asciiTheme="majorBidi" w:hAnsiTheme="majorBidi" w:cstheme="majorBidi"/>
          <w:color w:val="000000" w:themeColor="text1"/>
          <w:rtl/>
          <w:lang w:val="it-IT"/>
        </w:rPr>
        <w:t xml:space="preserve">ويلاحظ هنا ان القرآن يستعمل حرفا بدلا من آخر في عبارات </w:t>
      </w:r>
      <w:r w:rsidR="00FB6F89" w:rsidRPr="004B79B8">
        <w:rPr>
          <w:rFonts w:asciiTheme="majorBidi" w:hAnsiTheme="majorBidi" w:cstheme="majorBidi" w:hint="cs"/>
          <w:color w:val="000000" w:themeColor="text1"/>
          <w:rtl/>
          <w:lang w:val="it-IT"/>
        </w:rPr>
        <w:t>متشابهة</w:t>
      </w:r>
      <w:r w:rsidRPr="004B79B8">
        <w:rPr>
          <w:rFonts w:asciiTheme="majorBidi" w:hAnsiTheme="majorBidi" w:cstheme="majorBidi"/>
          <w:color w:val="000000" w:themeColor="text1"/>
          <w:rtl/>
          <w:lang w:val="it-IT"/>
        </w:rPr>
        <w:t>. مثلا:</w:t>
      </w:r>
    </w:p>
    <w:p w14:paraId="680583BC" w14:textId="77777777" w:rsidR="00C434AA" w:rsidRPr="004B79B8" w:rsidRDefault="00C434AA" w:rsidP="00C434AA">
      <w:pPr>
        <w:bidi/>
        <w:spacing w:after="0" w:line="240" w:lineRule="auto"/>
        <w:ind w:left="566"/>
        <w:rPr>
          <w:rFonts w:asciiTheme="majorBidi" w:hAnsiTheme="majorBidi" w:cstheme="majorBidi"/>
        </w:rPr>
      </w:pPr>
      <w:r w:rsidRPr="004B79B8">
        <w:rPr>
          <w:rFonts w:asciiTheme="majorBidi" w:hAnsiTheme="majorBidi" w:cstheme="majorBidi"/>
          <w:rtl/>
        </w:rPr>
        <w:t>هـ87\2</w:t>
      </w:r>
      <w:r w:rsidRPr="004B79B8">
        <w:rPr>
          <w:rFonts w:asciiTheme="majorBidi" w:hAnsiTheme="majorBidi" w:cstheme="majorBidi"/>
          <w:color w:val="000000" w:themeColor="text1"/>
          <w:rtl/>
        </w:rPr>
        <w:t>:</w:t>
      </w:r>
      <w:r w:rsidRPr="004B79B8">
        <w:rPr>
          <w:rFonts w:asciiTheme="majorBidi" w:hAnsiTheme="majorBidi" w:cstheme="majorBidi"/>
          <w:rtl/>
        </w:rPr>
        <w:t xml:space="preserve"> 136</w:t>
      </w:r>
      <w:r w:rsidRPr="004B79B8">
        <w:rPr>
          <w:rFonts w:asciiTheme="majorBidi" w:hAnsiTheme="majorBidi" w:cstheme="majorBidi"/>
          <w:color w:val="000000" w:themeColor="text1"/>
          <w:rtl/>
        </w:rPr>
        <w:t>:</w:t>
      </w:r>
      <w:r w:rsidRPr="004B79B8">
        <w:rPr>
          <w:rFonts w:asciiTheme="majorBidi" w:hAnsiTheme="majorBidi" w:cstheme="majorBidi"/>
          <w:rtl/>
        </w:rPr>
        <w:t xml:space="preserve"> قُولُوا آَمَنَّا بِاللَّهِ وَمَا أُنْزِلَ إِلَيْنَا وَمَا أُنْزِلَ إِلَى إِبْرَاهِيمَ وَإِسْمَاعِيلَ وَإِسْحَاقَ وَيَعْقُوبَ وَالْأَسْبَاطِ</w:t>
      </w:r>
    </w:p>
    <w:p w14:paraId="369BBB55"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هـ89\3</w:t>
      </w:r>
      <w:r w:rsidRPr="004B79B8">
        <w:rPr>
          <w:rFonts w:asciiTheme="majorBidi" w:hAnsiTheme="majorBidi" w:cstheme="majorBidi"/>
          <w:color w:val="000000" w:themeColor="text1"/>
          <w:rtl/>
        </w:rPr>
        <w:t>:</w:t>
      </w:r>
      <w:r w:rsidRPr="004B79B8">
        <w:rPr>
          <w:rFonts w:asciiTheme="majorBidi" w:hAnsiTheme="majorBidi" w:cstheme="majorBidi"/>
          <w:rtl/>
        </w:rPr>
        <w:t xml:space="preserve"> 84</w:t>
      </w:r>
      <w:r w:rsidRPr="004B79B8">
        <w:rPr>
          <w:rFonts w:asciiTheme="majorBidi" w:hAnsiTheme="majorBidi" w:cstheme="majorBidi"/>
          <w:color w:val="000000" w:themeColor="text1"/>
          <w:rtl/>
        </w:rPr>
        <w:t>:</w:t>
      </w:r>
      <w:r w:rsidRPr="004B79B8">
        <w:rPr>
          <w:rFonts w:asciiTheme="majorBidi" w:hAnsiTheme="majorBidi" w:cstheme="majorBidi"/>
          <w:rtl/>
        </w:rPr>
        <w:t xml:space="preserve"> قُلْ آَمَنَّا بِاللَّهِ وَمَا أُنْزِلَ عَلَيْنَا وَمَا أُنْزِلَ عَلَى إِبْرَاهِيمَ وَإِسْمَاعِيلَ وَإِسْحَاقَ وَيَعْقُوبَ وَالْأَسْبَاطِ </w:t>
      </w:r>
    </w:p>
    <w:p w14:paraId="0F6E8546" w14:textId="77777777" w:rsidR="00C434AA" w:rsidRPr="004B79B8" w:rsidRDefault="00C434AA" w:rsidP="00C434AA">
      <w:pPr>
        <w:bidi/>
        <w:spacing w:after="0" w:line="240" w:lineRule="auto"/>
        <w:rPr>
          <w:rFonts w:asciiTheme="majorBidi" w:hAnsiTheme="majorBidi" w:cstheme="majorBidi"/>
          <w:rtl/>
        </w:rPr>
      </w:pPr>
      <w:r w:rsidRPr="004B79B8">
        <w:rPr>
          <w:rFonts w:asciiTheme="majorBidi" w:hAnsiTheme="majorBidi" w:cstheme="majorBidi"/>
          <w:rtl/>
        </w:rPr>
        <w:t>كما انه يستعمل حرف جر في جملة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يترك هذا الحرف في جملة مماثلة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مثلا</w:t>
      </w:r>
      <w:r w:rsidRPr="004B79B8">
        <w:rPr>
          <w:rFonts w:asciiTheme="majorBidi" w:hAnsiTheme="majorBidi" w:cstheme="majorBidi"/>
          <w:color w:val="000000" w:themeColor="text1"/>
          <w:rtl/>
        </w:rPr>
        <w:t>:</w:t>
      </w:r>
    </w:p>
    <w:p w14:paraId="1DFB764B" w14:textId="77777777" w:rsidR="00C434AA" w:rsidRPr="004B79B8" w:rsidRDefault="00C434AA" w:rsidP="00C434AA">
      <w:pPr>
        <w:pStyle w:val="NormalWeb"/>
        <w:shd w:val="clear" w:color="auto" w:fill="FFFFFF"/>
        <w:bidi/>
        <w:ind w:left="566"/>
        <w:rPr>
          <w:rFonts w:asciiTheme="majorBidi" w:hAnsiTheme="majorBidi" w:cstheme="majorBidi"/>
          <w:color w:val="141823"/>
          <w:sz w:val="22"/>
          <w:szCs w:val="22"/>
          <w:rtl/>
          <w:lang w:val="fr-CH" w:eastAsia="zh-CN"/>
        </w:rPr>
      </w:pPr>
      <w:r w:rsidRPr="004B79B8">
        <w:rPr>
          <w:rFonts w:asciiTheme="majorBidi" w:hAnsiTheme="majorBidi" w:cstheme="majorBidi"/>
          <w:color w:val="141823"/>
          <w:sz w:val="22"/>
          <w:szCs w:val="22"/>
          <w:shd w:val="clear" w:color="auto" w:fill="FFFFFF"/>
          <w:rtl/>
        </w:rPr>
        <w:t>استعمل القرآن في 34 آية عبارة</w:t>
      </w:r>
      <w:r w:rsidRPr="004B79B8">
        <w:rPr>
          <w:rFonts w:asciiTheme="majorBidi" w:hAnsiTheme="majorBidi" w:cstheme="majorBidi"/>
          <w:color w:val="000000" w:themeColor="text1"/>
          <w:sz w:val="22"/>
          <w:szCs w:val="22"/>
          <w:shd w:val="clear" w:color="auto" w:fill="FFFFFF"/>
          <w:rtl/>
        </w:rPr>
        <w:t>:</w:t>
      </w:r>
      <w:r w:rsidRPr="004B79B8">
        <w:rPr>
          <w:rFonts w:asciiTheme="majorBidi" w:hAnsiTheme="majorBidi" w:cstheme="majorBidi"/>
          <w:color w:val="141823"/>
          <w:sz w:val="22"/>
          <w:szCs w:val="22"/>
          <w:shd w:val="clear" w:color="auto" w:fill="FFFFFF"/>
          <w:rtl/>
        </w:rPr>
        <w:t xml:space="preserve"> </w:t>
      </w:r>
      <w:r w:rsidRPr="004B79B8">
        <w:rPr>
          <w:rFonts w:asciiTheme="majorBidi" w:hAnsiTheme="majorBidi" w:cstheme="majorBidi"/>
          <w:sz w:val="22"/>
          <w:szCs w:val="22"/>
          <w:rtl/>
        </w:rPr>
        <w:t>جَنَّاتٌ تَجْرِي مِنْ تَحْتِهَا الْأَنْهَارُ</w:t>
      </w:r>
      <w:r w:rsidRPr="004B79B8">
        <w:rPr>
          <w:rFonts w:asciiTheme="majorBidi" w:hAnsiTheme="majorBidi" w:cstheme="majorBidi"/>
          <w:color w:val="141823"/>
          <w:sz w:val="22"/>
          <w:szCs w:val="22"/>
        </w:rPr>
        <w:br/>
      </w:r>
      <w:r w:rsidRPr="004B79B8">
        <w:rPr>
          <w:rFonts w:asciiTheme="majorBidi" w:hAnsiTheme="majorBidi" w:cstheme="majorBidi"/>
          <w:color w:val="141823"/>
          <w:sz w:val="22"/>
          <w:szCs w:val="22"/>
          <w:shd w:val="clear" w:color="auto" w:fill="FFFFFF"/>
          <w:rtl/>
        </w:rPr>
        <w:t>ولكنه استعمل عبارة</w:t>
      </w:r>
      <w:r w:rsidRPr="004B79B8">
        <w:rPr>
          <w:rFonts w:asciiTheme="majorBidi" w:hAnsiTheme="majorBidi" w:cstheme="majorBidi"/>
          <w:color w:val="000000" w:themeColor="text1"/>
          <w:sz w:val="22"/>
          <w:szCs w:val="22"/>
          <w:shd w:val="clear" w:color="auto" w:fill="FFFFFF"/>
          <w:rtl/>
        </w:rPr>
        <w:t>:</w:t>
      </w:r>
      <w:r w:rsidRPr="004B79B8">
        <w:rPr>
          <w:rFonts w:asciiTheme="majorBidi" w:hAnsiTheme="majorBidi" w:cstheme="majorBidi"/>
          <w:color w:val="141823"/>
          <w:sz w:val="22"/>
          <w:szCs w:val="22"/>
          <w:shd w:val="clear" w:color="auto" w:fill="FFFFFF"/>
          <w:rtl/>
        </w:rPr>
        <w:t xml:space="preserve"> جنات تجري تحتها الانهار في آية واحدة في الآية </w:t>
      </w:r>
      <w:r w:rsidRPr="004B79B8">
        <w:rPr>
          <w:rFonts w:asciiTheme="majorBidi" w:hAnsiTheme="majorBidi" w:cstheme="majorBidi"/>
          <w:i/>
          <w:iCs/>
          <w:color w:val="FF0000"/>
          <w:sz w:val="22"/>
          <w:szCs w:val="22"/>
          <w:rtl/>
        </w:rPr>
        <w:t>هـ</w:t>
      </w:r>
      <w:r w:rsidRPr="004B79B8">
        <w:rPr>
          <w:rFonts w:asciiTheme="majorBidi" w:hAnsiTheme="majorBidi" w:cstheme="majorBidi"/>
          <w:i/>
          <w:iCs/>
          <w:sz w:val="22"/>
          <w:szCs w:val="22"/>
          <w:rtl/>
        </w:rPr>
        <w:t>113\9</w:t>
      </w:r>
      <w:r w:rsidRPr="004B79B8">
        <w:rPr>
          <w:rFonts w:asciiTheme="majorBidi" w:hAnsiTheme="majorBidi" w:cstheme="majorBidi"/>
          <w:i/>
          <w:iCs/>
          <w:color w:val="000000" w:themeColor="text1"/>
          <w:sz w:val="22"/>
          <w:szCs w:val="22"/>
          <w:rtl/>
        </w:rPr>
        <w:t>:</w:t>
      </w:r>
      <w:r w:rsidRPr="004B79B8">
        <w:rPr>
          <w:rFonts w:asciiTheme="majorBidi" w:hAnsiTheme="majorBidi" w:cstheme="majorBidi"/>
          <w:i/>
          <w:iCs/>
          <w:sz w:val="22"/>
          <w:szCs w:val="22"/>
          <w:rtl/>
        </w:rPr>
        <w:t xml:space="preserve"> 100</w:t>
      </w:r>
      <w:r w:rsidRPr="004B79B8">
        <w:rPr>
          <w:rFonts w:asciiTheme="majorBidi" w:hAnsiTheme="majorBidi" w:cstheme="majorBidi"/>
          <w:color w:val="000000" w:themeColor="text1"/>
          <w:sz w:val="22"/>
          <w:szCs w:val="22"/>
          <w:shd w:val="clear" w:color="auto" w:fill="FFFFFF"/>
          <w:rtl/>
        </w:rPr>
        <w:t>:</w:t>
      </w:r>
      <w:r w:rsidRPr="004B79B8">
        <w:rPr>
          <w:rFonts w:asciiTheme="majorBidi" w:hAnsiTheme="majorBidi" w:cstheme="majorBidi"/>
          <w:color w:val="141823"/>
          <w:sz w:val="22"/>
          <w:szCs w:val="22"/>
          <w:shd w:val="clear" w:color="auto" w:fill="FFFFFF"/>
          <w:rtl/>
        </w:rPr>
        <w:t xml:space="preserve"> </w:t>
      </w:r>
      <w:r w:rsidRPr="004B79B8">
        <w:rPr>
          <w:rFonts w:asciiTheme="majorBidi" w:hAnsiTheme="majorBidi" w:cstheme="majorBidi"/>
          <w:sz w:val="22"/>
          <w:szCs w:val="22"/>
          <w:rtl/>
        </w:rPr>
        <w:t>وَأَعَدَّ لَهُمْ جَنَّاتٍ تَجْرِي تَحْتَهَا الْأَنْهَارُ</w:t>
      </w:r>
      <w:r w:rsidRPr="004B79B8">
        <w:rPr>
          <w:rFonts w:asciiTheme="majorBidi" w:hAnsiTheme="majorBidi" w:cstheme="majorBidi"/>
          <w:color w:val="000000" w:themeColor="text1"/>
          <w:sz w:val="22"/>
          <w:szCs w:val="22"/>
          <w:rtl/>
        </w:rPr>
        <w:t>.</w:t>
      </w:r>
      <w:r w:rsidRPr="004B79B8">
        <w:rPr>
          <w:rFonts w:asciiTheme="majorBidi" w:hAnsiTheme="majorBidi" w:cstheme="majorBidi"/>
          <w:sz w:val="22"/>
          <w:szCs w:val="22"/>
          <w:rtl/>
        </w:rPr>
        <w:t xml:space="preserve"> </w:t>
      </w:r>
      <w:r w:rsidRPr="004B79B8">
        <w:rPr>
          <w:rFonts w:asciiTheme="majorBidi" w:hAnsiTheme="majorBidi" w:cstheme="majorBidi"/>
          <w:color w:val="141823"/>
          <w:sz w:val="22"/>
          <w:szCs w:val="22"/>
          <w:rtl/>
          <w:lang w:val="fr-CH" w:eastAsia="zh-CN"/>
        </w:rPr>
        <w:t>وقد صححتها القراءة المختلفة إلى من تحتها</w:t>
      </w:r>
      <w:r w:rsidRPr="004B79B8">
        <w:rPr>
          <w:rFonts w:asciiTheme="majorBidi" w:hAnsiTheme="majorBidi" w:cstheme="majorBidi"/>
          <w:color w:val="000000" w:themeColor="text1"/>
          <w:sz w:val="22"/>
          <w:szCs w:val="22"/>
          <w:rtl/>
          <w:lang w:val="fr-CH" w:eastAsia="zh-CN"/>
        </w:rPr>
        <w:t>.</w:t>
      </w:r>
    </w:p>
    <w:p w14:paraId="52F5E6FF" w14:textId="594917D3" w:rsidR="00C434AA" w:rsidRPr="004B79B8" w:rsidRDefault="00C434AA" w:rsidP="00C434AA">
      <w:pPr>
        <w:bidi/>
        <w:spacing w:after="0" w:line="240" w:lineRule="auto"/>
        <w:rPr>
          <w:rFonts w:asciiTheme="majorBidi" w:hAnsiTheme="majorBidi" w:cstheme="majorBidi"/>
          <w:rtl/>
        </w:rPr>
      </w:pPr>
      <w:r w:rsidRPr="004B79B8">
        <w:rPr>
          <w:rFonts w:asciiTheme="majorBidi" w:hAnsiTheme="majorBidi" w:cstheme="majorBidi"/>
          <w:rtl/>
        </w:rPr>
        <w:t>كما انه يستعمل ضمير المؤنث مع اسم مؤنث</w:t>
      </w:r>
      <w:r w:rsidRPr="004B79B8">
        <w:rPr>
          <w:rFonts w:asciiTheme="majorBidi" w:hAnsiTheme="majorBidi" w:cstheme="majorBidi"/>
          <w:color w:val="000000" w:themeColor="text1"/>
          <w:rtl/>
        </w:rPr>
        <w:t>،</w:t>
      </w:r>
      <w:r w:rsidRPr="004B79B8">
        <w:rPr>
          <w:rFonts w:asciiTheme="majorBidi" w:hAnsiTheme="majorBidi" w:cstheme="majorBidi"/>
          <w:rtl/>
        </w:rPr>
        <w:t xml:space="preserve"> وضمير المذكر مع نفس </w:t>
      </w:r>
      <w:r w:rsidR="00FB6F89" w:rsidRPr="004B79B8">
        <w:rPr>
          <w:rFonts w:asciiTheme="majorBidi" w:hAnsiTheme="majorBidi" w:cstheme="majorBidi" w:hint="cs"/>
          <w:rtl/>
        </w:rPr>
        <w:t>الاسم</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مثلا</w:t>
      </w:r>
      <w:r w:rsidRPr="004B79B8">
        <w:rPr>
          <w:rFonts w:asciiTheme="majorBidi" w:hAnsiTheme="majorBidi" w:cstheme="majorBidi"/>
          <w:color w:val="000000" w:themeColor="text1"/>
          <w:rtl/>
        </w:rPr>
        <w:t>:</w:t>
      </w:r>
    </w:p>
    <w:p w14:paraId="3EABB6FA"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i/>
          <w:iCs/>
          <w:rtl/>
        </w:rPr>
        <w:t>م70\16</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66</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w:t>
      </w:r>
      <w:r w:rsidRPr="004B79B8">
        <w:rPr>
          <w:rFonts w:asciiTheme="majorBidi" w:hAnsiTheme="majorBidi" w:cstheme="majorBidi"/>
          <w:rtl/>
        </w:rPr>
        <w:t>وَإِنَّ لَكُمْ فِي الْأَنْعَامِ لَعِبْرَةً نُسْقِيكُمْ مِمَّا فِي بُطُونِهِ</w:t>
      </w:r>
    </w:p>
    <w:p w14:paraId="5C9775B4"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i/>
          <w:iCs/>
          <w:rtl/>
        </w:rPr>
        <w:t>م74\23</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21</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w:t>
      </w:r>
      <w:r w:rsidRPr="004B79B8">
        <w:rPr>
          <w:rFonts w:asciiTheme="majorBidi" w:hAnsiTheme="majorBidi" w:cstheme="majorBidi"/>
          <w:rtl/>
        </w:rPr>
        <w:t>وَإِنَّ لَكُمْ فِي الْأَنْعَامِ لَعِبْرَةً نُسْقِيكُمْ مِمَّا فِي بُطُونِهَا</w:t>
      </w:r>
    </w:p>
    <w:p w14:paraId="398B4EE9" w14:textId="77777777" w:rsidR="00C434AA" w:rsidRPr="004B79B8" w:rsidRDefault="00C434AA" w:rsidP="00C434AA">
      <w:pPr>
        <w:bidi/>
        <w:spacing w:after="0" w:line="240" w:lineRule="auto"/>
        <w:rPr>
          <w:rFonts w:asciiTheme="majorBidi" w:hAnsiTheme="majorBidi" w:cstheme="majorBidi"/>
          <w:rtl/>
        </w:rPr>
      </w:pPr>
      <w:r w:rsidRPr="004B79B8">
        <w:rPr>
          <w:rFonts w:asciiTheme="majorBidi" w:hAnsiTheme="majorBidi" w:cstheme="majorBidi"/>
          <w:rtl/>
        </w:rPr>
        <w:t xml:space="preserve">كما انه يستعمل </w:t>
      </w:r>
      <w:r w:rsidRPr="004B79B8">
        <w:rPr>
          <w:rFonts w:asciiTheme="majorBidi" w:hAnsiTheme="majorBidi" w:cstheme="majorBidi" w:hint="cs"/>
          <w:rtl/>
        </w:rPr>
        <w:t>الجمع مع المفرد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بينما يستعمل المفرد مع المفرد في جملة مماثلة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مثلا</w:t>
      </w:r>
      <w:r w:rsidRPr="004B79B8">
        <w:rPr>
          <w:rFonts w:asciiTheme="majorBidi" w:hAnsiTheme="majorBidi" w:cstheme="majorBidi"/>
          <w:color w:val="000000" w:themeColor="text1"/>
          <w:rtl/>
        </w:rPr>
        <w:t>:</w:t>
      </w:r>
    </w:p>
    <w:p w14:paraId="305F164A" w14:textId="77777777" w:rsidR="00C434AA" w:rsidRPr="004B79B8" w:rsidRDefault="00C434AA" w:rsidP="00C434AA">
      <w:pPr>
        <w:shd w:val="clear" w:color="auto" w:fill="FFFFFF"/>
        <w:bidi/>
        <w:spacing w:after="0" w:line="240" w:lineRule="auto"/>
        <w:ind w:left="566"/>
        <w:rPr>
          <w:rStyle w:val="StyleCorpsdetexte2ComplexeTraditionalArabicComplexe2Car"/>
          <w:rFonts w:asciiTheme="majorBidi" w:eastAsiaTheme="minorHAnsi" w:hAnsiTheme="majorBidi" w:cstheme="majorBidi"/>
          <w:bCs w:val="0"/>
          <w:sz w:val="22"/>
          <w:szCs w:val="22"/>
          <w:rtl/>
        </w:rPr>
      </w:pPr>
      <w:r w:rsidRPr="004B79B8">
        <w:rPr>
          <w:rFonts w:asciiTheme="majorBidi" w:hAnsiTheme="majorBidi" w:cstheme="majorBidi"/>
          <w:rtl/>
        </w:rPr>
        <w:t>م40\72</w:t>
      </w:r>
      <w:r w:rsidRPr="004B79B8">
        <w:rPr>
          <w:rFonts w:asciiTheme="majorBidi" w:hAnsiTheme="majorBidi" w:cstheme="majorBidi"/>
          <w:color w:val="000000" w:themeColor="text1"/>
          <w:rtl/>
        </w:rPr>
        <w:t>:</w:t>
      </w:r>
      <w:r w:rsidRPr="004B79B8">
        <w:rPr>
          <w:rFonts w:asciiTheme="majorBidi" w:hAnsiTheme="majorBidi" w:cstheme="majorBidi"/>
          <w:rtl/>
        </w:rPr>
        <w:t xml:space="preserve"> 23</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w:t>
      </w:r>
      <w:r w:rsidRPr="004B79B8">
        <w:rPr>
          <w:rStyle w:val="StyleCorpsdetexte2ComplexeTraditionalArabicComplexe2Car"/>
          <w:rFonts w:asciiTheme="majorBidi" w:hAnsiTheme="majorBidi" w:cstheme="majorBidi"/>
          <w:bCs w:val="0"/>
          <w:sz w:val="22"/>
          <w:szCs w:val="22"/>
          <w:rtl/>
        </w:rPr>
        <w:t>وَمَنْ يَعْصِ اللَّهَ وَرَسُولَهُ فَإِنَّ لَهُ نَارَ جَهَنَّمَ خَالِدِينَ فِيهَا أَبَدًا</w:t>
      </w:r>
    </w:p>
    <w:p w14:paraId="4AE6DFF6" w14:textId="77777777" w:rsidR="00C434AA" w:rsidRPr="004B79B8" w:rsidRDefault="00C434AA" w:rsidP="00C434AA">
      <w:pPr>
        <w:shd w:val="clear" w:color="auto" w:fill="FFFFFF"/>
        <w:bidi/>
        <w:spacing w:after="0" w:line="240" w:lineRule="auto"/>
        <w:ind w:left="566"/>
        <w:rPr>
          <w:rFonts w:ascii="Times New Roman" w:hAnsi="Times New Roman"/>
          <w:rtl/>
        </w:rPr>
      </w:pPr>
      <w:r w:rsidRPr="004B79B8">
        <w:rPr>
          <w:rFonts w:asciiTheme="majorBidi" w:hAnsiTheme="majorBidi" w:cstheme="majorBidi"/>
          <w:color w:val="FF0000"/>
          <w:rtl/>
        </w:rPr>
        <w:t>هـ</w:t>
      </w: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14</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w:t>
      </w:r>
      <w:r w:rsidRPr="004B79B8">
        <w:rPr>
          <w:rFonts w:ascii="Times New Roman" w:hAnsi="Times New Roman"/>
          <w:rtl/>
        </w:rPr>
        <w:t>وَمَنْ يَعْصِ اللَّهَ وَرَسُولَهُ وَيَتَعَدَّ حُدُودَهُ يُدْخِلْهُ نَارًا خَالِدًا فِيهَا</w:t>
      </w:r>
    </w:p>
    <w:p w14:paraId="162ABA5C" w14:textId="442B80EF" w:rsidR="00C434AA" w:rsidRPr="004B79B8" w:rsidRDefault="00C434AA" w:rsidP="00C434AA">
      <w:pPr>
        <w:bidi/>
        <w:spacing w:after="0" w:line="240" w:lineRule="auto"/>
        <w:rPr>
          <w:rFonts w:asciiTheme="majorBidi" w:hAnsiTheme="majorBidi" w:cstheme="majorBidi"/>
          <w:rtl/>
        </w:rPr>
      </w:pPr>
      <w:r w:rsidRPr="004B79B8">
        <w:rPr>
          <w:rFonts w:asciiTheme="majorBidi" w:hAnsiTheme="majorBidi" w:cstheme="majorBidi"/>
          <w:rtl/>
        </w:rPr>
        <w:t xml:space="preserve">كما انه </w:t>
      </w:r>
      <w:r w:rsidR="00FB6F89" w:rsidRPr="004B79B8">
        <w:rPr>
          <w:rFonts w:asciiTheme="majorBidi" w:hAnsiTheme="majorBidi" w:cstheme="majorBidi" w:hint="cs"/>
          <w:rtl/>
        </w:rPr>
        <w:t>يستعمل</w:t>
      </w:r>
      <w:r w:rsidRPr="004B79B8">
        <w:rPr>
          <w:rFonts w:asciiTheme="majorBidi" w:hAnsiTheme="majorBidi" w:cstheme="majorBidi"/>
          <w:rtl/>
        </w:rPr>
        <w:t xml:space="preserve"> فعلا في صيغة المذكر مع اسم مؤنث</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صيغة المؤنث مع نفس </w:t>
      </w:r>
      <w:r w:rsidR="00FB6F89" w:rsidRPr="004B79B8">
        <w:rPr>
          <w:rFonts w:asciiTheme="majorBidi" w:hAnsiTheme="majorBidi" w:cstheme="majorBidi" w:hint="cs"/>
          <w:rtl/>
        </w:rPr>
        <w:t>الاسم</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w:t>
      </w:r>
      <w:r w:rsidRPr="004B79B8">
        <w:rPr>
          <w:rFonts w:asciiTheme="majorBidi" w:hAnsiTheme="majorBidi" w:cstheme="majorBidi"/>
          <w:rtl/>
        </w:rPr>
        <w:t>ولتبرير الخطأ</w:t>
      </w:r>
      <w:r w:rsidRPr="004B79B8">
        <w:rPr>
          <w:rFonts w:asciiTheme="majorBidi" w:hAnsiTheme="majorBidi" w:cstheme="majorBidi"/>
          <w:color w:val="000000" w:themeColor="text1"/>
          <w:rtl/>
        </w:rPr>
        <w:t>،</w:t>
      </w:r>
      <w:r w:rsidRPr="004B79B8">
        <w:rPr>
          <w:rFonts w:asciiTheme="majorBidi" w:hAnsiTheme="majorBidi" w:cstheme="majorBidi"/>
          <w:rtl/>
        </w:rPr>
        <w:t xml:space="preserve"> اعتبر انه إذا كان الفاعل مؤنثا مجازيا</w:t>
      </w:r>
      <w:r w:rsidRPr="004B79B8">
        <w:rPr>
          <w:rFonts w:asciiTheme="majorBidi" w:hAnsiTheme="majorBidi" w:cstheme="majorBidi"/>
          <w:color w:val="000000" w:themeColor="text1"/>
          <w:rtl/>
        </w:rPr>
        <w:t>،</w:t>
      </w:r>
      <w:r w:rsidRPr="004B79B8">
        <w:rPr>
          <w:rFonts w:asciiTheme="majorBidi" w:hAnsiTheme="majorBidi" w:cstheme="majorBidi"/>
          <w:rtl/>
        </w:rPr>
        <w:t xml:space="preserve"> جاز في فعله وجهان</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التذكير والتأنيث</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وواضح هنا ان قواعد اللغة العربية تم التلاعب بها لتبرير اخطاء القرآن</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w:t>
      </w:r>
      <w:r w:rsidRPr="004B79B8">
        <w:rPr>
          <w:rFonts w:asciiTheme="majorBidi" w:hAnsiTheme="majorBidi" w:cstheme="majorBidi"/>
          <w:rtl/>
        </w:rPr>
        <w:t>مثلا</w:t>
      </w:r>
      <w:r w:rsidRPr="004B79B8">
        <w:rPr>
          <w:rFonts w:asciiTheme="majorBidi" w:hAnsiTheme="majorBidi" w:cstheme="majorBidi"/>
          <w:color w:val="000000" w:themeColor="text1"/>
          <w:rtl/>
        </w:rPr>
        <w:t>:</w:t>
      </w:r>
    </w:p>
    <w:p w14:paraId="003C14AC"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rtl/>
        </w:rPr>
        <w:t>م52\11</w:t>
      </w:r>
      <w:r w:rsidRPr="004B79B8">
        <w:rPr>
          <w:rFonts w:asciiTheme="majorBidi" w:hAnsiTheme="majorBidi" w:cstheme="majorBidi"/>
          <w:color w:val="000000" w:themeColor="text1"/>
          <w:rtl/>
        </w:rPr>
        <w:t>:</w:t>
      </w:r>
      <w:r w:rsidRPr="004B79B8">
        <w:rPr>
          <w:rFonts w:asciiTheme="majorBidi" w:hAnsiTheme="majorBidi" w:cstheme="majorBidi"/>
          <w:rtl/>
        </w:rPr>
        <w:t xml:space="preserve"> 67</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وَأَخَذَ الَّذِينَ ظَلَمُوا الصَّيْحَةُ فَأَصْبَحُوا فِي دِيَارِهِمْ جَاثِمِينَ</w:t>
      </w:r>
      <w:r w:rsidRPr="004B79B8">
        <w:rPr>
          <w:rFonts w:asciiTheme="majorBidi" w:hAnsiTheme="majorBidi" w:cstheme="majorBidi"/>
        </w:rPr>
        <w:br/>
      </w:r>
      <w:r w:rsidRPr="004B79B8">
        <w:rPr>
          <w:rFonts w:asciiTheme="majorBidi" w:hAnsiTheme="majorBidi" w:cstheme="majorBidi"/>
          <w:rtl/>
        </w:rPr>
        <w:t>م52\11</w:t>
      </w:r>
      <w:r w:rsidRPr="004B79B8">
        <w:rPr>
          <w:rFonts w:asciiTheme="majorBidi" w:hAnsiTheme="majorBidi" w:cstheme="majorBidi"/>
          <w:color w:val="000000" w:themeColor="text1"/>
          <w:rtl/>
        </w:rPr>
        <w:t>:</w:t>
      </w:r>
      <w:r w:rsidRPr="004B79B8">
        <w:rPr>
          <w:rFonts w:asciiTheme="majorBidi" w:hAnsiTheme="majorBidi" w:cstheme="majorBidi"/>
          <w:rtl/>
        </w:rPr>
        <w:t xml:space="preserve"> 94 وَأَخَذَتِ الَّذِينَ ظَلَمُوا الصَّيْحَةُ فَأَصْبَحُوا فِي دِيَارِهِمْ جَاثِمِينَ</w:t>
      </w:r>
    </w:p>
    <w:p w14:paraId="1BF1B545" w14:textId="77777777" w:rsidR="00C434AA" w:rsidRPr="004B79B8" w:rsidRDefault="00C434AA" w:rsidP="00C434AA">
      <w:pPr>
        <w:shd w:val="clear" w:color="auto" w:fill="FFFFFF"/>
        <w:bidi/>
        <w:spacing w:after="0" w:line="240" w:lineRule="auto"/>
        <w:rPr>
          <w:rFonts w:asciiTheme="majorBidi" w:hAnsiTheme="majorBidi" w:cstheme="majorBidi"/>
          <w:rtl/>
        </w:rPr>
      </w:pPr>
      <w:r w:rsidRPr="004B79B8">
        <w:rPr>
          <w:rFonts w:asciiTheme="majorBidi" w:hAnsiTheme="majorBidi" w:cstheme="majorBidi"/>
          <w:rtl/>
        </w:rPr>
        <w:t>كما انه استعمل مرة الكسرة ومرة اخرى الفتحة مع كلمة ضراء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ولتبرير الخطأ </w:t>
      </w:r>
      <w:r w:rsidRPr="004B79B8">
        <w:rPr>
          <w:rFonts w:asciiTheme="majorBidi" w:hAnsiTheme="majorBidi" w:cstheme="majorBidi"/>
          <w:color w:val="000000" w:themeColor="text1"/>
          <w:rtl/>
        </w:rPr>
        <w:t>هناك من اعتبرها ممنوعة من الصرف، ترفع بالضمة وتنصب بالفتحة وتجر بالفتحة ولا تنون إذا لم تدخل عليها أل التعريف.</w:t>
      </w:r>
      <w:r w:rsidRPr="004B79B8">
        <w:rPr>
          <w:rFonts w:asciiTheme="majorBidi" w:hAnsiTheme="majorBidi" w:cstheme="majorBidi"/>
          <w:rtl/>
        </w:rPr>
        <w:t xml:space="preserve"> وواضح هنا أيضا ان قواعد اللغة العربية تم التلاعب بها لتبرير اخطاء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مثلا</w:t>
      </w:r>
    </w:p>
    <w:p w14:paraId="22C3E70B" w14:textId="77777777" w:rsidR="00C434AA" w:rsidRPr="004B79B8" w:rsidRDefault="00C434AA" w:rsidP="00C434AA">
      <w:pPr>
        <w:pStyle w:val="Corpsdetexte2"/>
      </w:pPr>
      <w:r w:rsidRPr="004B79B8">
        <w:rPr>
          <w:i/>
          <w:iCs/>
          <w:rtl/>
        </w:rPr>
        <w:t>م51\10</w:t>
      </w:r>
      <w:r w:rsidRPr="004B79B8">
        <w:rPr>
          <w:i/>
          <w:iCs/>
          <w:color w:val="000000" w:themeColor="text1"/>
          <w:rtl/>
        </w:rPr>
        <w:t>:</w:t>
      </w:r>
      <w:r w:rsidRPr="004B79B8">
        <w:rPr>
          <w:i/>
          <w:iCs/>
          <w:rtl/>
        </w:rPr>
        <w:t xml:space="preserve"> 21</w:t>
      </w:r>
      <w:r w:rsidRPr="004B79B8">
        <w:rPr>
          <w:i/>
          <w:iCs/>
          <w:color w:val="000000" w:themeColor="text1"/>
          <w:rtl/>
        </w:rPr>
        <w:t>:</w:t>
      </w:r>
      <w:r w:rsidRPr="004B79B8">
        <w:rPr>
          <w:rtl/>
        </w:rPr>
        <w:t xml:space="preserve"> وَإِذَا أَذَقْنَا النَّاسَ رَحْمَةً مِنْ بَعْدِ ضَرَّاءَ مَسَّتْهُمْ إِذَا لَهُمْ مَكْرٌ فِي آَيَاتِنَا قُلِ اللَّهُ أَسْرَعُ مَكْرًا إِنَّ رُسُلَنَا يَكْتُبُونَ مَا تَمْكُرُونَ</w:t>
      </w:r>
    </w:p>
    <w:p w14:paraId="50836417" w14:textId="77777777" w:rsidR="00C434AA" w:rsidRPr="004B79B8" w:rsidRDefault="00C434AA" w:rsidP="00C434AA">
      <w:pPr>
        <w:shd w:val="clear" w:color="auto" w:fill="FFFFFF"/>
        <w:bidi/>
        <w:spacing w:after="0" w:line="240" w:lineRule="auto"/>
        <w:ind w:left="566"/>
        <w:rPr>
          <w:rFonts w:asciiTheme="majorBidi" w:hAnsiTheme="majorBidi" w:cstheme="majorBidi"/>
          <w:i/>
          <w:iCs/>
          <w:rtl/>
        </w:rPr>
      </w:pPr>
      <w:r w:rsidRPr="004B79B8">
        <w:rPr>
          <w:rFonts w:asciiTheme="majorBidi" w:hAnsiTheme="majorBidi" w:cstheme="majorBidi" w:hint="cs"/>
          <w:color w:val="000000" w:themeColor="text1"/>
          <w:rtl/>
        </w:rPr>
        <w:t>م39</w:t>
      </w:r>
      <w:r w:rsidRPr="004B79B8">
        <w:rPr>
          <w:rFonts w:asciiTheme="majorBidi" w:hAnsiTheme="majorBidi" w:cstheme="majorBidi"/>
          <w:color w:val="000000" w:themeColor="text1"/>
          <w:rtl/>
        </w:rPr>
        <w:t xml:space="preserve">\7: 94: </w:t>
      </w:r>
      <w:r w:rsidRPr="004B79B8">
        <w:rPr>
          <w:rFonts w:asciiTheme="majorBidi" w:hAnsiTheme="majorBidi" w:cstheme="majorBidi"/>
          <w:rtl/>
        </w:rPr>
        <w:t>أَخَذْنَا أَهْلَهَا بِالْبَأْسَاءِ وَالضَّرَّاءِ</w:t>
      </w:r>
      <w:r w:rsidRPr="004B79B8">
        <w:rPr>
          <w:rFonts w:asciiTheme="majorBidi" w:hAnsiTheme="majorBidi" w:cstheme="majorBidi"/>
          <w:i/>
          <w:iCs/>
          <w:rtl/>
        </w:rPr>
        <w:t xml:space="preserve"> </w:t>
      </w:r>
    </w:p>
    <w:p w14:paraId="5BA3B10D" w14:textId="77777777" w:rsidR="00C434AA" w:rsidRPr="004B79B8" w:rsidRDefault="00C434AA" w:rsidP="00C434AA">
      <w:pPr>
        <w:bidi/>
        <w:spacing w:after="0" w:line="240" w:lineRule="auto"/>
        <w:rPr>
          <w:rFonts w:asciiTheme="majorBidi" w:hAnsiTheme="majorBidi" w:cstheme="majorBidi"/>
        </w:rPr>
      </w:pPr>
      <w:r w:rsidRPr="004B79B8">
        <w:rPr>
          <w:rFonts w:asciiTheme="majorBidi" w:hAnsiTheme="majorBidi" w:cstheme="majorBidi"/>
          <w:color w:val="000000" w:themeColor="text1"/>
          <w:rtl/>
        </w:rPr>
        <w:t>كما انه استعمل ال التعريف في عبارات والغاها في عبارات مشابهة دون سبب.</w:t>
      </w:r>
      <w:r w:rsidRPr="004B79B8">
        <w:rPr>
          <w:rFonts w:asciiTheme="majorBidi" w:eastAsia="Times New Roman" w:hAnsiTheme="majorBidi" w:cstheme="majorBidi"/>
          <w:color w:val="141823"/>
          <w:rtl/>
          <w:lang w:eastAsia="zh-CN"/>
        </w:rPr>
        <w:t xml:space="preserve"> </w:t>
      </w:r>
      <w:r w:rsidRPr="004B79B8">
        <w:rPr>
          <w:rFonts w:asciiTheme="majorBidi" w:eastAsia="Times New Roman" w:hAnsiTheme="majorBidi" w:cstheme="majorBidi" w:hint="cs"/>
          <w:color w:val="141823"/>
          <w:rtl/>
          <w:lang w:eastAsia="zh-CN"/>
        </w:rPr>
        <w:t xml:space="preserve">فقد </w:t>
      </w:r>
      <w:r w:rsidRPr="004B79B8">
        <w:rPr>
          <w:rFonts w:asciiTheme="majorBidi" w:hAnsiTheme="majorBidi" w:cstheme="majorBidi"/>
          <w:rtl/>
        </w:rPr>
        <w:t>جاءت عبارة (بغير حق) خمس مرات في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جاءت عبارة (بغير الحق) تسع مرات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ذكرت العبارتان دون سبب في جمل متشابهة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مثل</w:t>
      </w:r>
      <w:r w:rsidRPr="004B79B8">
        <w:rPr>
          <w:rFonts w:asciiTheme="majorBidi" w:hAnsiTheme="majorBidi" w:cstheme="majorBidi"/>
          <w:color w:val="000000" w:themeColor="text1"/>
          <w:rtl/>
        </w:rPr>
        <w:t>:</w:t>
      </w:r>
    </w:p>
    <w:p w14:paraId="31CC32BD" w14:textId="77777777" w:rsidR="00C434AA" w:rsidRPr="004B79B8" w:rsidRDefault="00C434AA" w:rsidP="00C434AA">
      <w:pPr>
        <w:bidi/>
        <w:spacing w:after="0" w:line="240" w:lineRule="auto"/>
        <w:ind w:left="566"/>
        <w:rPr>
          <w:rFonts w:asciiTheme="majorBidi" w:hAnsiTheme="majorBidi" w:cstheme="majorBidi"/>
        </w:rPr>
      </w:pPr>
      <w:r w:rsidRPr="004B79B8">
        <w:rPr>
          <w:rFonts w:asciiTheme="majorBidi" w:hAnsiTheme="majorBidi" w:cstheme="majorBidi"/>
          <w:color w:val="FF0000"/>
          <w:rtl/>
        </w:rPr>
        <w:t>هـ</w:t>
      </w:r>
      <w:r w:rsidRPr="004B79B8">
        <w:rPr>
          <w:rStyle w:val="StyleGrasNoir"/>
          <w:rFonts w:asciiTheme="majorBidi" w:hAnsiTheme="majorBidi" w:cstheme="majorBidi"/>
          <w:rtl/>
        </w:rPr>
        <w:t>87\2</w:t>
      </w:r>
      <w:r w:rsidRPr="004B79B8">
        <w:rPr>
          <w:rStyle w:val="StyleGrasNoir"/>
          <w:rFonts w:asciiTheme="majorBidi" w:hAnsiTheme="majorBidi" w:cstheme="majorBidi"/>
          <w:color w:val="000000" w:themeColor="text1"/>
          <w:rtl/>
        </w:rPr>
        <w:t>:</w:t>
      </w:r>
      <w:r w:rsidRPr="004B79B8">
        <w:rPr>
          <w:rStyle w:val="StyleGrasNoir"/>
          <w:rFonts w:asciiTheme="majorBidi" w:hAnsiTheme="majorBidi" w:cstheme="majorBidi"/>
          <w:rtl/>
        </w:rPr>
        <w:t xml:space="preserve"> 61</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ويقتلون النبيين بغير الحق</w:t>
      </w:r>
    </w:p>
    <w:p w14:paraId="01C34F89" w14:textId="77777777" w:rsidR="00C434AA" w:rsidRPr="004B79B8" w:rsidRDefault="00C434AA" w:rsidP="00C434AA">
      <w:pPr>
        <w:bidi/>
        <w:spacing w:after="0" w:line="240" w:lineRule="auto"/>
        <w:ind w:left="566"/>
        <w:rPr>
          <w:rFonts w:asciiTheme="majorBidi" w:hAnsiTheme="majorBidi" w:cstheme="majorBidi"/>
        </w:rPr>
      </w:pPr>
      <w:r w:rsidRPr="004B79B8">
        <w:rPr>
          <w:rFonts w:asciiTheme="majorBidi" w:hAnsiTheme="majorBidi" w:cstheme="majorBidi"/>
          <w:color w:val="FF0000"/>
          <w:rtl/>
        </w:rPr>
        <w:lastRenderedPageBreak/>
        <w:t>هـ</w:t>
      </w:r>
      <w:r w:rsidRPr="004B79B8">
        <w:rPr>
          <w:rFonts w:asciiTheme="majorBidi" w:hAnsiTheme="majorBidi" w:cstheme="majorBidi"/>
          <w:rtl/>
        </w:rPr>
        <w:t>89\3</w:t>
      </w:r>
      <w:r w:rsidRPr="004B79B8">
        <w:rPr>
          <w:rFonts w:asciiTheme="majorBidi" w:hAnsiTheme="majorBidi" w:cstheme="majorBidi"/>
          <w:color w:val="000000" w:themeColor="text1"/>
          <w:rtl/>
        </w:rPr>
        <w:t>:</w:t>
      </w:r>
      <w:r w:rsidRPr="004B79B8">
        <w:rPr>
          <w:rFonts w:asciiTheme="majorBidi" w:hAnsiTheme="majorBidi" w:cstheme="majorBidi"/>
          <w:rtl/>
        </w:rPr>
        <w:t xml:space="preserve"> 21</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ويقتلون النبيين بغير حق</w:t>
      </w:r>
    </w:p>
    <w:p w14:paraId="3CCEEA33" w14:textId="77777777" w:rsidR="00C434AA" w:rsidRPr="004B79B8" w:rsidRDefault="00C434AA" w:rsidP="00C434AA">
      <w:pPr>
        <w:bidi/>
        <w:spacing w:after="0" w:line="240" w:lineRule="auto"/>
        <w:ind w:left="566"/>
        <w:rPr>
          <w:rFonts w:asciiTheme="majorBidi" w:hAnsiTheme="majorBidi" w:cstheme="majorBidi"/>
        </w:rPr>
      </w:pPr>
      <w:r w:rsidRPr="004B79B8">
        <w:rPr>
          <w:rFonts w:asciiTheme="majorBidi" w:hAnsiTheme="majorBidi" w:cstheme="majorBidi"/>
          <w:color w:val="FF0000"/>
          <w:rtl/>
        </w:rPr>
        <w:t>هـ</w:t>
      </w:r>
      <w:r w:rsidRPr="004B79B8">
        <w:rPr>
          <w:rFonts w:asciiTheme="majorBidi" w:hAnsiTheme="majorBidi" w:cstheme="majorBidi"/>
          <w:rtl/>
        </w:rPr>
        <w:t>89\3</w:t>
      </w:r>
      <w:r w:rsidRPr="004B79B8">
        <w:rPr>
          <w:rFonts w:asciiTheme="majorBidi" w:hAnsiTheme="majorBidi" w:cstheme="majorBidi"/>
          <w:color w:val="000000" w:themeColor="text1"/>
          <w:rtl/>
        </w:rPr>
        <w:t>:</w:t>
      </w:r>
      <w:r w:rsidRPr="004B79B8">
        <w:rPr>
          <w:rFonts w:asciiTheme="majorBidi" w:hAnsiTheme="majorBidi" w:cstheme="majorBidi"/>
          <w:rtl/>
        </w:rPr>
        <w:t xml:space="preserve"> 112</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ويقتلون الانبياء بغير حق</w:t>
      </w:r>
    </w:p>
    <w:p w14:paraId="68FB7F8B" w14:textId="77777777" w:rsidR="00C434AA" w:rsidRPr="004B79B8" w:rsidRDefault="00C434AA" w:rsidP="00C434AA">
      <w:pPr>
        <w:bidi/>
        <w:spacing w:after="0" w:line="240" w:lineRule="auto"/>
        <w:ind w:left="566"/>
        <w:rPr>
          <w:rFonts w:asciiTheme="majorBidi" w:hAnsiTheme="majorBidi" w:cstheme="majorBidi"/>
        </w:rPr>
      </w:pPr>
      <w:r w:rsidRPr="004B79B8">
        <w:rPr>
          <w:rFonts w:asciiTheme="majorBidi" w:hAnsiTheme="majorBidi" w:cstheme="majorBidi"/>
          <w:color w:val="FF0000"/>
          <w:rtl/>
        </w:rPr>
        <w:t>هـ</w:t>
      </w:r>
      <w:r w:rsidRPr="004B79B8">
        <w:rPr>
          <w:rFonts w:asciiTheme="majorBidi" w:hAnsiTheme="majorBidi" w:cstheme="majorBidi"/>
          <w:rtl/>
        </w:rPr>
        <w:t>89\3</w:t>
      </w:r>
      <w:r w:rsidRPr="004B79B8">
        <w:rPr>
          <w:rFonts w:asciiTheme="majorBidi" w:hAnsiTheme="majorBidi" w:cstheme="majorBidi"/>
          <w:color w:val="000000" w:themeColor="text1"/>
          <w:rtl/>
        </w:rPr>
        <w:t>:</w:t>
      </w:r>
      <w:r w:rsidRPr="004B79B8">
        <w:rPr>
          <w:rFonts w:asciiTheme="majorBidi" w:hAnsiTheme="majorBidi" w:cstheme="majorBidi"/>
          <w:rtl/>
        </w:rPr>
        <w:t xml:space="preserve"> 181</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وقتلهم الانبياء بغير حق</w:t>
      </w:r>
    </w:p>
    <w:p w14:paraId="1358E040" w14:textId="77777777" w:rsidR="00C434AA" w:rsidRPr="004B79B8" w:rsidRDefault="00C434AA" w:rsidP="00C434AA">
      <w:pPr>
        <w:bidi/>
        <w:spacing w:after="0" w:line="240" w:lineRule="auto"/>
        <w:ind w:left="566"/>
        <w:rPr>
          <w:rFonts w:asciiTheme="majorBidi" w:hAnsiTheme="majorBidi" w:cstheme="majorBidi"/>
          <w:rtl/>
        </w:rPr>
      </w:pPr>
      <w:r w:rsidRPr="004B79B8">
        <w:rPr>
          <w:rFonts w:asciiTheme="majorBidi" w:hAnsiTheme="majorBidi" w:cstheme="majorBidi"/>
          <w:color w:val="FF0000"/>
          <w:rtl/>
        </w:rPr>
        <w:t>هـ</w:t>
      </w:r>
      <w:r w:rsidRPr="004B79B8">
        <w:rPr>
          <w:rFonts w:asciiTheme="majorBidi" w:hAnsiTheme="majorBidi" w:cstheme="majorBidi"/>
          <w:rtl/>
        </w:rPr>
        <w:t>92\4</w:t>
      </w:r>
      <w:r w:rsidRPr="004B79B8">
        <w:rPr>
          <w:rFonts w:asciiTheme="majorBidi" w:hAnsiTheme="majorBidi" w:cstheme="majorBidi"/>
          <w:color w:val="000000" w:themeColor="text1"/>
          <w:rtl/>
        </w:rPr>
        <w:t>:</w:t>
      </w:r>
      <w:r w:rsidRPr="004B79B8">
        <w:rPr>
          <w:rFonts w:asciiTheme="majorBidi" w:hAnsiTheme="majorBidi" w:cstheme="majorBidi"/>
          <w:rtl/>
        </w:rPr>
        <w:t xml:space="preserve"> 155</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وقتلهم الانبياء بغير حق</w:t>
      </w:r>
    </w:p>
    <w:p w14:paraId="539FA82D" w14:textId="77777777" w:rsidR="00C434AA" w:rsidRPr="004B79B8" w:rsidRDefault="00C434AA" w:rsidP="00C434AA">
      <w:pPr>
        <w:bidi/>
        <w:spacing w:after="0" w:line="240" w:lineRule="auto"/>
        <w:jc w:val="both"/>
        <w:rPr>
          <w:rFonts w:asciiTheme="majorBidi" w:hAnsiTheme="majorBidi" w:cstheme="majorBidi"/>
          <w:color w:val="141823"/>
          <w:shd w:val="clear" w:color="auto" w:fill="FFFFFF"/>
          <w:rtl/>
        </w:rPr>
      </w:pPr>
      <w:r w:rsidRPr="004B79B8">
        <w:rPr>
          <w:rFonts w:asciiTheme="majorBidi" w:hAnsiTheme="majorBidi" w:cstheme="majorBidi"/>
          <w:rtl/>
        </w:rPr>
        <w:t>ويلاحظ من هذه الأمثلة استعمال القرآن كلمة الأنبياء ثلاث مرات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استعمل كلمة النبيين مرتين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دون سبب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جاءت كلمة انبياء خمس مرات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وكلمة نبيين ثلاث عشرة مرة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وكلمة نبيون ثلاث مرات</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141823"/>
          <w:shd w:val="clear" w:color="auto" w:fill="FFFFFF"/>
          <w:rtl/>
        </w:rPr>
        <w:t>فهل نسي مؤلف القرآن نفسه</w:t>
      </w:r>
      <w:r w:rsidRPr="004B79B8">
        <w:rPr>
          <w:rFonts w:asciiTheme="majorBidi" w:hAnsiTheme="majorBidi" w:cstheme="majorBidi"/>
          <w:color w:val="000000" w:themeColor="text1"/>
          <w:shd w:val="clear" w:color="auto" w:fill="FFFFFF"/>
          <w:rtl/>
        </w:rPr>
        <w:t>،</w:t>
      </w:r>
      <w:r w:rsidRPr="004B79B8">
        <w:rPr>
          <w:rFonts w:asciiTheme="majorBidi" w:hAnsiTheme="majorBidi" w:cstheme="majorBidi"/>
          <w:color w:val="141823"/>
          <w:shd w:val="clear" w:color="auto" w:fill="FFFFFF"/>
          <w:rtl/>
        </w:rPr>
        <w:t xml:space="preserve"> أم ان لكل آية مؤلف مختلف</w:t>
      </w:r>
      <w:r w:rsidRPr="004B79B8">
        <w:rPr>
          <w:rFonts w:asciiTheme="majorBidi" w:hAnsiTheme="majorBidi" w:cstheme="majorBidi"/>
          <w:color w:val="000000" w:themeColor="text1"/>
          <w:shd w:val="clear" w:color="auto" w:fill="FFFFFF"/>
          <w:rtl/>
        </w:rPr>
        <w:t>؟</w:t>
      </w:r>
    </w:p>
    <w:p w14:paraId="2F03B7A4" w14:textId="77777777" w:rsidR="00C434AA" w:rsidRPr="004B79B8" w:rsidRDefault="00C434AA" w:rsidP="00C434AA">
      <w:pPr>
        <w:bidi/>
        <w:spacing w:after="0" w:line="240" w:lineRule="auto"/>
        <w:jc w:val="both"/>
        <w:rPr>
          <w:rFonts w:asciiTheme="majorBidi" w:hAnsiTheme="majorBidi" w:cstheme="majorBidi"/>
          <w:color w:val="141823"/>
          <w:shd w:val="clear" w:color="auto" w:fill="FFFFFF"/>
          <w:rtl/>
        </w:rPr>
      </w:pPr>
      <w:r w:rsidRPr="004B79B8">
        <w:rPr>
          <w:rFonts w:asciiTheme="majorBidi" w:hAnsiTheme="majorBidi" w:cstheme="majorBidi" w:hint="cs"/>
          <w:color w:val="141823"/>
          <w:shd w:val="clear" w:color="auto" w:fill="FFFFFF"/>
          <w:rtl/>
        </w:rPr>
        <w:t xml:space="preserve">كما انه استعمل (كان) </w:t>
      </w:r>
      <w:r w:rsidRPr="004B79B8">
        <w:rPr>
          <w:rFonts w:ascii="Times New Roman" w:hAnsi="Times New Roman" w:hint="cs"/>
          <w:rtl/>
        </w:rPr>
        <w:t>أو</w:t>
      </w:r>
      <w:r w:rsidRPr="004B79B8">
        <w:rPr>
          <w:rFonts w:ascii="Times New Roman" w:hAnsi="Times New Roman"/>
          <w:rtl/>
        </w:rPr>
        <w:t xml:space="preserve"> (</w:t>
      </w:r>
      <w:r w:rsidRPr="004B79B8">
        <w:rPr>
          <w:rFonts w:ascii="Times New Roman" w:hAnsi="Times New Roman" w:hint="cs"/>
          <w:rtl/>
        </w:rPr>
        <w:t>ان</w:t>
      </w:r>
      <w:r w:rsidRPr="004B79B8">
        <w:rPr>
          <w:rFonts w:ascii="Times New Roman" w:hAnsi="Times New Roman"/>
          <w:rtl/>
        </w:rPr>
        <w:t>)</w:t>
      </w:r>
      <w:r w:rsidRPr="004B79B8">
        <w:rPr>
          <w:rFonts w:ascii="Times New Roman" w:hAnsi="Times New Roman" w:hint="cs"/>
          <w:rtl/>
        </w:rPr>
        <w:t xml:space="preserve"> أو (ان </w:t>
      </w:r>
      <w:r w:rsidRPr="004B79B8">
        <w:rPr>
          <w:rFonts w:ascii="Times New Roman" w:hAnsi="Times New Roman" w:hint="cs"/>
          <w:color w:val="000000" w:themeColor="text1"/>
          <w:rtl/>
        </w:rPr>
        <w:t>...</w:t>
      </w:r>
      <w:r w:rsidRPr="004B79B8">
        <w:rPr>
          <w:rFonts w:ascii="Times New Roman" w:hAnsi="Times New Roman" w:hint="cs"/>
          <w:rtl/>
        </w:rPr>
        <w:t xml:space="preserve"> كان)</w:t>
      </w:r>
      <w:r w:rsidRPr="004B79B8">
        <w:rPr>
          <w:rFonts w:asciiTheme="majorBidi" w:hAnsiTheme="majorBidi" w:cstheme="majorBidi" w:hint="cs"/>
          <w:color w:val="141823"/>
          <w:shd w:val="clear" w:color="auto" w:fill="FFFFFF"/>
          <w:rtl/>
        </w:rPr>
        <w:t xml:space="preserve"> للحفاظ على السجع</w:t>
      </w:r>
      <w:r w:rsidRPr="004B79B8">
        <w:rPr>
          <w:rFonts w:asciiTheme="majorBidi" w:hAnsiTheme="majorBidi" w:cstheme="majorBidi" w:hint="cs"/>
          <w:color w:val="000000" w:themeColor="text1"/>
          <w:shd w:val="clear" w:color="auto" w:fill="FFFFFF"/>
          <w:rtl/>
        </w:rPr>
        <w:t>،</w:t>
      </w:r>
      <w:r w:rsidRPr="004B79B8">
        <w:rPr>
          <w:rFonts w:asciiTheme="majorBidi" w:hAnsiTheme="majorBidi" w:cstheme="majorBidi" w:hint="cs"/>
          <w:color w:val="141823"/>
          <w:shd w:val="clear" w:color="auto" w:fill="FFFFFF"/>
          <w:rtl/>
        </w:rPr>
        <w:t xml:space="preserve"> مضحيا بالمعنى لأجل الشكل</w:t>
      </w:r>
      <w:r w:rsidRPr="004B79B8">
        <w:rPr>
          <w:rFonts w:asciiTheme="majorBidi" w:hAnsiTheme="majorBidi" w:cstheme="majorBidi" w:hint="cs"/>
          <w:color w:val="000000" w:themeColor="text1"/>
          <w:shd w:val="clear" w:color="auto" w:fill="FFFFFF"/>
          <w:rtl/>
        </w:rPr>
        <w:t>،</w:t>
      </w:r>
      <w:r w:rsidRPr="004B79B8">
        <w:rPr>
          <w:rFonts w:asciiTheme="majorBidi" w:hAnsiTheme="majorBidi" w:cstheme="majorBidi" w:hint="cs"/>
          <w:color w:val="141823"/>
          <w:shd w:val="clear" w:color="auto" w:fill="FFFFFF"/>
          <w:rtl/>
        </w:rPr>
        <w:t xml:space="preserve"> كما في الأمثلة التالية</w:t>
      </w:r>
      <w:r w:rsidRPr="004B79B8">
        <w:rPr>
          <w:rFonts w:asciiTheme="majorBidi" w:hAnsiTheme="majorBidi" w:cstheme="majorBidi" w:hint="cs"/>
          <w:color w:val="000000" w:themeColor="text1"/>
          <w:shd w:val="clear" w:color="auto" w:fill="FFFFFF"/>
          <w:rtl/>
        </w:rPr>
        <w:t>:</w:t>
      </w:r>
    </w:p>
    <w:p w14:paraId="3CA8DAA2" w14:textId="77777777" w:rsidR="00C434AA" w:rsidRPr="004B79B8" w:rsidRDefault="00C434AA" w:rsidP="00C434AA">
      <w:pPr>
        <w:bidi/>
        <w:spacing w:after="0" w:line="240" w:lineRule="auto"/>
        <w:ind w:left="566"/>
        <w:rPr>
          <w:rFonts w:ascii="Times New Roman" w:hAnsi="Times New Roman"/>
        </w:rPr>
      </w:pPr>
      <w:r w:rsidRPr="004B79B8">
        <w:rPr>
          <w:rFonts w:asciiTheme="majorBidi" w:hAnsiTheme="majorBidi" w:cstheme="majorBidi"/>
          <w:i/>
          <w:iCs/>
          <w:color w:val="FF0000"/>
          <w:rtl/>
        </w:rPr>
        <w:t>هـ</w:t>
      </w:r>
      <w:r w:rsidRPr="004B79B8">
        <w:rPr>
          <w:rFonts w:asciiTheme="majorBidi" w:hAnsiTheme="majorBidi" w:cstheme="majorBidi"/>
          <w:i/>
          <w:iCs/>
          <w:rtl/>
        </w:rPr>
        <w:t>111\48</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14</w:t>
      </w:r>
      <w:r w:rsidRPr="004B79B8">
        <w:rPr>
          <w:rFonts w:asciiTheme="majorBidi" w:hAnsiTheme="majorBidi" w:cstheme="majorBidi" w:hint="cs"/>
          <w:i/>
          <w:iCs/>
          <w:color w:val="000000" w:themeColor="text1"/>
          <w:rtl/>
        </w:rPr>
        <w:t>:</w:t>
      </w:r>
      <w:r w:rsidRPr="004B79B8">
        <w:rPr>
          <w:rFonts w:asciiTheme="majorBidi" w:hAnsiTheme="majorBidi" w:cstheme="majorBidi" w:hint="cs"/>
          <w:i/>
          <w:iCs/>
          <w:rtl/>
        </w:rPr>
        <w:t xml:space="preserve"> </w:t>
      </w:r>
      <w:r w:rsidRPr="004B79B8">
        <w:rPr>
          <w:rFonts w:ascii="Times New Roman" w:hAnsi="Times New Roman" w:hint="cs"/>
          <w:rtl/>
        </w:rPr>
        <w:t>وكان</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غفورا</w:t>
      </w:r>
      <w:r w:rsidRPr="004B79B8">
        <w:rPr>
          <w:rFonts w:ascii="Times New Roman" w:hAnsi="Times New Roman"/>
          <w:rtl/>
        </w:rPr>
        <w:t xml:space="preserve"> </w:t>
      </w:r>
      <w:r w:rsidRPr="004B79B8">
        <w:rPr>
          <w:rFonts w:ascii="Times New Roman" w:hAnsi="Times New Roman" w:hint="cs"/>
          <w:rtl/>
        </w:rPr>
        <w:t>رحيما</w:t>
      </w:r>
    </w:p>
    <w:p w14:paraId="34D83A57" w14:textId="77777777" w:rsidR="00C434AA" w:rsidRPr="004B79B8" w:rsidRDefault="00C434AA" w:rsidP="00C434AA">
      <w:pPr>
        <w:bidi/>
        <w:spacing w:after="0" w:line="240" w:lineRule="auto"/>
        <w:ind w:left="566"/>
        <w:rPr>
          <w:rFonts w:cs="Arabic Transparent"/>
          <w:color w:val="000000"/>
          <w:shd w:val="clear" w:color="auto" w:fill="FFFFFF"/>
          <w:rtl/>
        </w:rPr>
      </w:pPr>
      <w:r w:rsidRPr="004B79B8">
        <w:rPr>
          <w:rFonts w:asciiTheme="majorBidi" w:hAnsiTheme="majorBidi" w:cstheme="majorBidi"/>
          <w:i/>
          <w:iCs/>
          <w:color w:val="FF0000"/>
          <w:rtl/>
        </w:rPr>
        <w:t>هـ</w:t>
      </w:r>
      <w:r w:rsidRPr="004B79B8">
        <w:rPr>
          <w:rFonts w:asciiTheme="majorBidi" w:hAnsiTheme="majorBidi" w:cstheme="majorBidi"/>
          <w:i/>
          <w:iCs/>
          <w:rtl/>
        </w:rPr>
        <w:t>90\33</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w:t>
      </w:r>
      <w:r w:rsidRPr="004B79B8">
        <w:rPr>
          <w:rFonts w:ascii="Times New Roman" w:hAnsi="Times New Roman"/>
          <w:rtl/>
        </w:rPr>
        <w:t>24</w:t>
      </w:r>
      <w:r w:rsidRPr="004B79B8">
        <w:rPr>
          <w:rFonts w:ascii="Times New Roman" w:hAnsi="Times New Roman" w:hint="cs"/>
          <w:color w:val="000000" w:themeColor="text1"/>
          <w:rtl/>
        </w:rPr>
        <w:t>:</w:t>
      </w:r>
      <w:r w:rsidRPr="004B79B8">
        <w:rPr>
          <w:rFonts w:ascii="Times New Roman" w:hAnsi="Times New Roman" w:hint="cs"/>
          <w:rtl/>
        </w:rPr>
        <w:t xml:space="preserve"> ان الله كان غفورا رحيما</w:t>
      </w:r>
    </w:p>
    <w:p w14:paraId="6642EC00" w14:textId="77777777" w:rsidR="00C434AA" w:rsidRPr="004B79B8" w:rsidRDefault="00C434AA" w:rsidP="00C434AA">
      <w:pPr>
        <w:bidi/>
        <w:spacing w:after="0" w:line="240" w:lineRule="auto"/>
        <w:ind w:left="566"/>
        <w:rPr>
          <w:rFonts w:ascii="Times New Roman" w:hAnsi="Times New Roman"/>
        </w:rPr>
      </w:pPr>
      <w:r w:rsidRPr="004B79B8">
        <w:rPr>
          <w:rFonts w:asciiTheme="majorBidi" w:hAnsiTheme="majorBidi" w:cstheme="majorBidi"/>
          <w:i/>
          <w:iCs/>
          <w:color w:val="FF0000"/>
          <w:rtl/>
        </w:rPr>
        <w:t>هـ</w:t>
      </w:r>
      <w:r w:rsidRPr="004B79B8">
        <w:rPr>
          <w:rFonts w:asciiTheme="majorBidi" w:hAnsiTheme="majorBidi" w:cstheme="majorBidi"/>
          <w:i/>
          <w:iCs/>
          <w:rtl/>
        </w:rPr>
        <w:t>112\5</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39</w:t>
      </w:r>
      <w:r w:rsidRPr="004B79B8">
        <w:rPr>
          <w:rFonts w:asciiTheme="majorBidi" w:hAnsiTheme="majorBidi" w:cstheme="majorBidi" w:hint="cs"/>
          <w:i/>
          <w:iCs/>
          <w:color w:val="000000" w:themeColor="text1"/>
          <w:rtl/>
        </w:rPr>
        <w:t>:</w:t>
      </w:r>
      <w:r w:rsidRPr="004B79B8">
        <w:rPr>
          <w:rFonts w:asciiTheme="majorBidi" w:hAnsiTheme="majorBidi" w:cstheme="majorBidi" w:hint="cs"/>
          <w:i/>
          <w:iCs/>
          <w:rtl/>
        </w:rPr>
        <w:t xml:space="preserve"> </w:t>
      </w:r>
      <w:r w:rsidRPr="004B79B8">
        <w:rPr>
          <w:rFonts w:ascii="Times New Roman" w:hAnsi="Times New Roman" w:hint="cs"/>
          <w:rtl/>
        </w:rPr>
        <w:t>ان</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غفور</w:t>
      </w:r>
      <w:r w:rsidRPr="004B79B8">
        <w:rPr>
          <w:rFonts w:ascii="Times New Roman" w:hAnsi="Times New Roman"/>
          <w:rtl/>
        </w:rPr>
        <w:t xml:space="preserve"> </w:t>
      </w:r>
      <w:r w:rsidRPr="004B79B8">
        <w:rPr>
          <w:rFonts w:ascii="Times New Roman" w:hAnsi="Times New Roman" w:hint="cs"/>
          <w:rtl/>
        </w:rPr>
        <w:t>رحيم</w:t>
      </w:r>
    </w:p>
    <w:p w14:paraId="3064B862" w14:textId="77777777" w:rsidR="00C434AA" w:rsidRPr="004B79B8" w:rsidRDefault="00C434AA" w:rsidP="00C434AA">
      <w:pPr>
        <w:bidi/>
        <w:spacing w:after="0" w:line="240" w:lineRule="auto"/>
        <w:ind w:left="566"/>
        <w:rPr>
          <w:rFonts w:ascii="Times New Roman" w:hAnsi="Times New Roman"/>
          <w:rtl/>
        </w:rPr>
      </w:pPr>
      <w:r w:rsidRPr="004B79B8">
        <w:rPr>
          <w:rFonts w:asciiTheme="majorBidi" w:hAnsiTheme="majorBidi" w:cstheme="majorBidi"/>
          <w:i/>
          <w:iCs/>
          <w:color w:val="FF0000"/>
          <w:rtl/>
        </w:rPr>
        <w:t>هـ</w:t>
      </w:r>
      <w:r w:rsidRPr="004B79B8">
        <w:rPr>
          <w:rFonts w:asciiTheme="majorBidi" w:hAnsiTheme="majorBidi" w:cstheme="majorBidi"/>
          <w:i/>
          <w:iCs/>
          <w:rtl/>
        </w:rPr>
        <w:t>111\48</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7</w:t>
      </w:r>
      <w:r w:rsidRPr="004B79B8">
        <w:rPr>
          <w:rFonts w:asciiTheme="majorBidi" w:hAnsiTheme="majorBidi" w:cstheme="majorBidi" w:hint="cs"/>
          <w:i/>
          <w:iCs/>
          <w:color w:val="000000" w:themeColor="text1"/>
          <w:rtl/>
        </w:rPr>
        <w:t>:</w:t>
      </w:r>
      <w:r w:rsidRPr="004B79B8">
        <w:rPr>
          <w:rFonts w:asciiTheme="majorBidi" w:hAnsiTheme="majorBidi" w:cstheme="majorBidi" w:hint="cs"/>
          <w:i/>
          <w:iCs/>
          <w:rtl/>
        </w:rPr>
        <w:t xml:space="preserve"> </w:t>
      </w:r>
      <w:r w:rsidRPr="004B79B8">
        <w:rPr>
          <w:rFonts w:ascii="Times New Roman" w:hAnsi="Times New Roman" w:hint="cs"/>
          <w:rtl/>
        </w:rPr>
        <w:t>وكان</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عزيزا</w:t>
      </w:r>
      <w:r w:rsidRPr="004B79B8">
        <w:rPr>
          <w:rFonts w:ascii="Times New Roman" w:hAnsi="Times New Roman"/>
          <w:rtl/>
        </w:rPr>
        <w:t xml:space="preserve"> </w:t>
      </w:r>
      <w:r w:rsidRPr="004B79B8">
        <w:rPr>
          <w:rFonts w:ascii="Times New Roman" w:hAnsi="Times New Roman" w:hint="cs"/>
          <w:rtl/>
        </w:rPr>
        <w:t>حكيما</w:t>
      </w:r>
    </w:p>
    <w:p w14:paraId="23024F29" w14:textId="77777777" w:rsidR="00C434AA" w:rsidRPr="004B79B8" w:rsidRDefault="00C434AA" w:rsidP="00C434AA">
      <w:pPr>
        <w:bidi/>
        <w:spacing w:after="0" w:line="240" w:lineRule="auto"/>
        <w:ind w:left="566"/>
        <w:rPr>
          <w:rFonts w:ascii="Times New Roman" w:hAnsi="Times New Roman"/>
        </w:rPr>
      </w:pPr>
      <w:r w:rsidRPr="004B79B8">
        <w:rPr>
          <w:rFonts w:asciiTheme="majorBidi" w:hAnsiTheme="majorBidi" w:cstheme="majorBidi"/>
          <w:i/>
          <w:iCs/>
          <w:color w:val="FF0000"/>
          <w:rtl/>
        </w:rPr>
        <w:t>هـ</w:t>
      </w:r>
      <w:r w:rsidRPr="004B79B8">
        <w:rPr>
          <w:rFonts w:asciiTheme="majorBidi" w:hAnsiTheme="majorBidi" w:cstheme="majorBidi"/>
          <w:i/>
          <w:iCs/>
          <w:rtl/>
        </w:rPr>
        <w:t>92\4</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56</w:t>
      </w:r>
      <w:r w:rsidRPr="004B79B8">
        <w:rPr>
          <w:rFonts w:ascii="Times New Roman" w:hAnsi="Times New Roman" w:hint="cs"/>
          <w:color w:val="000000" w:themeColor="text1"/>
          <w:rtl/>
        </w:rPr>
        <w:t>:</w:t>
      </w:r>
      <w:r w:rsidRPr="004B79B8">
        <w:rPr>
          <w:rFonts w:ascii="Times New Roman" w:hAnsi="Times New Roman" w:hint="cs"/>
          <w:rtl/>
        </w:rPr>
        <w:t xml:space="preserve"> ان الله كان عزيزا حكيما</w:t>
      </w:r>
    </w:p>
    <w:p w14:paraId="2AA39D48" w14:textId="77777777" w:rsidR="00C434AA" w:rsidRPr="004B79B8" w:rsidRDefault="00C434AA" w:rsidP="00C434AA">
      <w:pPr>
        <w:bidi/>
        <w:spacing w:after="0" w:line="240" w:lineRule="auto"/>
        <w:ind w:left="566"/>
        <w:rPr>
          <w:rFonts w:ascii="Times New Roman" w:hAnsi="Times New Roman"/>
          <w:rtl/>
        </w:rPr>
      </w:pPr>
      <w:r w:rsidRPr="004B79B8">
        <w:rPr>
          <w:rFonts w:asciiTheme="majorBidi" w:hAnsiTheme="majorBidi" w:cstheme="majorBidi"/>
          <w:i/>
          <w:iCs/>
          <w:color w:val="FF0000"/>
          <w:rtl/>
        </w:rPr>
        <w:t>هـ</w:t>
      </w:r>
      <w:r w:rsidRPr="004B79B8">
        <w:rPr>
          <w:rFonts w:asciiTheme="majorBidi" w:hAnsiTheme="majorBidi" w:cstheme="majorBidi"/>
          <w:i/>
          <w:iCs/>
          <w:rtl/>
        </w:rPr>
        <w:t>113\9</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71</w:t>
      </w:r>
      <w:r w:rsidRPr="004B79B8">
        <w:rPr>
          <w:rFonts w:asciiTheme="majorBidi" w:hAnsiTheme="majorBidi" w:cstheme="majorBidi" w:hint="cs"/>
          <w:i/>
          <w:iCs/>
          <w:color w:val="000000" w:themeColor="text1"/>
          <w:rtl/>
        </w:rPr>
        <w:t>:</w:t>
      </w:r>
      <w:r w:rsidRPr="004B79B8">
        <w:rPr>
          <w:rFonts w:asciiTheme="majorBidi" w:hAnsiTheme="majorBidi" w:cstheme="majorBidi" w:hint="cs"/>
          <w:i/>
          <w:iCs/>
          <w:rtl/>
        </w:rPr>
        <w:t xml:space="preserve"> </w:t>
      </w:r>
      <w:r w:rsidRPr="004B79B8">
        <w:rPr>
          <w:rFonts w:ascii="Times New Roman" w:hAnsi="Times New Roman" w:hint="cs"/>
          <w:rtl/>
        </w:rPr>
        <w:t>ان</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عزيز</w:t>
      </w:r>
      <w:r w:rsidRPr="004B79B8">
        <w:rPr>
          <w:rFonts w:ascii="Times New Roman" w:hAnsi="Times New Roman"/>
          <w:rtl/>
        </w:rPr>
        <w:t xml:space="preserve"> </w:t>
      </w:r>
      <w:r w:rsidRPr="004B79B8">
        <w:rPr>
          <w:rFonts w:ascii="Times New Roman" w:hAnsi="Times New Roman" w:hint="cs"/>
          <w:rtl/>
        </w:rPr>
        <w:t>حكيم</w:t>
      </w:r>
    </w:p>
    <w:p w14:paraId="61D58E46" w14:textId="77777777" w:rsidR="00C434AA" w:rsidRPr="004B79B8" w:rsidRDefault="00C434AA" w:rsidP="00C434AA">
      <w:pPr>
        <w:bidi/>
        <w:spacing w:after="0" w:line="240" w:lineRule="auto"/>
        <w:ind w:left="566"/>
        <w:rPr>
          <w:rFonts w:ascii="Times New Roman" w:hAnsi="Times New Roman"/>
          <w:rtl/>
        </w:rPr>
      </w:pPr>
      <w:r w:rsidRPr="004B79B8">
        <w:rPr>
          <w:rFonts w:asciiTheme="majorBidi" w:hAnsiTheme="majorBidi" w:cstheme="majorBidi"/>
          <w:i/>
          <w:iCs/>
          <w:color w:val="FF0000"/>
          <w:rtl/>
        </w:rPr>
        <w:t>هـ</w:t>
      </w:r>
      <w:r w:rsidRPr="004B79B8">
        <w:rPr>
          <w:rFonts w:asciiTheme="majorBidi" w:hAnsiTheme="majorBidi" w:cstheme="majorBidi"/>
          <w:i/>
          <w:iCs/>
          <w:rtl/>
        </w:rPr>
        <w:t>92\4</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134</w:t>
      </w:r>
      <w:r w:rsidRPr="004B79B8">
        <w:rPr>
          <w:rFonts w:asciiTheme="majorBidi" w:hAnsiTheme="majorBidi" w:cstheme="majorBidi" w:hint="cs"/>
          <w:i/>
          <w:iCs/>
          <w:color w:val="000000" w:themeColor="text1"/>
          <w:rtl/>
        </w:rPr>
        <w:t>:</w:t>
      </w:r>
      <w:r w:rsidRPr="004B79B8">
        <w:rPr>
          <w:rFonts w:asciiTheme="majorBidi" w:hAnsiTheme="majorBidi" w:cstheme="majorBidi" w:hint="cs"/>
          <w:i/>
          <w:iCs/>
          <w:rtl/>
        </w:rPr>
        <w:t xml:space="preserve"> </w:t>
      </w:r>
      <w:r w:rsidRPr="004B79B8">
        <w:rPr>
          <w:rFonts w:ascii="Times New Roman" w:hAnsi="Times New Roman" w:hint="cs"/>
          <w:rtl/>
        </w:rPr>
        <w:t>وكان</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سميعا</w:t>
      </w:r>
      <w:r w:rsidRPr="004B79B8">
        <w:rPr>
          <w:rFonts w:ascii="Times New Roman" w:hAnsi="Times New Roman"/>
          <w:rtl/>
        </w:rPr>
        <w:t xml:space="preserve"> </w:t>
      </w:r>
      <w:r w:rsidRPr="004B79B8">
        <w:rPr>
          <w:rFonts w:ascii="Times New Roman" w:hAnsi="Times New Roman" w:hint="cs"/>
          <w:rtl/>
        </w:rPr>
        <w:t>بصيرا</w:t>
      </w:r>
    </w:p>
    <w:p w14:paraId="58BFF955" w14:textId="77777777" w:rsidR="00C434AA" w:rsidRPr="004B79B8" w:rsidRDefault="00C434AA" w:rsidP="00C434AA">
      <w:pPr>
        <w:bidi/>
        <w:spacing w:after="0" w:line="240" w:lineRule="auto"/>
        <w:ind w:left="566"/>
        <w:rPr>
          <w:rFonts w:ascii="Times New Roman" w:hAnsi="Times New Roman"/>
        </w:rPr>
      </w:pPr>
      <w:r w:rsidRPr="004B79B8">
        <w:rPr>
          <w:rFonts w:asciiTheme="majorBidi" w:hAnsiTheme="majorBidi" w:cstheme="majorBidi"/>
          <w:i/>
          <w:iCs/>
          <w:color w:val="FF0000"/>
          <w:rtl/>
        </w:rPr>
        <w:t>هـ</w:t>
      </w:r>
      <w:r w:rsidRPr="004B79B8">
        <w:rPr>
          <w:rFonts w:asciiTheme="majorBidi" w:hAnsiTheme="majorBidi" w:cstheme="majorBidi"/>
          <w:i/>
          <w:iCs/>
          <w:rtl/>
        </w:rPr>
        <w:t>92\4</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w:t>
      </w:r>
      <w:r w:rsidRPr="004B79B8">
        <w:rPr>
          <w:rFonts w:ascii="Times New Roman" w:hAnsi="Times New Roman"/>
          <w:rtl/>
        </w:rPr>
        <w:t>58</w:t>
      </w:r>
      <w:r w:rsidRPr="004B79B8">
        <w:rPr>
          <w:rFonts w:ascii="Times New Roman" w:hAnsi="Times New Roman" w:hint="cs"/>
          <w:color w:val="000000" w:themeColor="text1"/>
          <w:rtl/>
        </w:rPr>
        <w:t>:</w:t>
      </w:r>
      <w:r w:rsidRPr="004B79B8">
        <w:rPr>
          <w:rFonts w:ascii="Times New Roman" w:hAnsi="Times New Roman" w:hint="cs"/>
          <w:rtl/>
        </w:rPr>
        <w:t xml:space="preserve"> ان الله كان سميعا بصيرا</w:t>
      </w:r>
    </w:p>
    <w:p w14:paraId="57CD0CEA" w14:textId="77777777" w:rsidR="00C434AA" w:rsidRPr="004B79B8" w:rsidRDefault="00C434AA" w:rsidP="00C434AA">
      <w:pPr>
        <w:bidi/>
        <w:spacing w:after="0" w:line="240" w:lineRule="auto"/>
        <w:ind w:left="566"/>
        <w:rPr>
          <w:rFonts w:ascii="Times New Roman" w:hAnsi="Times New Roman"/>
          <w:rtl/>
        </w:rPr>
      </w:pPr>
      <w:r w:rsidRPr="004B79B8">
        <w:rPr>
          <w:rFonts w:asciiTheme="majorBidi" w:hAnsiTheme="majorBidi" w:cstheme="majorBidi"/>
          <w:i/>
          <w:iCs/>
          <w:color w:val="FF0000"/>
          <w:rtl/>
        </w:rPr>
        <w:t>هـ</w:t>
      </w:r>
      <w:r w:rsidRPr="004B79B8">
        <w:rPr>
          <w:rFonts w:asciiTheme="majorBidi" w:hAnsiTheme="majorBidi" w:cstheme="majorBidi"/>
          <w:i/>
          <w:iCs/>
          <w:rtl/>
        </w:rPr>
        <w:t>103\22</w:t>
      </w:r>
      <w:r w:rsidRPr="004B79B8">
        <w:rPr>
          <w:rFonts w:asciiTheme="majorBidi" w:hAnsiTheme="majorBidi" w:cstheme="majorBidi"/>
          <w:i/>
          <w:iCs/>
          <w:color w:val="000000" w:themeColor="text1"/>
          <w:rtl/>
        </w:rPr>
        <w:t>:</w:t>
      </w:r>
      <w:r w:rsidRPr="004B79B8">
        <w:rPr>
          <w:rFonts w:asciiTheme="majorBidi" w:hAnsiTheme="majorBidi" w:cstheme="majorBidi"/>
          <w:i/>
          <w:iCs/>
          <w:rtl/>
        </w:rPr>
        <w:t xml:space="preserve"> 75</w:t>
      </w:r>
      <w:r w:rsidRPr="004B79B8">
        <w:rPr>
          <w:rFonts w:asciiTheme="majorBidi" w:hAnsiTheme="majorBidi" w:cstheme="majorBidi" w:hint="cs"/>
          <w:i/>
          <w:iCs/>
          <w:color w:val="000000" w:themeColor="text1"/>
          <w:rtl/>
        </w:rPr>
        <w:t>:</w:t>
      </w:r>
      <w:r w:rsidRPr="004B79B8">
        <w:rPr>
          <w:rFonts w:asciiTheme="majorBidi" w:hAnsiTheme="majorBidi" w:cstheme="majorBidi" w:hint="cs"/>
          <w:i/>
          <w:iCs/>
          <w:rtl/>
        </w:rPr>
        <w:t xml:space="preserve"> </w:t>
      </w:r>
      <w:r w:rsidRPr="004B79B8">
        <w:rPr>
          <w:rFonts w:ascii="Times New Roman" w:hAnsi="Times New Roman" w:hint="cs"/>
          <w:rtl/>
        </w:rPr>
        <w:t>ان</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سميع</w:t>
      </w:r>
      <w:r w:rsidRPr="004B79B8">
        <w:rPr>
          <w:rFonts w:ascii="Times New Roman" w:hAnsi="Times New Roman"/>
          <w:rtl/>
        </w:rPr>
        <w:t xml:space="preserve"> </w:t>
      </w:r>
      <w:r w:rsidRPr="004B79B8">
        <w:rPr>
          <w:rFonts w:ascii="Times New Roman" w:hAnsi="Times New Roman" w:hint="cs"/>
          <w:rtl/>
        </w:rPr>
        <w:t>بصير</w:t>
      </w:r>
    </w:p>
    <w:p w14:paraId="70756172" w14:textId="77777777" w:rsidR="00C434AA" w:rsidRPr="004B79B8" w:rsidRDefault="00C434AA" w:rsidP="00C434AA">
      <w:pPr>
        <w:bidi/>
        <w:spacing w:after="0" w:line="240" w:lineRule="auto"/>
        <w:rPr>
          <w:rFonts w:ascii="Times New Roman" w:hAnsi="Times New Roman"/>
          <w:rtl/>
        </w:rPr>
      </w:pPr>
      <w:r w:rsidRPr="004B79B8">
        <w:rPr>
          <w:rFonts w:ascii="Times New Roman" w:hAnsi="Times New Roman" w:hint="cs"/>
          <w:rtl/>
        </w:rPr>
        <w:t>فهل المثال الأول</w:t>
      </w:r>
      <w:r w:rsidRPr="004B79B8">
        <w:rPr>
          <w:rFonts w:ascii="Times New Roman" w:hAnsi="Times New Roman"/>
          <w:rtl/>
        </w:rPr>
        <w:t xml:space="preserve"> (</w:t>
      </w:r>
      <w:r w:rsidRPr="004B79B8">
        <w:rPr>
          <w:rFonts w:ascii="Times New Roman" w:hAnsi="Times New Roman" w:hint="cs"/>
          <w:rtl/>
        </w:rPr>
        <w:t>وكان</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غفورا</w:t>
      </w:r>
      <w:r w:rsidRPr="004B79B8">
        <w:rPr>
          <w:rFonts w:ascii="Times New Roman" w:hAnsi="Times New Roman"/>
          <w:rtl/>
        </w:rPr>
        <w:t xml:space="preserve"> </w:t>
      </w:r>
      <w:r w:rsidRPr="004B79B8">
        <w:rPr>
          <w:rFonts w:ascii="Times New Roman" w:hAnsi="Times New Roman" w:hint="cs"/>
          <w:rtl/>
        </w:rPr>
        <w:t>رحيما \ ان الله كان غفورا رحيما</w:t>
      </w:r>
      <w:r w:rsidRPr="004B79B8">
        <w:rPr>
          <w:rFonts w:ascii="Times New Roman" w:hAnsi="Times New Roman"/>
          <w:rtl/>
        </w:rPr>
        <w:t xml:space="preserve">) </w:t>
      </w:r>
      <w:r w:rsidRPr="004B79B8">
        <w:rPr>
          <w:rFonts w:ascii="Times New Roman" w:hAnsi="Times New Roman" w:hint="cs"/>
          <w:rtl/>
        </w:rPr>
        <w:t>يعني</w:t>
      </w:r>
      <w:r w:rsidRPr="004B79B8">
        <w:rPr>
          <w:rFonts w:ascii="Times New Roman" w:hAnsi="Times New Roman"/>
          <w:rtl/>
        </w:rPr>
        <w:t xml:space="preserve"> </w:t>
      </w:r>
      <w:r w:rsidRPr="004B79B8">
        <w:rPr>
          <w:rFonts w:ascii="Times New Roman" w:hAnsi="Times New Roman" w:hint="cs"/>
          <w:rtl/>
        </w:rPr>
        <w:t>بأن الله</w:t>
      </w:r>
      <w:r w:rsidRPr="004B79B8">
        <w:rPr>
          <w:rFonts w:ascii="Times New Roman" w:hAnsi="Times New Roman"/>
          <w:rtl/>
        </w:rPr>
        <w:t xml:space="preserve"> </w:t>
      </w:r>
      <w:r w:rsidRPr="004B79B8">
        <w:rPr>
          <w:rFonts w:ascii="Times New Roman" w:hAnsi="Times New Roman" w:hint="cs"/>
          <w:rtl/>
        </w:rPr>
        <w:t>لم</w:t>
      </w:r>
      <w:r w:rsidRPr="004B79B8">
        <w:rPr>
          <w:rFonts w:ascii="Times New Roman" w:hAnsi="Times New Roman"/>
          <w:rtl/>
        </w:rPr>
        <w:t xml:space="preserve"> </w:t>
      </w:r>
      <w:r w:rsidRPr="004B79B8">
        <w:rPr>
          <w:rFonts w:ascii="Times New Roman" w:hAnsi="Times New Roman" w:hint="cs"/>
          <w:rtl/>
        </w:rPr>
        <w:t>يعد</w:t>
      </w:r>
      <w:r w:rsidRPr="004B79B8">
        <w:rPr>
          <w:rFonts w:ascii="Times New Roman" w:hAnsi="Times New Roman"/>
          <w:rtl/>
        </w:rPr>
        <w:t xml:space="preserve"> </w:t>
      </w:r>
      <w:r w:rsidRPr="004B79B8">
        <w:rPr>
          <w:rFonts w:ascii="Times New Roman" w:hAnsi="Times New Roman" w:hint="cs"/>
          <w:rtl/>
        </w:rPr>
        <w:t>غفورا</w:t>
      </w:r>
      <w:r w:rsidRPr="004B79B8">
        <w:rPr>
          <w:rFonts w:ascii="Times New Roman" w:hAnsi="Times New Roman"/>
          <w:rtl/>
        </w:rPr>
        <w:t xml:space="preserve"> </w:t>
      </w:r>
      <w:r w:rsidRPr="004B79B8">
        <w:rPr>
          <w:rFonts w:ascii="Times New Roman" w:hAnsi="Times New Roman" w:hint="cs"/>
          <w:rtl/>
        </w:rPr>
        <w:t>رحيما</w:t>
      </w:r>
      <w:r w:rsidRPr="004B79B8">
        <w:rPr>
          <w:rFonts w:ascii="Times New Roman" w:hAnsi="Times New Roman" w:hint="cs"/>
          <w:color w:val="000000" w:themeColor="text1"/>
          <w:rtl/>
        </w:rPr>
        <w:t>؟</w:t>
      </w:r>
      <w:r w:rsidRPr="004B79B8">
        <w:rPr>
          <w:rFonts w:ascii="Times New Roman" w:hAnsi="Times New Roman" w:hint="cs"/>
          <w:rtl/>
        </w:rPr>
        <w:t xml:space="preserve"> وهل المثال الثاني</w:t>
      </w:r>
      <w:r w:rsidRPr="004B79B8">
        <w:rPr>
          <w:rFonts w:ascii="Times New Roman" w:hAnsi="Times New Roman"/>
          <w:rtl/>
        </w:rPr>
        <w:t xml:space="preserve"> (</w:t>
      </w:r>
      <w:r w:rsidRPr="004B79B8">
        <w:rPr>
          <w:rFonts w:ascii="Times New Roman" w:hAnsi="Times New Roman" w:hint="cs"/>
          <w:rtl/>
        </w:rPr>
        <w:t>وكان</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سميعا</w:t>
      </w:r>
      <w:r w:rsidRPr="004B79B8">
        <w:rPr>
          <w:rFonts w:ascii="Times New Roman" w:hAnsi="Times New Roman"/>
          <w:rtl/>
        </w:rPr>
        <w:t xml:space="preserve"> </w:t>
      </w:r>
      <w:r w:rsidRPr="004B79B8">
        <w:rPr>
          <w:rFonts w:ascii="Times New Roman" w:hAnsi="Times New Roman" w:hint="cs"/>
          <w:rtl/>
        </w:rPr>
        <w:t>عليما \ ان الله كان عزيزا حكيما</w:t>
      </w:r>
      <w:r w:rsidRPr="004B79B8">
        <w:rPr>
          <w:rFonts w:ascii="Times New Roman" w:hAnsi="Times New Roman"/>
          <w:rtl/>
        </w:rPr>
        <w:t xml:space="preserve">) </w:t>
      </w:r>
      <w:r w:rsidRPr="004B79B8">
        <w:rPr>
          <w:rFonts w:ascii="Times New Roman" w:hAnsi="Times New Roman" w:hint="cs"/>
          <w:rtl/>
        </w:rPr>
        <w:t>يعني</w:t>
      </w:r>
      <w:r w:rsidRPr="004B79B8">
        <w:rPr>
          <w:rFonts w:ascii="Times New Roman" w:hAnsi="Times New Roman"/>
          <w:rtl/>
        </w:rPr>
        <w:t xml:space="preserve"> </w:t>
      </w:r>
      <w:r w:rsidRPr="004B79B8">
        <w:rPr>
          <w:rFonts w:ascii="Times New Roman" w:hAnsi="Times New Roman" w:hint="cs"/>
          <w:rtl/>
        </w:rPr>
        <w:t>بأن الله</w:t>
      </w:r>
      <w:r w:rsidRPr="004B79B8">
        <w:rPr>
          <w:rFonts w:ascii="Times New Roman" w:hAnsi="Times New Roman"/>
          <w:rtl/>
        </w:rPr>
        <w:t xml:space="preserve"> </w:t>
      </w:r>
      <w:r w:rsidRPr="004B79B8">
        <w:rPr>
          <w:rFonts w:ascii="Times New Roman" w:hAnsi="Times New Roman" w:hint="cs"/>
          <w:rtl/>
        </w:rPr>
        <w:t>لم</w:t>
      </w:r>
      <w:r w:rsidRPr="004B79B8">
        <w:rPr>
          <w:rFonts w:ascii="Times New Roman" w:hAnsi="Times New Roman"/>
          <w:rtl/>
        </w:rPr>
        <w:t xml:space="preserve"> </w:t>
      </w:r>
      <w:r w:rsidRPr="004B79B8">
        <w:rPr>
          <w:rFonts w:ascii="Times New Roman" w:hAnsi="Times New Roman" w:hint="cs"/>
          <w:rtl/>
        </w:rPr>
        <w:t>يعد</w:t>
      </w:r>
      <w:r w:rsidRPr="004B79B8">
        <w:rPr>
          <w:rFonts w:ascii="Times New Roman" w:hAnsi="Times New Roman"/>
          <w:rtl/>
        </w:rPr>
        <w:t xml:space="preserve"> </w:t>
      </w:r>
      <w:r w:rsidRPr="004B79B8">
        <w:rPr>
          <w:rFonts w:ascii="Times New Roman" w:hAnsi="Times New Roman" w:hint="cs"/>
          <w:rtl/>
        </w:rPr>
        <w:t>سميعا</w:t>
      </w:r>
      <w:r w:rsidRPr="004B79B8">
        <w:rPr>
          <w:rFonts w:ascii="Times New Roman" w:hAnsi="Times New Roman"/>
          <w:rtl/>
        </w:rPr>
        <w:t xml:space="preserve"> </w:t>
      </w:r>
      <w:r w:rsidRPr="004B79B8">
        <w:rPr>
          <w:rFonts w:ascii="Times New Roman" w:hAnsi="Times New Roman" w:hint="cs"/>
          <w:rtl/>
        </w:rPr>
        <w:t>عليما</w:t>
      </w:r>
      <w:r w:rsidRPr="004B79B8">
        <w:rPr>
          <w:rFonts w:ascii="Times New Roman" w:hAnsi="Times New Roman" w:hint="cs"/>
          <w:color w:val="000000" w:themeColor="text1"/>
          <w:rtl/>
        </w:rPr>
        <w:t>؟</w:t>
      </w:r>
      <w:r w:rsidRPr="004B79B8">
        <w:rPr>
          <w:rFonts w:ascii="Times New Roman" w:hAnsi="Times New Roman" w:hint="cs"/>
          <w:rtl/>
        </w:rPr>
        <w:t xml:space="preserve"> وهل المثال الثالث</w:t>
      </w:r>
      <w:r w:rsidRPr="004B79B8">
        <w:rPr>
          <w:rFonts w:ascii="Times New Roman" w:hAnsi="Times New Roman"/>
          <w:rtl/>
        </w:rPr>
        <w:t xml:space="preserve"> (</w:t>
      </w:r>
      <w:r w:rsidRPr="004B79B8">
        <w:rPr>
          <w:rFonts w:ascii="Times New Roman" w:hAnsi="Times New Roman" w:hint="cs"/>
          <w:rtl/>
        </w:rPr>
        <w:t>وكان</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سميعا</w:t>
      </w:r>
      <w:r w:rsidRPr="004B79B8">
        <w:rPr>
          <w:rFonts w:ascii="Times New Roman" w:hAnsi="Times New Roman"/>
          <w:rtl/>
        </w:rPr>
        <w:t xml:space="preserve"> </w:t>
      </w:r>
      <w:r w:rsidRPr="004B79B8">
        <w:rPr>
          <w:rFonts w:ascii="Times New Roman" w:hAnsi="Times New Roman" w:hint="cs"/>
          <w:rtl/>
        </w:rPr>
        <w:t>بصيرا \ ان الله كان سميعا بصيرا</w:t>
      </w:r>
      <w:r w:rsidRPr="004B79B8">
        <w:rPr>
          <w:rFonts w:ascii="Times New Roman" w:hAnsi="Times New Roman"/>
          <w:rtl/>
        </w:rPr>
        <w:t xml:space="preserve">) </w:t>
      </w:r>
      <w:r w:rsidRPr="004B79B8">
        <w:rPr>
          <w:rFonts w:ascii="Times New Roman" w:hAnsi="Times New Roman" w:hint="cs"/>
          <w:rtl/>
        </w:rPr>
        <w:t>يعني</w:t>
      </w:r>
      <w:r w:rsidRPr="004B79B8">
        <w:rPr>
          <w:rFonts w:ascii="Times New Roman" w:hAnsi="Times New Roman"/>
          <w:rtl/>
        </w:rPr>
        <w:t xml:space="preserve"> </w:t>
      </w:r>
      <w:r w:rsidRPr="004B79B8">
        <w:rPr>
          <w:rFonts w:ascii="Times New Roman" w:hAnsi="Times New Roman" w:hint="cs"/>
          <w:rtl/>
        </w:rPr>
        <w:t>بأن الله</w:t>
      </w:r>
      <w:r w:rsidRPr="004B79B8">
        <w:rPr>
          <w:rFonts w:ascii="Times New Roman" w:hAnsi="Times New Roman"/>
          <w:rtl/>
        </w:rPr>
        <w:t xml:space="preserve"> </w:t>
      </w:r>
      <w:r w:rsidRPr="004B79B8">
        <w:rPr>
          <w:rFonts w:ascii="Times New Roman" w:hAnsi="Times New Roman" w:hint="cs"/>
          <w:rtl/>
        </w:rPr>
        <w:t>لم</w:t>
      </w:r>
      <w:r w:rsidRPr="004B79B8">
        <w:rPr>
          <w:rFonts w:ascii="Times New Roman" w:hAnsi="Times New Roman"/>
          <w:rtl/>
        </w:rPr>
        <w:t xml:space="preserve"> </w:t>
      </w:r>
      <w:r w:rsidRPr="004B79B8">
        <w:rPr>
          <w:rFonts w:ascii="Times New Roman" w:hAnsi="Times New Roman" w:hint="cs"/>
          <w:rtl/>
        </w:rPr>
        <w:t>يعد</w:t>
      </w:r>
      <w:r w:rsidRPr="004B79B8">
        <w:rPr>
          <w:rFonts w:ascii="Times New Roman" w:hAnsi="Times New Roman"/>
          <w:rtl/>
        </w:rPr>
        <w:t xml:space="preserve"> </w:t>
      </w:r>
      <w:r w:rsidRPr="004B79B8">
        <w:rPr>
          <w:rFonts w:ascii="Times New Roman" w:hAnsi="Times New Roman" w:hint="cs"/>
          <w:rtl/>
        </w:rPr>
        <w:t>سميعا</w:t>
      </w:r>
      <w:r w:rsidRPr="004B79B8">
        <w:rPr>
          <w:rFonts w:ascii="Times New Roman" w:hAnsi="Times New Roman"/>
          <w:rtl/>
        </w:rPr>
        <w:t xml:space="preserve"> </w:t>
      </w:r>
      <w:r w:rsidRPr="004B79B8">
        <w:rPr>
          <w:rFonts w:ascii="Times New Roman" w:hAnsi="Times New Roman" w:hint="cs"/>
          <w:rtl/>
        </w:rPr>
        <w:t>بصيرا</w:t>
      </w:r>
      <w:r w:rsidRPr="004B79B8">
        <w:rPr>
          <w:rFonts w:ascii="Times New Roman" w:hAnsi="Times New Roman" w:hint="cs"/>
          <w:color w:val="000000" w:themeColor="text1"/>
          <w:rtl/>
        </w:rPr>
        <w:t>؟</w:t>
      </w:r>
    </w:p>
    <w:p w14:paraId="62283697" w14:textId="77777777" w:rsidR="00C434AA" w:rsidRPr="004B79B8" w:rsidRDefault="00C434AA" w:rsidP="00C434AA">
      <w:pPr>
        <w:bidi/>
        <w:spacing w:after="0" w:line="240" w:lineRule="auto"/>
        <w:rPr>
          <w:rFonts w:ascii="Times New Roman" w:hAnsi="Times New Roman"/>
          <w:rtl/>
        </w:rPr>
      </w:pPr>
      <w:r w:rsidRPr="004B79B8">
        <w:rPr>
          <w:rFonts w:ascii="Times New Roman" w:hAnsi="Times New Roman" w:hint="cs"/>
          <w:rtl/>
        </w:rPr>
        <w:t xml:space="preserve">كما انه استعمل </w:t>
      </w:r>
      <w:r w:rsidRPr="004B79B8">
        <w:rPr>
          <w:rFonts w:ascii="Times New Roman" w:hAnsi="Times New Roman"/>
          <w:rtl/>
        </w:rPr>
        <w:t xml:space="preserve">11 </w:t>
      </w:r>
      <w:r w:rsidRPr="004B79B8">
        <w:rPr>
          <w:rFonts w:ascii="Times New Roman" w:hAnsi="Times New Roman" w:hint="cs"/>
          <w:rtl/>
        </w:rPr>
        <w:t>مرة</w:t>
      </w:r>
      <w:r w:rsidRPr="004B79B8">
        <w:rPr>
          <w:rFonts w:ascii="Times New Roman" w:hAnsi="Times New Roman"/>
          <w:rtl/>
        </w:rPr>
        <w:t xml:space="preserve"> </w:t>
      </w:r>
      <w:r w:rsidRPr="004B79B8">
        <w:rPr>
          <w:rFonts w:ascii="Times New Roman" w:hAnsi="Times New Roman" w:hint="cs"/>
          <w:rtl/>
        </w:rPr>
        <w:t>عبارة</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ما</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السماوات</w:t>
      </w:r>
      <w:r w:rsidRPr="004B79B8">
        <w:rPr>
          <w:rFonts w:ascii="Times New Roman" w:hAnsi="Times New Roman"/>
          <w:rtl/>
        </w:rPr>
        <w:t xml:space="preserve"> </w:t>
      </w:r>
      <w:r w:rsidRPr="004B79B8">
        <w:rPr>
          <w:rFonts w:ascii="Times New Roman" w:hAnsi="Times New Roman" w:hint="cs"/>
          <w:rtl/>
        </w:rPr>
        <w:t>والارض</w:t>
      </w:r>
      <w:r w:rsidRPr="004B79B8">
        <w:rPr>
          <w:rFonts w:ascii="Times New Roman" w:hAnsi="Times New Roman" w:hint="cs"/>
          <w:color w:val="000000" w:themeColor="text1"/>
          <w:rtl/>
        </w:rPr>
        <w:t>،</w:t>
      </w:r>
      <w:r w:rsidRPr="004B79B8">
        <w:rPr>
          <w:rFonts w:ascii="Times New Roman" w:hAnsi="Times New Roman" w:hint="cs"/>
          <w:rtl/>
        </w:rPr>
        <w:t xml:space="preserve"> بينما استعمل </w:t>
      </w:r>
      <w:r w:rsidRPr="004B79B8">
        <w:rPr>
          <w:rFonts w:ascii="Times New Roman" w:hAnsi="Times New Roman"/>
          <w:rtl/>
        </w:rPr>
        <w:t xml:space="preserve">28 </w:t>
      </w:r>
      <w:r w:rsidRPr="004B79B8">
        <w:rPr>
          <w:rFonts w:ascii="Times New Roman" w:hAnsi="Times New Roman" w:hint="cs"/>
          <w:rtl/>
        </w:rPr>
        <w:t>مرة</w:t>
      </w:r>
      <w:r w:rsidRPr="004B79B8">
        <w:rPr>
          <w:rFonts w:ascii="Times New Roman" w:hAnsi="Times New Roman"/>
          <w:rtl/>
        </w:rPr>
        <w:t xml:space="preserve"> </w:t>
      </w:r>
      <w:r w:rsidRPr="004B79B8">
        <w:rPr>
          <w:rFonts w:ascii="Times New Roman" w:hAnsi="Times New Roman" w:hint="cs"/>
          <w:rtl/>
        </w:rPr>
        <w:t>عبارة</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ما</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السماوات</w:t>
      </w:r>
      <w:r w:rsidRPr="004B79B8">
        <w:rPr>
          <w:rFonts w:ascii="Times New Roman" w:hAnsi="Times New Roman"/>
          <w:rtl/>
        </w:rPr>
        <w:t xml:space="preserve"> </w:t>
      </w:r>
      <w:r w:rsidRPr="004B79B8">
        <w:rPr>
          <w:rFonts w:ascii="Times New Roman" w:hAnsi="Times New Roman" w:hint="cs"/>
          <w:rtl/>
        </w:rPr>
        <w:t>وما</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الارض</w:t>
      </w:r>
      <w:r w:rsidRPr="004B79B8">
        <w:rPr>
          <w:rFonts w:ascii="Times New Roman" w:hAnsi="Times New Roman" w:hint="cs"/>
          <w:color w:val="000000" w:themeColor="text1"/>
          <w:rtl/>
        </w:rPr>
        <w:t>،</w:t>
      </w:r>
      <w:r w:rsidRPr="004B79B8">
        <w:rPr>
          <w:rFonts w:ascii="Times New Roman" w:hAnsi="Times New Roman" w:hint="cs"/>
          <w:rtl/>
        </w:rPr>
        <w:t xml:space="preserve"> كما في المثالين التاليين</w:t>
      </w:r>
      <w:r w:rsidRPr="004B79B8">
        <w:rPr>
          <w:rFonts w:ascii="Times New Roman" w:hAnsi="Times New Roman" w:hint="cs"/>
          <w:color w:val="000000" w:themeColor="text1"/>
          <w:rtl/>
        </w:rPr>
        <w:t>:</w:t>
      </w:r>
    </w:p>
    <w:p w14:paraId="3BC33983" w14:textId="77777777" w:rsidR="00C434AA" w:rsidRPr="004B79B8" w:rsidRDefault="00C434AA" w:rsidP="00C434AA">
      <w:pPr>
        <w:bidi/>
        <w:spacing w:after="0" w:line="240" w:lineRule="auto"/>
        <w:ind w:left="566"/>
        <w:rPr>
          <w:rFonts w:ascii="Times New Roman" w:hAnsi="Times New Roman"/>
          <w:rtl/>
          <w:lang w:val="fr-FR"/>
        </w:rPr>
      </w:pPr>
      <w:r w:rsidRPr="004B79B8">
        <w:rPr>
          <w:rFonts w:ascii="Times New Roman" w:hAnsi="Times New Roman" w:hint="cs"/>
          <w:rtl/>
          <w:lang w:val="fr-FR"/>
        </w:rPr>
        <w:t>م</w:t>
      </w:r>
      <w:r w:rsidRPr="004B79B8">
        <w:rPr>
          <w:rFonts w:ascii="Times New Roman" w:hAnsi="Times New Roman"/>
          <w:rtl/>
          <w:lang w:val="fr-FR"/>
        </w:rPr>
        <w:t>51\10</w:t>
      </w:r>
      <w:r w:rsidRPr="004B79B8">
        <w:rPr>
          <w:rFonts w:ascii="Times New Roman" w:hAnsi="Times New Roman"/>
          <w:color w:val="000000" w:themeColor="text1"/>
          <w:rtl/>
          <w:lang w:val="fr-FR"/>
        </w:rPr>
        <w:t>:</w:t>
      </w:r>
      <w:r w:rsidRPr="004B79B8">
        <w:rPr>
          <w:rFonts w:ascii="Times New Roman" w:hAnsi="Times New Roman"/>
          <w:rtl/>
          <w:lang w:val="fr-FR"/>
        </w:rPr>
        <w:t xml:space="preserve"> 55</w:t>
      </w:r>
      <w:r w:rsidRPr="004B79B8">
        <w:rPr>
          <w:rFonts w:ascii="Times New Roman" w:hAnsi="Times New Roman"/>
          <w:color w:val="000000" w:themeColor="text1"/>
          <w:rtl/>
          <w:lang w:val="fr-FR"/>
        </w:rPr>
        <w:t>:</w:t>
      </w:r>
      <w:r w:rsidRPr="004B79B8">
        <w:rPr>
          <w:rFonts w:ascii="Times New Roman" w:hAnsi="Times New Roman"/>
          <w:rtl/>
          <w:lang w:val="fr-FR"/>
        </w:rPr>
        <w:t xml:space="preserve"> </w:t>
      </w:r>
      <w:r w:rsidRPr="004B79B8">
        <w:rPr>
          <w:rFonts w:ascii="Times New Roman" w:hAnsi="Times New Roman" w:hint="cs"/>
          <w:rtl/>
          <w:lang w:val="fr-FR"/>
        </w:rPr>
        <w:t>أَلَا</w:t>
      </w:r>
      <w:r w:rsidRPr="004B79B8">
        <w:rPr>
          <w:rFonts w:ascii="Times New Roman" w:hAnsi="Times New Roman"/>
          <w:rtl/>
          <w:lang w:val="fr-FR"/>
        </w:rPr>
        <w:t xml:space="preserve"> </w:t>
      </w:r>
      <w:r w:rsidRPr="004B79B8">
        <w:rPr>
          <w:rFonts w:ascii="Times New Roman" w:hAnsi="Times New Roman" w:hint="cs"/>
          <w:rtl/>
          <w:lang w:val="fr-FR"/>
        </w:rPr>
        <w:t>إِنَّ</w:t>
      </w:r>
      <w:r w:rsidRPr="004B79B8">
        <w:rPr>
          <w:rFonts w:ascii="Times New Roman" w:hAnsi="Times New Roman"/>
          <w:rtl/>
          <w:lang w:val="fr-FR"/>
        </w:rPr>
        <w:t xml:space="preserve"> </w:t>
      </w:r>
      <w:r w:rsidRPr="004B79B8">
        <w:rPr>
          <w:rFonts w:ascii="Times New Roman" w:hAnsi="Times New Roman" w:hint="cs"/>
          <w:rtl/>
          <w:lang w:val="fr-FR"/>
        </w:rPr>
        <w:t>لِلَّهِ</w:t>
      </w:r>
      <w:r w:rsidRPr="004B79B8">
        <w:rPr>
          <w:rFonts w:ascii="Times New Roman" w:hAnsi="Times New Roman"/>
          <w:rtl/>
          <w:lang w:val="fr-FR"/>
        </w:rPr>
        <w:t xml:space="preserve"> </w:t>
      </w:r>
      <w:r w:rsidRPr="004B79B8">
        <w:rPr>
          <w:rFonts w:ascii="Times New Roman" w:hAnsi="Times New Roman" w:hint="cs"/>
          <w:rtl/>
          <w:lang w:val="fr-FR"/>
        </w:rPr>
        <w:t>مَا</w:t>
      </w:r>
      <w:r w:rsidRPr="004B79B8">
        <w:rPr>
          <w:rFonts w:ascii="Times New Roman" w:hAnsi="Times New Roman"/>
          <w:rtl/>
          <w:lang w:val="fr-FR"/>
        </w:rPr>
        <w:t xml:space="preserve"> </w:t>
      </w:r>
      <w:r w:rsidRPr="004B79B8">
        <w:rPr>
          <w:rFonts w:ascii="Times New Roman" w:hAnsi="Times New Roman" w:hint="cs"/>
          <w:rtl/>
          <w:lang w:val="fr-FR"/>
        </w:rPr>
        <w:t>فِي</w:t>
      </w:r>
      <w:r w:rsidRPr="004B79B8">
        <w:rPr>
          <w:rFonts w:ascii="Times New Roman" w:hAnsi="Times New Roman"/>
          <w:rtl/>
          <w:lang w:val="fr-FR"/>
        </w:rPr>
        <w:t xml:space="preserve"> </w:t>
      </w:r>
      <w:r w:rsidRPr="004B79B8">
        <w:rPr>
          <w:rFonts w:ascii="Times New Roman" w:hAnsi="Times New Roman" w:hint="cs"/>
          <w:rtl/>
          <w:lang w:val="fr-FR"/>
        </w:rPr>
        <w:t>السَّمَاوَاتِ</w:t>
      </w:r>
      <w:r w:rsidRPr="004B79B8">
        <w:rPr>
          <w:rFonts w:ascii="Times New Roman" w:hAnsi="Times New Roman"/>
          <w:rtl/>
          <w:lang w:val="fr-FR"/>
        </w:rPr>
        <w:t xml:space="preserve"> </w:t>
      </w:r>
      <w:r w:rsidRPr="004B79B8">
        <w:rPr>
          <w:rFonts w:ascii="Times New Roman" w:hAnsi="Times New Roman" w:hint="cs"/>
          <w:rtl/>
          <w:lang w:val="fr-FR"/>
        </w:rPr>
        <w:t>وَالْأَرْضِ</w:t>
      </w:r>
      <w:r w:rsidRPr="004B79B8">
        <w:rPr>
          <w:rFonts w:ascii="Times New Roman" w:hAnsi="Times New Roman"/>
          <w:rtl/>
          <w:lang w:val="fr-FR"/>
        </w:rPr>
        <w:t xml:space="preserve"> </w:t>
      </w:r>
      <w:r w:rsidRPr="004B79B8">
        <w:rPr>
          <w:rFonts w:ascii="Times New Roman" w:hAnsi="Times New Roman" w:hint="cs"/>
          <w:rtl/>
          <w:lang w:val="fr-FR"/>
        </w:rPr>
        <w:t>أَلَا</w:t>
      </w:r>
      <w:r w:rsidRPr="004B79B8">
        <w:rPr>
          <w:rFonts w:ascii="Times New Roman" w:hAnsi="Times New Roman"/>
          <w:rtl/>
          <w:lang w:val="fr-FR"/>
        </w:rPr>
        <w:t xml:space="preserve"> </w:t>
      </w:r>
      <w:r w:rsidRPr="004B79B8">
        <w:rPr>
          <w:rFonts w:ascii="Times New Roman" w:hAnsi="Times New Roman" w:hint="cs"/>
          <w:rtl/>
          <w:lang w:val="fr-FR"/>
        </w:rPr>
        <w:t>إِنَّ</w:t>
      </w:r>
      <w:r w:rsidRPr="004B79B8">
        <w:rPr>
          <w:rFonts w:ascii="Times New Roman" w:hAnsi="Times New Roman"/>
          <w:rtl/>
          <w:lang w:val="fr-FR"/>
        </w:rPr>
        <w:t xml:space="preserve"> </w:t>
      </w:r>
      <w:r w:rsidRPr="004B79B8">
        <w:rPr>
          <w:rFonts w:ascii="Times New Roman" w:hAnsi="Times New Roman" w:hint="cs"/>
          <w:rtl/>
          <w:lang w:val="fr-FR"/>
        </w:rPr>
        <w:t>وَعْدَ</w:t>
      </w:r>
      <w:r w:rsidRPr="004B79B8">
        <w:rPr>
          <w:rFonts w:ascii="Times New Roman" w:hAnsi="Times New Roman"/>
          <w:rtl/>
          <w:lang w:val="fr-FR"/>
        </w:rPr>
        <w:t xml:space="preserve"> </w:t>
      </w:r>
      <w:r w:rsidRPr="004B79B8">
        <w:rPr>
          <w:rFonts w:ascii="Times New Roman" w:hAnsi="Times New Roman" w:hint="cs"/>
          <w:rtl/>
          <w:lang w:val="fr-FR"/>
        </w:rPr>
        <w:t>اللَّهِ</w:t>
      </w:r>
      <w:r w:rsidRPr="004B79B8">
        <w:rPr>
          <w:rFonts w:ascii="Times New Roman" w:hAnsi="Times New Roman"/>
          <w:rtl/>
          <w:lang w:val="fr-FR"/>
        </w:rPr>
        <w:t xml:space="preserve"> </w:t>
      </w:r>
      <w:r w:rsidRPr="004B79B8">
        <w:rPr>
          <w:rFonts w:ascii="Times New Roman" w:hAnsi="Times New Roman" w:hint="cs"/>
          <w:rtl/>
          <w:lang w:val="fr-FR"/>
        </w:rPr>
        <w:t>حَقٌّ</w:t>
      </w:r>
      <w:r w:rsidRPr="004B79B8">
        <w:rPr>
          <w:rFonts w:ascii="Times New Roman" w:hAnsi="Times New Roman"/>
          <w:rtl/>
          <w:lang w:val="fr-FR"/>
        </w:rPr>
        <w:t xml:space="preserve"> </w:t>
      </w:r>
      <w:r w:rsidRPr="004B79B8">
        <w:rPr>
          <w:rFonts w:ascii="Times New Roman" w:hAnsi="Times New Roman" w:hint="cs"/>
          <w:rtl/>
          <w:lang w:val="fr-FR"/>
        </w:rPr>
        <w:t>وَلَكِنَّ</w:t>
      </w:r>
      <w:r w:rsidRPr="004B79B8">
        <w:rPr>
          <w:rFonts w:ascii="Times New Roman" w:hAnsi="Times New Roman"/>
          <w:rtl/>
          <w:lang w:val="fr-FR"/>
        </w:rPr>
        <w:t xml:space="preserve"> </w:t>
      </w:r>
      <w:r w:rsidRPr="004B79B8">
        <w:rPr>
          <w:rFonts w:ascii="Times New Roman" w:hAnsi="Times New Roman" w:hint="cs"/>
          <w:rtl/>
          <w:lang w:val="fr-FR"/>
        </w:rPr>
        <w:t>أَكْثَرَهُمْ</w:t>
      </w:r>
      <w:r w:rsidRPr="004B79B8">
        <w:rPr>
          <w:rFonts w:ascii="Times New Roman" w:hAnsi="Times New Roman"/>
          <w:rtl/>
          <w:lang w:val="fr-FR"/>
        </w:rPr>
        <w:t xml:space="preserve"> </w:t>
      </w:r>
      <w:r w:rsidRPr="004B79B8">
        <w:rPr>
          <w:rFonts w:ascii="Times New Roman" w:hAnsi="Times New Roman" w:hint="cs"/>
          <w:rtl/>
          <w:lang w:val="fr-FR"/>
        </w:rPr>
        <w:t>لَا</w:t>
      </w:r>
      <w:r w:rsidRPr="004B79B8">
        <w:rPr>
          <w:rFonts w:ascii="Times New Roman" w:hAnsi="Times New Roman"/>
          <w:rtl/>
          <w:lang w:val="fr-FR"/>
        </w:rPr>
        <w:t xml:space="preserve"> </w:t>
      </w:r>
      <w:r w:rsidRPr="004B79B8">
        <w:rPr>
          <w:rFonts w:ascii="Times New Roman" w:hAnsi="Times New Roman" w:hint="cs"/>
          <w:rtl/>
          <w:lang w:val="fr-FR"/>
        </w:rPr>
        <w:t>يَعْلَمُونَ</w:t>
      </w:r>
    </w:p>
    <w:p w14:paraId="4B823DB1" w14:textId="77777777" w:rsidR="00C434AA" w:rsidRPr="004B79B8" w:rsidRDefault="00C434AA" w:rsidP="00C434AA">
      <w:pPr>
        <w:bidi/>
        <w:spacing w:after="0" w:line="240" w:lineRule="auto"/>
        <w:ind w:left="566"/>
        <w:rPr>
          <w:rFonts w:ascii="Times New Roman" w:hAnsi="Times New Roman"/>
          <w:rtl/>
          <w:lang w:val="fr-FR"/>
        </w:rPr>
      </w:pPr>
      <w:r w:rsidRPr="004B79B8">
        <w:rPr>
          <w:rFonts w:ascii="Times New Roman" w:hAnsi="Times New Roman" w:hint="cs"/>
          <w:rtl/>
          <w:lang w:val="fr-FR"/>
        </w:rPr>
        <w:t>م</w:t>
      </w:r>
      <w:r w:rsidRPr="004B79B8">
        <w:rPr>
          <w:rFonts w:ascii="Times New Roman" w:hAnsi="Times New Roman"/>
          <w:rtl/>
          <w:lang w:val="fr-FR"/>
        </w:rPr>
        <w:t>23\53</w:t>
      </w:r>
      <w:r w:rsidRPr="004B79B8">
        <w:rPr>
          <w:rFonts w:ascii="Times New Roman" w:hAnsi="Times New Roman"/>
          <w:color w:val="000000" w:themeColor="text1"/>
          <w:rtl/>
          <w:lang w:val="fr-FR"/>
        </w:rPr>
        <w:t>:</w:t>
      </w:r>
      <w:r w:rsidRPr="004B79B8">
        <w:rPr>
          <w:rFonts w:ascii="Times New Roman" w:hAnsi="Times New Roman"/>
          <w:rtl/>
          <w:lang w:val="fr-FR"/>
        </w:rPr>
        <w:t xml:space="preserve"> 31</w:t>
      </w:r>
      <w:r w:rsidRPr="004B79B8">
        <w:rPr>
          <w:rFonts w:ascii="Times New Roman" w:hAnsi="Times New Roman"/>
          <w:color w:val="000000" w:themeColor="text1"/>
          <w:rtl/>
          <w:lang w:val="fr-FR"/>
        </w:rPr>
        <w:t>:</w:t>
      </w:r>
      <w:r w:rsidRPr="004B79B8">
        <w:rPr>
          <w:rFonts w:ascii="Times New Roman" w:hAnsi="Times New Roman"/>
          <w:rtl/>
          <w:lang w:val="fr-FR"/>
        </w:rPr>
        <w:t xml:space="preserve"> </w:t>
      </w:r>
      <w:r w:rsidRPr="004B79B8">
        <w:rPr>
          <w:rFonts w:ascii="Times New Roman" w:hAnsi="Times New Roman" w:hint="cs"/>
          <w:rtl/>
          <w:lang w:val="fr-FR"/>
        </w:rPr>
        <w:t>وَلِلَّهِ</w:t>
      </w:r>
      <w:r w:rsidRPr="004B79B8">
        <w:rPr>
          <w:rFonts w:ascii="Times New Roman" w:hAnsi="Times New Roman"/>
          <w:rtl/>
          <w:lang w:val="fr-FR"/>
        </w:rPr>
        <w:t xml:space="preserve"> </w:t>
      </w:r>
      <w:r w:rsidRPr="004B79B8">
        <w:rPr>
          <w:rFonts w:ascii="Times New Roman" w:hAnsi="Times New Roman" w:hint="cs"/>
          <w:rtl/>
          <w:lang w:val="fr-FR"/>
        </w:rPr>
        <w:t>مَا</w:t>
      </w:r>
      <w:r w:rsidRPr="004B79B8">
        <w:rPr>
          <w:rFonts w:ascii="Times New Roman" w:hAnsi="Times New Roman"/>
          <w:rtl/>
          <w:lang w:val="fr-FR"/>
        </w:rPr>
        <w:t xml:space="preserve"> </w:t>
      </w:r>
      <w:r w:rsidRPr="004B79B8">
        <w:rPr>
          <w:rFonts w:ascii="Times New Roman" w:hAnsi="Times New Roman" w:hint="cs"/>
          <w:rtl/>
          <w:lang w:val="fr-FR"/>
        </w:rPr>
        <w:t>فِي</w:t>
      </w:r>
      <w:r w:rsidRPr="004B79B8">
        <w:rPr>
          <w:rFonts w:ascii="Times New Roman" w:hAnsi="Times New Roman"/>
          <w:rtl/>
          <w:lang w:val="fr-FR"/>
        </w:rPr>
        <w:t xml:space="preserve"> </w:t>
      </w:r>
      <w:r w:rsidRPr="004B79B8">
        <w:rPr>
          <w:rFonts w:ascii="Times New Roman" w:hAnsi="Times New Roman" w:hint="cs"/>
          <w:rtl/>
          <w:lang w:val="fr-FR"/>
        </w:rPr>
        <w:t>السَّمَاوَاتِ</w:t>
      </w:r>
      <w:r w:rsidRPr="004B79B8">
        <w:rPr>
          <w:rFonts w:ascii="Times New Roman" w:hAnsi="Times New Roman"/>
          <w:rtl/>
          <w:lang w:val="fr-FR"/>
        </w:rPr>
        <w:t xml:space="preserve"> </w:t>
      </w:r>
      <w:r w:rsidRPr="004B79B8">
        <w:rPr>
          <w:rFonts w:ascii="Times New Roman" w:hAnsi="Times New Roman" w:hint="cs"/>
          <w:rtl/>
          <w:lang w:val="fr-FR"/>
        </w:rPr>
        <w:t>وَمَا</w:t>
      </w:r>
      <w:r w:rsidRPr="004B79B8">
        <w:rPr>
          <w:rFonts w:ascii="Times New Roman" w:hAnsi="Times New Roman"/>
          <w:rtl/>
          <w:lang w:val="fr-FR"/>
        </w:rPr>
        <w:t xml:space="preserve"> </w:t>
      </w:r>
      <w:r w:rsidRPr="004B79B8">
        <w:rPr>
          <w:rFonts w:ascii="Times New Roman" w:hAnsi="Times New Roman" w:hint="cs"/>
          <w:rtl/>
          <w:lang w:val="fr-FR"/>
        </w:rPr>
        <w:t>فِي</w:t>
      </w:r>
      <w:r w:rsidRPr="004B79B8">
        <w:rPr>
          <w:rFonts w:ascii="Times New Roman" w:hAnsi="Times New Roman"/>
          <w:rtl/>
          <w:lang w:val="fr-FR"/>
        </w:rPr>
        <w:t xml:space="preserve"> </w:t>
      </w:r>
      <w:r w:rsidRPr="004B79B8">
        <w:rPr>
          <w:rFonts w:ascii="Times New Roman" w:hAnsi="Times New Roman" w:hint="cs"/>
          <w:rtl/>
          <w:lang w:val="fr-FR"/>
        </w:rPr>
        <w:t>الْأَرْضِ</w:t>
      </w:r>
      <w:r w:rsidRPr="004B79B8">
        <w:rPr>
          <w:rFonts w:ascii="Times New Roman" w:hAnsi="Times New Roman"/>
          <w:rtl/>
          <w:lang w:val="fr-FR"/>
        </w:rPr>
        <w:t xml:space="preserve"> </w:t>
      </w:r>
      <w:r w:rsidRPr="004B79B8">
        <w:rPr>
          <w:rFonts w:ascii="Times New Roman" w:hAnsi="Times New Roman" w:hint="cs"/>
          <w:rtl/>
          <w:lang w:val="fr-FR"/>
        </w:rPr>
        <w:t>لِيَجْزِيَ</w:t>
      </w:r>
      <w:r w:rsidRPr="004B79B8">
        <w:rPr>
          <w:rFonts w:ascii="Times New Roman" w:hAnsi="Times New Roman"/>
          <w:rtl/>
          <w:lang w:val="fr-FR"/>
        </w:rPr>
        <w:t xml:space="preserve"> </w:t>
      </w:r>
      <w:r w:rsidRPr="004B79B8">
        <w:rPr>
          <w:rFonts w:ascii="Times New Roman" w:hAnsi="Times New Roman" w:hint="cs"/>
          <w:rtl/>
          <w:lang w:val="fr-FR"/>
        </w:rPr>
        <w:t>الَّذِينَ</w:t>
      </w:r>
      <w:r w:rsidRPr="004B79B8">
        <w:rPr>
          <w:rFonts w:ascii="Times New Roman" w:hAnsi="Times New Roman"/>
          <w:rtl/>
          <w:lang w:val="fr-FR"/>
        </w:rPr>
        <w:t xml:space="preserve"> </w:t>
      </w:r>
      <w:r w:rsidRPr="004B79B8">
        <w:rPr>
          <w:rFonts w:ascii="Times New Roman" w:hAnsi="Times New Roman" w:hint="cs"/>
          <w:rtl/>
          <w:lang w:val="fr-FR"/>
        </w:rPr>
        <w:t>أَسَاؤُوا</w:t>
      </w:r>
      <w:r w:rsidRPr="004B79B8">
        <w:rPr>
          <w:rFonts w:ascii="Times New Roman" w:hAnsi="Times New Roman"/>
          <w:rtl/>
          <w:lang w:val="fr-FR"/>
        </w:rPr>
        <w:t xml:space="preserve"> </w:t>
      </w:r>
      <w:r w:rsidRPr="004B79B8">
        <w:rPr>
          <w:rFonts w:ascii="Times New Roman" w:hAnsi="Times New Roman" w:hint="cs"/>
          <w:rtl/>
          <w:lang w:val="fr-FR"/>
        </w:rPr>
        <w:t>بِمَا</w:t>
      </w:r>
      <w:r w:rsidRPr="004B79B8">
        <w:rPr>
          <w:rFonts w:ascii="Times New Roman" w:hAnsi="Times New Roman"/>
          <w:rtl/>
          <w:lang w:val="fr-FR"/>
        </w:rPr>
        <w:t xml:space="preserve"> </w:t>
      </w:r>
      <w:r w:rsidRPr="004B79B8">
        <w:rPr>
          <w:rFonts w:ascii="Times New Roman" w:hAnsi="Times New Roman" w:hint="cs"/>
          <w:rtl/>
          <w:lang w:val="fr-FR"/>
        </w:rPr>
        <w:t>عَمِلُوا</w:t>
      </w:r>
      <w:r w:rsidRPr="004B79B8">
        <w:rPr>
          <w:rFonts w:ascii="Times New Roman" w:hAnsi="Times New Roman"/>
          <w:rtl/>
          <w:lang w:val="fr-FR"/>
        </w:rPr>
        <w:t xml:space="preserve"> </w:t>
      </w:r>
      <w:r w:rsidRPr="004B79B8">
        <w:rPr>
          <w:rFonts w:ascii="Times New Roman" w:hAnsi="Times New Roman" w:hint="cs"/>
          <w:rtl/>
          <w:lang w:val="fr-FR"/>
        </w:rPr>
        <w:t>وَيَجْزِيَ</w:t>
      </w:r>
      <w:r w:rsidRPr="004B79B8">
        <w:rPr>
          <w:rFonts w:ascii="Times New Roman" w:hAnsi="Times New Roman"/>
          <w:rtl/>
          <w:lang w:val="fr-FR"/>
        </w:rPr>
        <w:t xml:space="preserve"> </w:t>
      </w:r>
      <w:r w:rsidRPr="004B79B8">
        <w:rPr>
          <w:rFonts w:ascii="Times New Roman" w:hAnsi="Times New Roman" w:hint="cs"/>
          <w:rtl/>
          <w:lang w:val="fr-FR"/>
        </w:rPr>
        <w:t>الَّذِينَ</w:t>
      </w:r>
      <w:r w:rsidRPr="004B79B8">
        <w:rPr>
          <w:rFonts w:ascii="Times New Roman" w:hAnsi="Times New Roman"/>
          <w:rtl/>
          <w:lang w:val="fr-FR"/>
        </w:rPr>
        <w:t xml:space="preserve"> </w:t>
      </w:r>
      <w:r w:rsidRPr="004B79B8">
        <w:rPr>
          <w:rFonts w:ascii="Times New Roman" w:hAnsi="Times New Roman" w:hint="cs"/>
          <w:rtl/>
          <w:lang w:val="fr-FR"/>
        </w:rPr>
        <w:t>أَحْسَنُوا</w:t>
      </w:r>
      <w:r w:rsidRPr="004B79B8">
        <w:rPr>
          <w:rFonts w:ascii="Times New Roman" w:hAnsi="Times New Roman"/>
          <w:rtl/>
          <w:lang w:val="fr-FR"/>
        </w:rPr>
        <w:t xml:space="preserve"> </w:t>
      </w:r>
      <w:r w:rsidRPr="004B79B8">
        <w:rPr>
          <w:rFonts w:ascii="Times New Roman" w:hAnsi="Times New Roman" w:hint="cs"/>
          <w:rtl/>
          <w:lang w:val="fr-FR"/>
        </w:rPr>
        <w:t>بِالْحُسْنَى</w:t>
      </w:r>
    </w:p>
    <w:p w14:paraId="5E8586B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ولكن الأخطر من كل ذلك هو وجود احكام متناقضة مما جعل الفقهاء يلجؤون الى </w:t>
      </w:r>
      <w:r w:rsidRPr="004B79B8">
        <w:rPr>
          <w:rFonts w:asciiTheme="majorBidi" w:hAnsiTheme="majorBidi" w:cstheme="majorBidi"/>
          <w:color w:val="000000" w:themeColor="text1"/>
          <w:rtl/>
        </w:rPr>
        <w:t>«</w:t>
      </w:r>
      <w:r w:rsidRPr="004B79B8">
        <w:rPr>
          <w:rFonts w:asciiTheme="majorBidi" w:hAnsiTheme="majorBidi" w:cstheme="majorBidi"/>
          <w:rtl/>
        </w:rPr>
        <w:t>نظرية الناسخ والمنسوخ</w:t>
      </w:r>
      <w:r w:rsidRPr="004B79B8">
        <w:rPr>
          <w:rFonts w:asciiTheme="majorBidi" w:hAnsiTheme="majorBidi" w:cstheme="majorBidi"/>
          <w:color w:val="000000" w:themeColor="text1"/>
          <w:rtl/>
        </w:rPr>
        <w:t>»</w:t>
      </w:r>
      <w:r w:rsidRPr="004B79B8">
        <w:rPr>
          <w:rFonts w:asciiTheme="majorBidi" w:hAnsiTheme="majorBidi" w:cstheme="majorBidi"/>
          <w:rtl/>
        </w:rPr>
        <w:t xml:space="preserve"> لحل هذا التضارب</w:t>
      </w:r>
      <w:r w:rsidRPr="004B79B8">
        <w:rPr>
          <w:rFonts w:asciiTheme="majorBidi" w:hAnsiTheme="majorBidi" w:cstheme="majorBidi"/>
          <w:color w:val="000000" w:themeColor="text1"/>
          <w:rtl/>
        </w:rPr>
        <w:t>،</w:t>
      </w:r>
      <w:r w:rsidRPr="004B79B8">
        <w:rPr>
          <w:rFonts w:asciiTheme="majorBidi" w:hAnsiTheme="majorBidi" w:cstheme="majorBidi"/>
          <w:rtl/>
        </w:rPr>
        <w:t xml:space="preserve"> دون الاتفاق بينهم حول الآيات الناسخة والآيات المنسوخة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تكلمنا عن ذلك في النقطة السابقة</w:t>
      </w:r>
      <w:r w:rsidRPr="004B79B8">
        <w:rPr>
          <w:rFonts w:asciiTheme="majorBidi" w:hAnsiTheme="majorBidi" w:cstheme="majorBidi"/>
          <w:color w:val="000000" w:themeColor="text1"/>
          <w:rtl/>
        </w:rPr>
        <w:t>.</w:t>
      </w:r>
    </w:p>
    <w:p w14:paraId="438EFFE3"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62" w:name="_Toc397810849"/>
      <w:bookmarkStart w:id="163" w:name="_Toc430922861"/>
      <w:r w:rsidRPr="004B79B8">
        <w:rPr>
          <w:rFonts w:asciiTheme="majorBidi" w:hAnsiTheme="majorBidi" w:cstheme="majorBidi"/>
          <w:szCs w:val="22"/>
          <w:rtl/>
        </w:rPr>
        <w:t>15) علامات الترقيم الحديثة</w:t>
      </w:r>
      <w:bookmarkEnd w:id="162"/>
      <w:bookmarkEnd w:id="163"/>
    </w:p>
    <w:p w14:paraId="5FFB91A3"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ادخل المسلمون عبر العصور علامات وقف وضبط معقدة جداً في طبعات القرآن توخياً للقراءة السليمة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وصدرت كتب حول ما يطلق عليه العلماء المسلمون </w:t>
      </w:r>
      <w:r w:rsidRPr="004B79B8">
        <w:rPr>
          <w:rFonts w:asciiTheme="majorBidi" w:hAnsiTheme="majorBidi" w:cstheme="majorBidi"/>
          <w:color w:val="000000" w:themeColor="text1"/>
          <w:rtl/>
        </w:rPr>
        <w:t>«</w:t>
      </w:r>
      <w:r w:rsidRPr="004B79B8">
        <w:rPr>
          <w:rFonts w:asciiTheme="majorBidi" w:hAnsiTheme="majorBidi" w:cstheme="majorBidi"/>
          <w:rtl/>
        </w:rPr>
        <w:t>الوقف والبداء والضبط</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226"/>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ولكل من المشارقة والمغاربة علاماتهم الخاصة</w:t>
      </w:r>
      <w:r w:rsidRPr="004B79B8">
        <w:rPr>
          <w:rFonts w:asciiTheme="majorBidi" w:hAnsiTheme="majorBidi" w:cstheme="majorBidi"/>
          <w:color w:val="000000" w:themeColor="text1"/>
          <w:rtl/>
        </w:rPr>
        <w:t>.</w:t>
      </w:r>
    </w:p>
    <w:p w14:paraId="510F02D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أضيف رقم الآية لاحقا في نهايتها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خلافا لما هو عليه الأمر في التوراة والإنجيل حيث رقم الآية موضوع في بدايتها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ويتسم ترقيم آيات القرآن بالعبث في بعض الحالات لأنه لا يشير إلى نهاية الجملة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من يعتقد بأن ترقيم آيات القرآن قد تم بوحي من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خاصة عند من يعتمد على الإعجاز العددي لإثبات مصدره الإلهي (أنظر </w:t>
      </w:r>
      <w:hyperlink r:id="rId88" w:history="1">
        <w:r w:rsidRPr="004B79B8">
          <w:rPr>
            <w:rStyle w:val="Lienhypertexte"/>
            <w:rFonts w:asciiTheme="majorBidi" w:hAnsiTheme="majorBidi" w:cstheme="majorBidi"/>
            <w:u w:val="none"/>
            <w:rtl/>
          </w:rPr>
          <w:t>هذا المقال</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رغم أنه من المعروف أن علماء المسلمين مختلفون في ارقام وتعداد آيات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إذ أن هناك على الأقل ستة تراقيم مختلفة للقرآن كما ذكرنا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أي ترقيم نعتمد</w:t>
      </w:r>
      <w:r w:rsidRPr="004B79B8">
        <w:rPr>
          <w:rFonts w:asciiTheme="majorBidi" w:hAnsiTheme="majorBidi" w:cstheme="majorBidi"/>
          <w:color w:val="000000" w:themeColor="text1"/>
          <w:rtl/>
        </w:rPr>
        <w:t>؟</w:t>
      </w:r>
      <w:r w:rsidRPr="004B79B8">
        <w:rPr>
          <w:rFonts w:asciiTheme="majorBidi" w:hAnsiTheme="majorBidi" w:cstheme="majorBidi"/>
          <w:rtl/>
        </w:rPr>
        <w:t xml:space="preserve"> لذا هناك من يرى ضرورة توحيد تعداد آيات القرآن لحل هذا الإشكال</w:t>
      </w:r>
      <w:r w:rsidRPr="004B79B8">
        <w:rPr>
          <w:rFonts w:asciiTheme="majorBidi" w:hAnsiTheme="majorBidi" w:cstheme="majorBidi"/>
          <w:color w:val="000000" w:themeColor="text1"/>
          <w:rtl/>
        </w:rPr>
        <w:t>.</w:t>
      </w:r>
    </w:p>
    <w:p w14:paraId="47EBD54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ولكن الأهم من كل ذلك في نظرنا هو إعداد طبعة علمية للقرآن تتبع فيها مبادئ النشر مضيفة علامات الترقيم الحديثة</w:t>
      </w:r>
      <w:r w:rsidRPr="004B79B8">
        <w:rPr>
          <w:rFonts w:asciiTheme="majorBidi" w:hAnsiTheme="majorBidi" w:cstheme="majorBidi"/>
          <w:color w:val="000000" w:themeColor="text1"/>
          <w:rtl/>
        </w:rPr>
        <w:t>،</w:t>
      </w:r>
      <w:r w:rsidRPr="004B79B8">
        <w:rPr>
          <w:rFonts w:asciiTheme="majorBidi" w:hAnsiTheme="majorBidi" w:cstheme="majorBidi"/>
          <w:rtl/>
        </w:rPr>
        <w:t xml:space="preserve"> بدلاً من ان تقدم لنا نصاً مزخرفاً مرصوصاً رصاً لا يعرف القارئ أين تبدأ الجملة فيه ولا أين تنتهي</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w:t>
      </w:r>
      <w:r w:rsidRPr="004B79B8">
        <w:rPr>
          <w:rFonts w:asciiTheme="majorBidi" w:hAnsiTheme="majorBidi" w:cstheme="majorBidi" w:hint="cs"/>
          <w:rtl/>
        </w:rPr>
        <w:t>إذا</w:t>
      </w:r>
      <w:r w:rsidRPr="004B79B8">
        <w:rPr>
          <w:rFonts w:asciiTheme="majorBidi" w:hAnsiTheme="majorBidi" w:cstheme="majorBidi"/>
          <w:rtl/>
        </w:rPr>
        <w:t xml:space="preserve"> كان عالماً بإشارات الوقف المعقدة التي تثقل النص القرآني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السبب في عدم ادخال علامات الترقيم في القرآن حتى يومنا عدم وجود اتفاق بين المسلمين حول بداية ونهاية الجملة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فاتباع المألوف في طباعة القرآن يعفي من ضرورة التفكير واخذ قرار في كيفية تقسيم وتنظيم النص القرآني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وهكذا تحول القرآن إلى تحفة فنية بدلا من ان يكون كتابا للتفكير والتمعن</w:t>
      </w:r>
      <w:r w:rsidRPr="004B79B8">
        <w:rPr>
          <w:rFonts w:asciiTheme="majorBidi" w:hAnsiTheme="majorBidi" w:cstheme="majorBidi"/>
          <w:color w:val="000000" w:themeColor="text1"/>
          <w:rtl/>
        </w:rPr>
        <w:t>.</w:t>
      </w:r>
    </w:p>
    <w:p w14:paraId="3D61FE54" w14:textId="77777777"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وللفائدة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نشير إلى أن علامات الترقيم للكتابة العربية دخلت متأخراً جداً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ويعود الفضل في إدخالها إلى أحمد زكي باشا حيث أدرك بعد أن اطلع على اللغات الأوربية أن النصوص العربية المكتوبة تنقصها علاماتُ تسهل على القارئ فهم ما يرمي إليه الكاتب من وقفات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وتعجب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وتساؤل</w:t>
      </w:r>
      <w:r w:rsidRPr="004B79B8">
        <w:rPr>
          <w:rFonts w:asciiTheme="majorBidi" w:hAnsiTheme="majorBidi" w:cstheme="majorBidi"/>
          <w:color w:val="000000" w:themeColor="text1"/>
          <w:rtl/>
        </w:rPr>
        <w:t>،</w:t>
      </w:r>
      <w:r w:rsidRPr="004B79B8">
        <w:rPr>
          <w:rFonts w:asciiTheme="majorBidi" w:hAnsiTheme="majorBidi" w:cstheme="majorBidi"/>
          <w:rtl/>
        </w:rPr>
        <w:t xml:space="preserve"> إلى أخر الحركات الصوتية والوقوفية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أخذ أحمد زكي باشا هذه العلامات من تلك اللغات ونقحها وأدخلها للكتابة العربية في كتاب</w:t>
      </w:r>
      <w:r w:rsidRPr="004B79B8">
        <w:rPr>
          <w:rFonts w:asciiTheme="majorBidi" w:hAnsiTheme="majorBidi" w:cstheme="majorBidi" w:hint="cs"/>
          <w:rtl/>
        </w:rPr>
        <w:t>ه</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الترقيم وعلامته في اللغة العربية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الذي طبعه بالمطبعة الأميرية في القاهرة عام 1912</w:t>
      </w:r>
      <w:r w:rsidRPr="004B79B8">
        <w:rPr>
          <w:rStyle w:val="Appelnotedebasdep"/>
          <w:rFonts w:asciiTheme="majorBidi" w:hAnsiTheme="majorBidi" w:cstheme="majorBidi"/>
          <w:color w:val="FF0000"/>
        </w:rPr>
        <w:footnoteReference w:id="227"/>
      </w:r>
      <w:r w:rsidRPr="004B79B8">
        <w:rPr>
          <w:rFonts w:asciiTheme="majorBidi" w:hAnsiTheme="majorBidi" w:cstheme="majorBidi"/>
          <w:color w:val="000000" w:themeColor="text1"/>
          <w:rtl/>
        </w:rPr>
        <w:t>.</w:t>
      </w:r>
      <w:r w:rsidRPr="004B79B8">
        <w:rPr>
          <w:rFonts w:asciiTheme="majorBidi" w:hAnsiTheme="majorBidi" w:cstheme="majorBidi"/>
          <w:rtl/>
        </w:rPr>
        <w:t xml:space="preserve"> ورغم مرور </w:t>
      </w:r>
      <w:r w:rsidRPr="004B79B8">
        <w:rPr>
          <w:rFonts w:asciiTheme="majorBidi" w:hAnsiTheme="majorBidi" w:cstheme="majorBidi" w:hint="cs"/>
          <w:rtl/>
        </w:rPr>
        <w:t>أكثر</w:t>
      </w:r>
      <w:r w:rsidRPr="004B79B8">
        <w:rPr>
          <w:rFonts w:asciiTheme="majorBidi" w:hAnsiTheme="majorBidi" w:cstheme="majorBidi"/>
          <w:rtl/>
        </w:rPr>
        <w:t xml:space="preserve"> من قرن على هذا الكتاب</w:t>
      </w:r>
      <w:r w:rsidRPr="004B79B8">
        <w:rPr>
          <w:rFonts w:asciiTheme="majorBidi" w:hAnsiTheme="majorBidi" w:cstheme="majorBidi"/>
          <w:color w:val="000000" w:themeColor="text1"/>
          <w:rtl/>
        </w:rPr>
        <w:t>،</w:t>
      </w:r>
      <w:r w:rsidRPr="004B79B8">
        <w:rPr>
          <w:rFonts w:asciiTheme="majorBidi" w:hAnsiTheme="majorBidi" w:cstheme="majorBidi" w:hint="cs"/>
          <w:rtl/>
        </w:rPr>
        <w:t xml:space="preserve"> </w:t>
      </w:r>
      <w:r w:rsidRPr="004B79B8">
        <w:rPr>
          <w:rFonts w:asciiTheme="majorBidi" w:hAnsiTheme="majorBidi" w:cstheme="majorBidi"/>
          <w:rtl/>
        </w:rPr>
        <w:t>ما زالت السلطات الدينية في العالم العربي والإسلامي تصدر الفتوى بعد الاخرى لرفض نشر القرآن مع علامات الترقيم الحديثة المتبعة في الكتابات العربية الحديثة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احمد زكي باشا مسؤولا عن هذا الوضع</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جاء في كتابه المذكور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وعندي انه لا موجب لاستعمال هذه العلامات في كتابة القرآن الكريم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علماء القراءات رحمهم الله قد تكلفوا بالإشارة إلى ما فيه الغناء والكفاية فيما يختص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وربما كان الأوفق عدم استعمالها أيضا في كتابة الحديث الشريف</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 تعليمه حاصل بطريق التلقين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وأما روايته فلا بد فيها من الدراية أيضا</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228"/>
      </w:r>
      <w:r w:rsidRPr="004B79B8">
        <w:rPr>
          <w:rFonts w:asciiTheme="majorBidi" w:hAnsiTheme="majorBidi" w:cstheme="majorBidi"/>
          <w:color w:val="000000" w:themeColor="text1"/>
          <w:rtl/>
        </w:rPr>
        <w:t>.</w:t>
      </w:r>
    </w:p>
    <w:p w14:paraId="7366A7D1" w14:textId="741A89E6" w:rsidR="00C434AA" w:rsidRPr="004B79B8" w:rsidRDefault="00C434AA" w:rsidP="00C434AA">
      <w:pPr>
        <w:bidi/>
        <w:spacing w:after="0" w:line="240" w:lineRule="auto"/>
        <w:jc w:val="both"/>
        <w:rPr>
          <w:rFonts w:asciiTheme="majorBidi" w:hAnsiTheme="majorBidi" w:cs="Times New Roman"/>
          <w:color w:val="000000" w:themeColor="text1"/>
          <w:rtl/>
        </w:rPr>
      </w:pPr>
      <w:r w:rsidRPr="004B79B8">
        <w:rPr>
          <w:rFonts w:asciiTheme="majorBidi" w:hAnsiTheme="majorBidi" w:cs="Times New Roman" w:hint="cs"/>
          <w:color w:val="000000" w:themeColor="text1"/>
          <w:rtl/>
        </w:rPr>
        <w:t>ومن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المعروف</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كل</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المخطوطات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القديمة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خالية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علامات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الترقيم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الحديثة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ونجد</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هذا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مخطوطات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القرآن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ولكن</w:t>
      </w:r>
      <w:r w:rsidRPr="004B79B8">
        <w:rPr>
          <w:rFonts w:asciiTheme="majorBidi" w:hAnsiTheme="majorBidi" w:cs="Times New Roman"/>
          <w:color w:val="000000" w:themeColor="text1"/>
          <w:rtl/>
        </w:rPr>
        <w:t xml:space="preserve"> </w:t>
      </w:r>
      <w:r w:rsidR="00FB6F89" w:rsidRPr="004B79B8">
        <w:rPr>
          <w:rFonts w:asciiTheme="majorBidi" w:hAnsiTheme="majorBidi" w:cs="Times New Roman" w:hint="cs"/>
          <w:color w:val="000000" w:themeColor="text1"/>
          <w:rtl/>
        </w:rPr>
        <w:t>للأسف</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زالت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طبعات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القرآن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تتبع</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نفس</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الأسلوب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رغم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انها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ادخلت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النقاط</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والحركات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تكن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المخطوطات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القديمة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ونحن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نقرأ</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كتاب</w:t>
      </w:r>
      <w:r w:rsidRPr="004B79B8">
        <w:rPr>
          <w:rFonts w:asciiTheme="majorBidi" w:hAnsiTheme="majorBidi" w:cs="Times New Roman"/>
          <w:color w:val="000000" w:themeColor="text1"/>
          <w:rtl/>
        </w:rPr>
        <w:t xml:space="preserve"> </w:t>
      </w:r>
      <w:r w:rsidR="00FB6F89" w:rsidRPr="004B79B8">
        <w:rPr>
          <w:rFonts w:asciiTheme="majorBidi" w:hAnsiTheme="majorBidi" w:cs="Times New Roman" w:hint="cs"/>
          <w:color w:val="000000" w:themeColor="text1"/>
          <w:rtl/>
        </w:rPr>
        <w:t>عبد الله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بن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عبد</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الرحيم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عسلان</w:t>
      </w:r>
      <w:r w:rsidRPr="004B79B8">
        <w:rPr>
          <w:rFonts w:asciiTheme="majorBidi" w:hAnsiTheme="majorBidi" w:cs="Times New Roman"/>
          <w:color w:val="000000" w:themeColor="text1"/>
          <w:rtl/>
        </w:rPr>
        <w:t>: «</w:t>
      </w:r>
      <w:r w:rsidRPr="004B79B8">
        <w:rPr>
          <w:rFonts w:asciiTheme="majorBidi" w:hAnsiTheme="majorBidi" w:cs="Times New Roman" w:hint="cs"/>
          <w:color w:val="000000" w:themeColor="text1"/>
          <w:rtl/>
        </w:rPr>
        <w:t>لا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بد</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lastRenderedPageBreak/>
        <w:t>من</w:t>
      </w:r>
      <w:r w:rsidRPr="004B79B8">
        <w:rPr>
          <w:rFonts w:asciiTheme="majorBidi" w:hAnsiTheme="majorBidi" w:cs="Times New Roman"/>
          <w:color w:val="000000" w:themeColor="text1"/>
          <w:rtl/>
        </w:rPr>
        <w:t xml:space="preserve"> </w:t>
      </w:r>
      <w:r w:rsidR="00FB6F89" w:rsidRPr="004B79B8">
        <w:rPr>
          <w:rFonts w:asciiTheme="majorBidi" w:hAnsiTheme="majorBidi" w:cs="Times New Roman" w:hint="cs"/>
          <w:color w:val="000000" w:themeColor="text1"/>
          <w:rtl/>
        </w:rPr>
        <w:t>الانتباه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اثناء</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نسخ</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المخطوطة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وضع</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علامات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الترقيم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المعروفة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فاصلة،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نقطة،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قوسين،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علامة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تنصيص،</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استفهام،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تعجب،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معكوفين،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علامة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الجمل</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المعترضة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ونحو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ذلك</w:t>
      </w:r>
      <w:r w:rsidRPr="004B79B8">
        <w:rPr>
          <w:rFonts w:asciiTheme="majorBidi" w:hAnsiTheme="majorBidi" w:cs="Times New Roman"/>
          <w:color w:val="000000" w:themeColor="text1"/>
          <w:rtl/>
        </w:rPr>
        <w:t>»</w:t>
      </w:r>
      <w:r w:rsidRPr="004B79B8">
        <w:rPr>
          <w:rStyle w:val="Appelnotedebasdep"/>
          <w:rFonts w:asciiTheme="majorBidi" w:hAnsiTheme="majorBidi" w:cstheme="majorBidi"/>
          <w:color w:val="FF0000"/>
        </w:rPr>
        <w:footnoteReference w:id="229"/>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والغريب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الأمر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هذا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الأمر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يتم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مراعاته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طباعة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القرآن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فإن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كان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هذا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مطلبا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لتحقيق</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المخطوطات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بصورة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عامة،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فكم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بالأخرى</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يجب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اتباعه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تحقيق</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نص</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القرآن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ذاته</w:t>
      </w:r>
      <w:r w:rsidRPr="004B79B8">
        <w:rPr>
          <w:rFonts w:asciiTheme="majorBidi" w:hAnsiTheme="majorBidi" w:cs="Times New Roman"/>
          <w:color w:val="000000" w:themeColor="text1"/>
          <w:rtl/>
        </w:rPr>
        <w:t>.</w:t>
      </w:r>
    </w:p>
    <w:p w14:paraId="4440EBD2" w14:textId="77777777" w:rsidR="00C434AA" w:rsidRPr="004B79B8" w:rsidRDefault="00C434AA" w:rsidP="00C434AA">
      <w:pPr>
        <w:bidi/>
        <w:spacing w:after="0" w:line="240" w:lineRule="auto"/>
        <w:jc w:val="both"/>
        <w:rPr>
          <w:rFonts w:ascii="Times New Roman" w:hAnsi="Times New Roman"/>
        </w:rPr>
      </w:pPr>
      <w:r w:rsidRPr="004B79B8">
        <w:rPr>
          <w:rFonts w:ascii="Times New Roman" w:hAnsi="Times New Roman" w:hint="cs"/>
          <w:rtl/>
        </w:rPr>
        <w:t>اقتبس</w:t>
      </w:r>
      <w:r w:rsidRPr="004B79B8">
        <w:rPr>
          <w:rFonts w:ascii="Times New Roman" w:hAnsi="Times New Roman"/>
          <w:rtl/>
        </w:rPr>
        <w:t xml:space="preserve"> </w:t>
      </w:r>
      <w:r w:rsidRPr="004B79B8">
        <w:rPr>
          <w:rFonts w:ascii="Times New Roman" w:hAnsi="Times New Roman" w:hint="cs"/>
          <w:rtl/>
        </w:rPr>
        <w:t>هنا</w:t>
      </w:r>
      <w:r w:rsidRPr="004B79B8">
        <w:rPr>
          <w:rFonts w:ascii="Times New Roman" w:hAnsi="Times New Roman"/>
          <w:rtl/>
        </w:rPr>
        <w:t xml:space="preserve"> </w:t>
      </w:r>
      <w:r w:rsidRPr="004B79B8">
        <w:rPr>
          <w:rFonts w:ascii="Times New Roman" w:hAnsi="Times New Roman" w:hint="cs"/>
          <w:rtl/>
        </w:rPr>
        <w:t>بعض</w:t>
      </w:r>
      <w:r w:rsidRPr="004B79B8">
        <w:rPr>
          <w:rFonts w:ascii="Times New Roman" w:hAnsi="Times New Roman"/>
          <w:rtl/>
        </w:rPr>
        <w:t xml:space="preserve"> </w:t>
      </w:r>
      <w:r w:rsidRPr="004B79B8">
        <w:rPr>
          <w:rFonts w:ascii="Times New Roman" w:hAnsi="Times New Roman" w:hint="cs"/>
          <w:rtl/>
        </w:rPr>
        <w:t>الآراء</w:t>
      </w:r>
      <w:r w:rsidRPr="004B79B8">
        <w:rPr>
          <w:rFonts w:ascii="Times New Roman" w:hAnsi="Times New Roman"/>
          <w:rtl/>
        </w:rPr>
        <w:t xml:space="preserve"> </w:t>
      </w:r>
      <w:r w:rsidRPr="004B79B8">
        <w:rPr>
          <w:rFonts w:ascii="Times New Roman" w:hAnsi="Times New Roman" w:hint="cs"/>
          <w:rtl/>
        </w:rPr>
        <w:t>المعارضة</w:t>
      </w:r>
      <w:r w:rsidRPr="004B79B8">
        <w:rPr>
          <w:rFonts w:ascii="Times New Roman" w:hAnsi="Times New Roman"/>
          <w:rtl/>
        </w:rPr>
        <w:t xml:space="preserve"> </w:t>
      </w:r>
      <w:r w:rsidRPr="004B79B8">
        <w:rPr>
          <w:rFonts w:ascii="Times New Roman" w:hAnsi="Times New Roman" w:hint="cs"/>
          <w:rtl/>
        </w:rPr>
        <w:t>لإدخال علامات الترقيم الحديثة في القرآن مع</w:t>
      </w:r>
      <w:r w:rsidRPr="004B79B8">
        <w:rPr>
          <w:rFonts w:ascii="Times New Roman" w:hAnsi="Times New Roman"/>
          <w:rtl/>
        </w:rPr>
        <w:t xml:space="preserve"> </w:t>
      </w:r>
      <w:r w:rsidRPr="004B79B8">
        <w:rPr>
          <w:rFonts w:ascii="Times New Roman" w:hAnsi="Times New Roman" w:hint="cs"/>
          <w:rtl/>
        </w:rPr>
        <w:t>روابطها</w:t>
      </w:r>
      <w:r w:rsidRPr="004B79B8">
        <w:rPr>
          <w:rFonts w:ascii="Times New Roman" w:hAnsi="Times New Roman"/>
          <w:color w:val="000000" w:themeColor="text1"/>
          <w:rtl/>
        </w:rPr>
        <w:t>:</w:t>
      </w:r>
    </w:p>
    <w:p w14:paraId="09A3AA8A" w14:textId="21148080" w:rsidR="00C434AA" w:rsidRPr="004B79B8" w:rsidRDefault="00C434AA" w:rsidP="00C434AA">
      <w:pPr>
        <w:bidi/>
        <w:spacing w:after="0" w:line="240" w:lineRule="auto"/>
        <w:ind w:left="566" w:hanging="567"/>
        <w:jc w:val="both"/>
        <w:rPr>
          <w:rFonts w:ascii="Times New Roman" w:hAnsi="Times New Roman"/>
        </w:rPr>
      </w:pPr>
      <w:r w:rsidRPr="004B79B8">
        <w:rPr>
          <w:rFonts w:ascii="Times New Roman" w:hAnsi="Times New Roman"/>
          <w:rtl/>
        </w:rPr>
        <w:t xml:space="preserve">- </w:t>
      </w:r>
      <w:r w:rsidRPr="004B79B8">
        <w:rPr>
          <w:rFonts w:ascii="Times New Roman" w:hAnsi="Times New Roman"/>
          <w:rtl/>
        </w:rPr>
        <w:tab/>
      </w:r>
      <w:r w:rsidRPr="004B79B8">
        <w:rPr>
          <w:rFonts w:ascii="Times New Roman" w:hAnsi="Times New Roman" w:hint="cs"/>
          <w:rtl/>
        </w:rPr>
        <w:t>علامات</w:t>
      </w:r>
      <w:r w:rsidRPr="004B79B8">
        <w:rPr>
          <w:rFonts w:ascii="Times New Roman" w:hAnsi="Times New Roman"/>
          <w:rtl/>
        </w:rPr>
        <w:t xml:space="preserve"> </w:t>
      </w:r>
      <w:r w:rsidRPr="004B79B8">
        <w:rPr>
          <w:rFonts w:ascii="Times New Roman" w:hAnsi="Times New Roman" w:hint="cs"/>
          <w:rtl/>
        </w:rPr>
        <w:t>الترقيم</w:t>
      </w:r>
      <w:r w:rsidRPr="004B79B8">
        <w:rPr>
          <w:rFonts w:ascii="Times New Roman" w:hAnsi="Times New Roman"/>
          <w:rtl/>
        </w:rPr>
        <w:t xml:space="preserve"> </w:t>
      </w:r>
      <w:r w:rsidRPr="004B79B8">
        <w:rPr>
          <w:rFonts w:ascii="Times New Roman" w:hAnsi="Times New Roman" w:hint="cs"/>
          <w:rtl/>
        </w:rPr>
        <w:t>تؤول</w:t>
      </w:r>
      <w:r w:rsidRPr="004B79B8">
        <w:rPr>
          <w:rFonts w:ascii="Times New Roman" w:hAnsi="Times New Roman"/>
          <w:rtl/>
        </w:rPr>
        <w:t xml:space="preserve"> </w:t>
      </w:r>
      <w:r w:rsidRPr="004B79B8">
        <w:rPr>
          <w:rFonts w:ascii="Times New Roman" w:hAnsi="Times New Roman" w:hint="cs"/>
          <w:rtl/>
        </w:rPr>
        <w:t>إلى</w:t>
      </w:r>
      <w:r w:rsidRPr="004B79B8">
        <w:rPr>
          <w:rFonts w:ascii="Times New Roman" w:hAnsi="Times New Roman"/>
          <w:rtl/>
        </w:rPr>
        <w:t xml:space="preserve"> </w:t>
      </w:r>
      <w:r w:rsidRPr="004B79B8">
        <w:rPr>
          <w:rFonts w:ascii="Times New Roman" w:hAnsi="Times New Roman" w:hint="cs"/>
          <w:rtl/>
        </w:rPr>
        <w:t>التفسير</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وتنوب</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بعض</w:t>
      </w:r>
      <w:r w:rsidRPr="004B79B8">
        <w:rPr>
          <w:rFonts w:ascii="Times New Roman" w:hAnsi="Times New Roman"/>
          <w:rtl/>
        </w:rPr>
        <w:t xml:space="preserve"> </w:t>
      </w:r>
      <w:r w:rsidRPr="004B79B8">
        <w:rPr>
          <w:rFonts w:ascii="Times New Roman" w:hAnsi="Times New Roman" w:hint="cs"/>
          <w:rtl/>
        </w:rPr>
        <w:t>الأحيان</w:t>
      </w:r>
      <w:r w:rsidRPr="004B79B8">
        <w:rPr>
          <w:rFonts w:ascii="Times New Roman" w:hAnsi="Times New Roman"/>
          <w:rtl/>
        </w:rPr>
        <w:t xml:space="preserve"> </w:t>
      </w:r>
      <w:r w:rsidRPr="004B79B8">
        <w:rPr>
          <w:rFonts w:ascii="Times New Roman" w:hAnsi="Times New Roman" w:hint="cs"/>
          <w:rtl/>
        </w:rPr>
        <w:t>عن</w:t>
      </w:r>
      <w:r w:rsidRPr="004B79B8">
        <w:rPr>
          <w:rFonts w:ascii="Times New Roman" w:hAnsi="Times New Roman"/>
          <w:rtl/>
        </w:rPr>
        <w:t xml:space="preserve"> </w:t>
      </w:r>
      <w:r w:rsidRPr="004B79B8">
        <w:rPr>
          <w:rFonts w:ascii="Times New Roman" w:hAnsi="Times New Roman" w:hint="cs"/>
          <w:rtl/>
        </w:rPr>
        <w:t>نبرات</w:t>
      </w:r>
      <w:r w:rsidRPr="004B79B8">
        <w:rPr>
          <w:rFonts w:ascii="Times New Roman" w:hAnsi="Times New Roman"/>
          <w:rtl/>
        </w:rPr>
        <w:t xml:space="preserve"> </w:t>
      </w:r>
      <w:r w:rsidRPr="004B79B8">
        <w:rPr>
          <w:rFonts w:ascii="Times New Roman" w:hAnsi="Times New Roman" w:hint="cs"/>
          <w:rtl/>
        </w:rPr>
        <w:t>الصوت</w:t>
      </w:r>
      <w:r w:rsidRPr="004B79B8">
        <w:rPr>
          <w:rFonts w:ascii="Times New Roman" w:hAnsi="Times New Roman"/>
          <w:rtl/>
        </w:rPr>
        <w:t xml:space="preserve"> </w:t>
      </w:r>
      <w:r w:rsidRPr="004B79B8">
        <w:rPr>
          <w:rFonts w:ascii="Times New Roman" w:hAnsi="Times New Roman" w:hint="cs"/>
          <w:rtl/>
        </w:rPr>
        <w:t>المعبرة</w:t>
      </w:r>
      <w:r w:rsidRPr="004B79B8">
        <w:rPr>
          <w:rFonts w:ascii="Times New Roman" w:hAnsi="Times New Roman"/>
          <w:rtl/>
        </w:rPr>
        <w:t xml:space="preserve"> </w:t>
      </w:r>
      <w:r w:rsidRPr="004B79B8">
        <w:rPr>
          <w:rFonts w:ascii="Times New Roman" w:hAnsi="Times New Roman" w:hint="cs"/>
          <w:rtl/>
        </w:rPr>
        <w:t>عن</w:t>
      </w:r>
      <w:r w:rsidRPr="004B79B8">
        <w:rPr>
          <w:rFonts w:ascii="Times New Roman" w:hAnsi="Times New Roman"/>
          <w:rtl/>
        </w:rPr>
        <w:t xml:space="preserve"> </w:t>
      </w:r>
      <w:r w:rsidRPr="004B79B8">
        <w:rPr>
          <w:rFonts w:ascii="Times New Roman" w:hAnsi="Times New Roman" w:hint="cs"/>
          <w:rtl/>
        </w:rPr>
        <w:t>بعض</w:t>
      </w:r>
      <w:r w:rsidRPr="004B79B8">
        <w:rPr>
          <w:rFonts w:ascii="Times New Roman" w:hAnsi="Times New Roman"/>
          <w:rtl/>
        </w:rPr>
        <w:t xml:space="preserve"> </w:t>
      </w:r>
      <w:r w:rsidRPr="004B79B8">
        <w:rPr>
          <w:rFonts w:ascii="Times New Roman" w:hAnsi="Times New Roman" w:hint="cs"/>
          <w:rtl/>
        </w:rPr>
        <w:t>المعاني</w:t>
      </w:r>
      <w:r w:rsidRPr="004B79B8">
        <w:rPr>
          <w:rFonts w:ascii="Times New Roman" w:hAnsi="Times New Roman"/>
          <w:rtl/>
        </w:rPr>
        <w:t xml:space="preserve"> - </w:t>
      </w:r>
      <w:r w:rsidRPr="004B79B8">
        <w:rPr>
          <w:rFonts w:ascii="Times New Roman" w:hAnsi="Times New Roman" w:hint="cs"/>
          <w:rtl/>
        </w:rPr>
        <w:t>كالتعجب</w:t>
      </w:r>
      <w:r w:rsidR="00FB6F89" w:rsidRPr="004B79B8">
        <w:rPr>
          <w:rFonts w:ascii="Times New Roman" w:hAnsi="Times New Roman" w:hint="cs"/>
          <w:rtl/>
        </w:rPr>
        <w:t>،</w:t>
      </w:r>
      <w:r w:rsidRPr="004B79B8">
        <w:rPr>
          <w:rFonts w:ascii="Times New Roman" w:hAnsi="Times New Roman"/>
          <w:rtl/>
        </w:rPr>
        <w:t xml:space="preserve"> </w:t>
      </w:r>
      <w:r w:rsidR="00FB6F89" w:rsidRPr="004B79B8">
        <w:rPr>
          <w:rFonts w:ascii="Times New Roman" w:hAnsi="Times New Roman" w:hint="cs"/>
          <w:rtl/>
        </w:rPr>
        <w:t>والاستنكار،</w:t>
      </w:r>
      <w:r w:rsidRPr="004B79B8">
        <w:rPr>
          <w:rFonts w:ascii="Times New Roman" w:hAnsi="Times New Roman"/>
          <w:rtl/>
        </w:rPr>
        <w:t xml:space="preserve"> </w:t>
      </w:r>
      <w:r w:rsidRPr="004B79B8">
        <w:rPr>
          <w:rFonts w:ascii="Times New Roman" w:hAnsi="Times New Roman" w:hint="cs"/>
          <w:rtl/>
        </w:rPr>
        <w:t>والاستفهام</w:t>
      </w:r>
      <w:r w:rsidRPr="004B79B8">
        <w:rPr>
          <w:rFonts w:ascii="Times New Roman" w:hAnsi="Times New Roman"/>
          <w:rtl/>
        </w:rPr>
        <w:t xml:space="preserve"> - </w:t>
      </w:r>
      <w:r w:rsidRPr="004B79B8">
        <w:rPr>
          <w:rFonts w:ascii="Times New Roman" w:hAnsi="Times New Roman" w:hint="cs"/>
          <w:rtl/>
        </w:rPr>
        <w:t>وهذا</w:t>
      </w:r>
      <w:r w:rsidRPr="004B79B8">
        <w:rPr>
          <w:rFonts w:ascii="Times New Roman" w:hAnsi="Times New Roman"/>
          <w:rtl/>
        </w:rPr>
        <w:t xml:space="preserve"> </w:t>
      </w:r>
      <w:r w:rsidRPr="004B79B8">
        <w:rPr>
          <w:rFonts w:ascii="Times New Roman" w:hAnsi="Times New Roman" w:hint="cs"/>
          <w:rtl/>
        </w:rPr>
        <w:t>وإن</w:t>
      </w:r>
      <w:r w:rsidRPr="004B79B8">
        <w:rPr>
          <w:rFonts w:ascii="Times New Roman" w:hAnsi="Times New Roman"/>
          <w:rtl/>
        </w:rPr>
        <w:t xml:space="preserve"> </w:t>
      </w:r>
      <w:r w:rsidRPr="004B79B8">
        <w:rPr>
          <w:rFonts w:ascii="Times New Roman" w:hAnsi="Times New Roman" w:hint="cs"/>
          <w:rtl/>
        </w:rPr>
        <w:t>كان</w:t>
      </w:r>
      <w:r w:rsidRPr="004B79B8">
        <w:rPr>
          <w:rFonts w:ascii="Times New Roman" w:hAnsi="Times New Roman"/>
          <w:rtl/>
        </w:rPr>
        <w:t xml:space="preserve"> </w:t>
      </w:r>
      <w:r w:rsidRPr="004B79B8">
        <w:rPr>
          <w:rFonts w:ascii="Times New Roman" w:hAnsi="Times New Roman" w:hint="cs"/>
          <w:rtl/>
        </w:rPr>
        <w:t>مقربًا</w:t>
      </w:r>
      <w:r w:rsidRPr="004B79B8">
        <w:rPr>
          <w:rFonts w:ascii="Times New Roman" w:hAnsi="Times New Roman"/>
          <w:rtl/>
        </w:rPr>
        <w:t xml:space="preserve"> </w:t>
      </w:r>
      <w:r w:rsidRPr="004B79B8">
        <w:rPr>
          <w:rFonts w:ascii="Times New Roman" w:hAnsi="Times New Roman" w:hint="cs"/>
          <w:rtl/>
        </w:rPr>
        <w:t>للفهم</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إلا</w:t>
      </w:r>
      <w:r w:rsidRPr="004B79B8">
        <w:rPr>
          <w:rFonts w:ascii="Times New Roman" w:hAnsi="Times New Roman"/>
          <w:rtl/>
        </w:rPr>
        <w:t xml:space="preserve"> </w:t>
      </w:r>
      <w:r w:rsidRPr="004B79B8">
        <w:rPr>
          <w:rFonts w:ascii="Times New Roman" w:hAnsi="Times New Roman" w:hint="cs"/>
          <w:rtl/>
        </w:rPr>
        <w:t>إنه</w:t>
      </w:r>
      <w:r w:rsidRPr="004B79B8">
        <w:rPr>
          <w:rFonts w:ascii="Times New Roman" w:hAnsi="Times New Roman"/>
          <w:rtl/>
        </w:rPr>
        <w:t xml:space="preserve"> </w:t>
      </w:r>
      <w:r w:rsidRPr="004B79B8">
        <w:rPr>
          <w:rFonts w:ascii="Times New Roman" w:hAnsi="Times New Roman" w:hint="cs"/>
          <w:rtl/>
        </w:rPr>
        <w:t>يحصر</w:t>
      </w:r>
      <w:r w:rsidRPr="004B79B8">
        <w:rPr>
          <w:rFonts w:ascii="Times New Roman" w:hAnsi="Times New Roman"/>
          <w:rtl/>
        </w:rPr>
        <w:t xml:space="preserve"> </w:t>
      </w:r>
      <w:r w:rsidRPr="004B79B8">
        <w:rPr>
          <w:rFonts w:ascii="Times New Roman" w:hAnsi="Times New Roman" w:hint="cs"/>
          <w:rtl/>
        </w:rPr>
        <w:t>الآيات</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معان</w:t>
      </w:r>
      <w:r w:rsidRPr="004B79B8">
        <w:rPr>
          <w:rFonts w:ascii="Times New Roman" w:hAnsi="Times New Roman"/>
          <w:rtl/>
        </w:rPr>
        <w:t xml:space="preserve"> </w:t>
      </w:r>
      <w:r w:rsidRPr="004B79B8">
        <w:rPr>
          <w:rFonts w:ascii="Times New Roman" w:hAnsi="Times New Roman" w:hint="cs"/>
          <w:rtl/>
        </w:rPr>
        <w:t>أضيق</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حقيقتها</w:t>
      </w:r>
      <w:r w:rsidRPr="004B79B8">
        <w:rPr>
          <w:rFonts w:ascii="Times New Roman" w:hAnsi="Times New Roman"/>
          <w:rtl/>
        </w:rPr>
        <w:t xml:space="preserve"> </w:t>
      </w:r>
      <w:r w:rsidRPr="004B79B8">
        <w:rPr>
          <w:rFonts w:ascii="Times New Roman" w:hAnsi="Times New Roman" w:hint="cs"/>
          <w:rtl/>
        </w:rPr>
        <w:t>بكثير</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والقرآن</w:t>
      </w:r>
      <w:r w:rsidRPr="004B79B8">
        <w:rPr>
          <w:rFonts w:ascii="Times New Roman" w:hAnsi="Times New Roman"/>
          <w:rtl/>
        </w:rPr>
        <w:t xml:space="preserve"> </w:t>
      </w:r>
      <w:r w:rsidRPr="004B79B8">
        <w:rPr>
          <w:rFonts w:ascii="Times New Roman" w:hAnsi="Times New Roman" w:hint="cs"/>
          <w:rtl/>
        </w:rPr>
        <w:t>حمال</w:t>
      </w:r>
      <w:r w:rsidRPr="004B79B8">
        <w:rPr>
          <w:rFonts w:ascii="Times New Roman" w:hAnsi="Times New Roman"/>
          <w:rtl/>
        </w:rPr>
        <w:t xml:space="preserve"> </w:t>
      </w:r>
      <w:r w:rsidRPr="004B79B8">
        <w:rPr>
          <w:rFonts w:ascii="Times New Roman" w:hAnsi="Times New Roman" w:hint="cs"/>
          <w:rtl/>
        </w:rPr>
        <w:t>أوجه</w:t>
      </w:r>
      <w:r w:rsidRPr="004B79B8">
        <w:rPr>
          <w:rFonts w:ascii="Times New Roman" w:hAnsi="Times New Roman"/>
          <w:rtl/>
        </w:rPr>
        <w:t xml:space="preserve"> </w:t>
      </w:r>
      <w:r w:rsidRPr="004B79B8">
        <w:rPr>
          <w:rFonts w:ascii="Times New Roman" w:hAnsi="Times New Roman" w:hint="cs"/>
          <w:rtl/>
        </w:rPr>
        <w:t>وواسع</w:t>
      </w:r>
      <w:r w:rsidRPr="004B79B8">
        <w:rPr>
          <w:rFonts w:ascii="Times New Roman" w:hAnsi="Times New Roman"/>
          <w:rtl/>
        </w:rPr>
        <w:t xml:space="preserve"> </w:t>
      </w:r>
      <w:r w:rsidRPr="004B79B8">
        <w:rPr>
          <w:rFonts w:ascii="Times New Roman" w:hAnsi="Times New Roman" w:hint="cs"/>
          <w:rtl/>
        </w:rPr>
        <w:t>الدلالة</w:t>
      </w:r>
      <w:r w:rsidRPr="004B79B8">
        <w:rPr>
          <w:rFonts w:ascii="Times New Roman" w:hAnsi="Times New Roman"/>
          <w:rtl/>
        </w:rPr>
        <w:t xml:space="preserve"> </w:t>
      </w:r>
      <w:r w:rsidRPr="004B79B8">
        <w:rPr>
          <w:rFonts w:ascii="Times New Roman" w:hAnsi="Times New Roman" w:hint="cs"/>
          <w:rtl/>
        </w:rPr>
        <w:t>(</w:t>
      </w:r>
      <w:hyperlink r:id="rId89" w:history="1">
        <w:r w:rsidRPr="004B79B8">
          <w:rPr>
            <w:rStyle w:val="Lienhypertexte"/>
            <w:rFonts w:ascii="Times New Roman" w:hAnsi="Times New Roman" w:hint="cs"/>
            <w:u w:val="none"/>
            <w:rtl/>
          </w:rPr>
          <w:t>هنا</w:t>
        </w:r>
      </w:hyperlink>
      <w:r w:rsidRPr="004B79B8">
        <w:rPr>
          <w:rFonts w:ascii="Times New Roman" w:hAnsi="Times New Roman" w:hint="cs"/>
          <w:rtl/>
        </w:rPr>
        <w:t>)</w:t>
      </w:r>
      <w:r w:rsidRPr="004B79B8">
        <w:rPr>
          <w:rFonts w:ascii="Times New Roman" w:hAnsi="Times New Roman" w:hint="cs"/>
          <w:color w:val="000000" w:themeColor="text1"/>
          <w:rtl/>
        </w:rPr>
        <w:t>.</w:t>
      </w:r>
    </w:p>
    <w:p w14:paraId="66D21C0A" w14:textId="4D8EBC70" w:rsidR="00C434AA" w:rsidRPr="004B79B8" w:rsidRDefault="00C434AA" w:rsidP="00C434AA">
      <w:pPr>
        <w:bidi/>
        <w:spacing w:after="0" w:line="240" w:lineRule="auto"/>
        <w:ind w:left="566" w:hanging="567"/>
        <w:jc w:val="both"/>
        <w:rPr>
          <w:rFonts w:ascii="Times New Roman" w:hAnsi="Times New Roman"/>
        </w:rPr>
      </w:pPr>
      <w:r w:rsidRPr="004B79B8">
        <w:rPr>
          <w:rFonts w:ascii="Times New Roman" w:hAnsi="Times New Roman"/>
          <w:rtl/>
        </w:rPr>
        <w:t xml:space="preserve">- </w:t>
      </w:r>
      <w:r w:rsidRPr="004B79B8">
        <w:rPr>
          <w:rFonts w:ascii="Times New Roman" w:hAnsi="Times New Roman"/>
          <w:rtl/>
        </w:rPr>
        <w:tab/>
      </w:r>
      <w:r w:rsidRPr="004B79B8">
        <w:rPr>
          <w:rFonts w:ascii="Times New Roman" w:hAnsi="Times New Roman" w:hint="cs"/>
          <w:rtl/>
        </w:rPr>
        <w:t>لا</w:t>
      </w:r>
      <w:r w:rsidRPr="004B79B8">
        <w:rPr>
          <w:rFonts w:ascii="Times New Roman" w:hAnsi="Times New Roman"/>
          <w:rtl/>
        </w:rPr>
        <w:t xml:space="preserve"> </w:t>
      </w:r>
      <w:r w:rsidRPr="004B79B8">
        <w:rPr>
          <w:rFonts w:ascii="Times New Roman" w:hAnsi="Times New Roman" w:hint="cs"/>
          <w:rtl/>
        </w:rPr>
        <w:t>يجوز</w:t>
      </w:r>
      <w:r w:rsidRPr="004B79B8">
        <w:rPr>
          <w:rFonts w:ascii="Times New Roman" w:hAnsi="Times New Roman"/>
          <w:rtl/>
        </w:rPr>
        <w:t xml:space="preserve"> </w:t>
      </w:r>
      <w:r w:rsidRPr="004B79B8">
        <w:rPr>
          <w:rFonts w:ascii="Times New Roman" w:hAnsi="Times New Roman" w:hint="cs"/>
          <w:rtl/>
        </w:rPr>
        <w:t>وضع</w:t>
      </w:r>
      <w:r w:rsidRPr="004B79B8">
        <w:rPr>
          <w:rFonts w:ascii="Times New Roman" w:hAnsi="Times New Roman"/>
          <w:rtl/>
        </w:rPr>
        <w:t xml:space="preserve"> </w:t>
      </w:r>
      <w:r w:rsidRPr="004B79B8">
        <w:rPr>
          <w:rFonts w:ascii="Times New Roman" w:hAnsi="Times New Roman" w:hint="cs"/>
          <w:rtl/>
        </w:rPr>
        <w:t>علامات</w:t>
      </w:r>
      <w:r w:rsidRPr="004B79B8">
        <w:rPr>
          <w:rFonts w:ascii="Times New Roman" w:hAnsi="Times New Roman"/>
          <w:rtl/>
        </w:rPr>
        <w:t xml:space="preserve"> </w:t>
      </w:r>
      <w:r w:rsidRPr="004B79B8">
        <w:rPr>
          <w:rFonts w:ascii="Times New Roman" w:hAnsi="Times New Roman" w:hint="cs"/>
          <w:rtl/>
        </w:rPr>
        <w:t>الترقيم</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القرآن</w:t>
      </w:r>
      <w:r w:rsidRPr="004B79B8">
        <w:rPr>
          <w:rFonts w:ascii="Times New Roman" w:hAnsi="Times New Roman"/>
          <w:rtl/>
        </w:rPr>
        <w:t xml:space="preserve"> </w:t>
      </w:r>
      <w:r w:rsidRPr="004B79B8">
        <w:rPr>
          <w:rFonts w:ascii="Times New Roman" w:hAnsi="Times New Roman" w:hint="cs"/>
          <w:rtl/>
        </w:rPr>
        <w:t>الكريم</w:t>
      </w:r>
      <w:r w:rsidRPr="004B79B8">
        <w:rPr>
          <w:rFonts w:ascii="Times New Roman" w:hAnsi="Times New Roman"/>
          <w:rtl/>
        </w:rPr>
        <w:t xml:space="preserve"> </w:t>
      </w:r>
      <w:r w:rsidRPr="004B79B8">
        <w:rPr>
          <w:rFonts w:ascii="Times New Roman" w:hAnsi="Times New Roman" w:hint="cs"/>
          <w:rtl/>
        </w:rPr>
        <w:t>كالنقطتين</w:t>
      </w:r>
      <w:r w:rsidRPr="004B79B8">
        <w:rPr>
          <w:rFonts w:ascii="Times New Roman" w:hAnsi="Times New Roman"/>
          <w:rtl/>
        </w:rPr>
        <w:t xml:space="preserve"> </w:t>
      </w:r>
      <w:r w:rsidRPr="004B79B8">
        <w:rPr>
          <w:rFonts w:ascii="Times New Roman" w:hAnsi="Times New Roman" w:hint="cs"/>
          <w:rtl/>
        </w:rPr>
        <w:t>بعد</w:t>
      </w:r>
      <w:r w:rsidRPr="004B79B8">
        <w:rPr>
          <w:rFonts w:ascii="Times New Roman" w:hAnsi="Times New Roman"/>
          <w:rtl/>
        </w:rPr>
        <w:t xml:space="preserve"> </w:t>
      </w:r>
      <w:r w:rsidRPr="004B79B8">
        <w:rPr>
          <w:rFonts w:ascii="Times New Roman" w:hAnsi="Times New Roman" w:hint="cs"/>
          <w:rtl/>
        </w:rPr>
        <w:t>القول</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مثل</w:t>
      </w:r>
      <w:r w:rsidRPr="004B79B8">
        <w:rPr>
          <w:rFonts w:ascii="Times New Roman" w:hAnsi="Times New Roman"/>
          <w:rtl/>
        </w:rPr>
        <w:t xml:space="preserve"> </w:t>
      </w:r>
      <w:r w:rsidRPr="004B79B8">
        <w:rPr>
          <w:rFonts w:ascii="Times New Roman" w:hAnsi="Times New Roman" w:hint="cs"/>
          <w:rtl/>
        </w:rPr>
        <w:t>قال</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أو</w:t>
      </w:r>
      <w:r w:rsidRPr="004B79B8">
        <w:rPr>
          <w:rFonts w:ascii="Times New Roman" w:hAnsi="Times New Roman"/>
          <w:rtl/>
        </w:rPr>
        <w:t xml:space="preserve"> </w:t>
      </w:r>
      <w:r w:rsidRPr="004B79B8">
        <w:rPr>
          <w:rFonts w:ascii="Times New Roman" w:hAnsi="Times New Roman" w:hint="cs"/>
          <w:rtl/>
        </w:rPr>
        <w:t>علامات</w:t>
      </w:r>
      <w:r w:rsidRPr="004B79B8">
        <w:rPr>
          <w:rFonts w:ascii="Times New Roman" w:hAnsi="Times New Roman"/>
          <w:rtl/>
        </w:rPr>
        <w:t xml:space="preserve"> </w:t>
      </w:r>
      <w:r w:rsidR="00FB6F89" w:rsidRPr="004B79B8">
        <w:rPr>
          <w:rFonts w:ascii="Times New Roman" w:hAnsi="Times New Roman" w:hint="cs"/>
          <w:rtl/>
        </w:rPr>
        <w:t>الاستفهام؟</w:t>
      </w:r>
      <w:r w:rsidRPr="004B79B8">
        <w:rPr>
          <w:rFonts w:ascii="Times New Roman" w:hAnsi="Times New Roman"/>
          <w:rtl/>
        </w:rPr>
        <w:t xml:space="preserve"> </w:t>
      </w:r>
      <w:r w:rsidRPr="004B79B8">
        <w:rPr>
          <w:rFonts w:ascii="Times New Roman" w:hAnsi="Times New Roman" w:hint="cs"/>
          <w:rtl/>
        </w:rPr>
        <w:t>بعد</w:t>
      </w:r>
      <w:r w:rsidRPr="004B79B8">
        <w:rPr>
          <w:rFonts w:ascii="Times New Roman" w:hAnsi="Times New Roman"/>
          <w:rtl/>
        </w:rPr>
        <w:t xml:space="preserve"> </w:t>
      </w:r>
      <w:r w:rsidRPr="004B79B8">
        <w:rPr>
          <w:rFonts w:ascii="Times New Roman" w:hAnsi="Times New Roman" w:hint="cs"/>
          <w:rtl/>
        </w:rPr>
        <w:t>الاستفهام</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وسبب</w:t>
      </w:r>
      <w:r w:rsidRPr="004B79B8">
        <w:rPr>
          <w:rFonts w:ascii="Times New Roman" w:hAnsi="Times New Roman"/>
          <w:rtl/>
        </w:rPr>
        <w:t xml:space="preserve"> </w:t>
      </w:r>
      <w:r w:rsidRPr="004B79B8">
        <w:rPr>
          <w:rFonts w:ascii="Times New Roman" w:hAnsi="Times New Roman" w:hint="cs"/>
          <w:rtl/>
        </w:rPr>
        <w:t>المنع</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كتابة</w:t>
      </w:r>
      <w:r w:rsidRPr="004B79B8">
        <w:rPr>
          <w:rFonts w:ascii="Times New Roman" w:hAnsi="Times New Roman"/>
          <w:rtl/>
        </w:rPr>
        <w:t xml:space="preserve"> </w:t>
      </w:r>
      <w:r w:rsidRPr="004B79B8">
        <w:rPr>
          <w:rFonts w:ascii="Times New Roman" w:hAnsi="Times New Roman" w:hint="cs"/>
          <w:rtl/>
        </w:rPr>
        <w:t>المصحف</w:t>
      </w:r>
      <w:r w:rsidRPr="004B79B8">
        <w:rPr>
          <w:rFonts w:ascii="Times New Roman" w:hAnsi="Times New Roman"/>
          <w:rtl/>
        </w:rPr>
        <w:t xml:space="preserve"> </w:t>
      </w:r>
      <w:r w:rsidRPr="004B79B8">
        <w:rPr>
          <w:rFonts w:ascii="Times New Roman" w:hAnsi="Times New Roman" w:hint="cs"/>
          <w:rtl/>
        </w:rPr>
        <w:t>بعلامات</w:t>
      </w:r>
      <w:r w:rsidRPr="004B79B8">
        <w:rPr>
          <w:rFonts w:ascii="Times New Roman" w:hAnsi="Times New Roman"/>
          <w:rtl/>
        </w:rPr>
        <w:t xml:space="preserve"> </w:t>
      </w:r>
      <w:r w:rsidRPr="004B79B8">
        <w:rPr>
          <w:rFonts w:ascii="Times New Roman" w:hAnsi="Times New Roman" w:hint="cs"/>
          <w:rtl/>
        </w:rPr>
        <w:t>الترقيم</w:t>
      </w:r>
      <w:r w:rsidRPr="004B79B8">
        <w:rPr>
          <w:rFonts w:ascii="Times New Roman" w:hAnsi="Times New Roman"/>
          <w:rtl/>
        </w:rPr>
        <w:t xml:space="preserve"> </w:t>
      </w:r>
      <w:r w:rsidRPr="004B79B8">
        <w:rPr>
          <w:rFonts w:ascii="Times New Roman" w:hAnsi="Times New Roman" w:hint="cs"/>
          <w:rtl/>
        </w:rPr>
        <w:t>هو</w:t>
      </w:r>
      <w:r w:rsidRPr="004B79B8">
        <w:rPr>
          <w:rFonts w:ascii="Times New Roman" w:hAnsi="Times New Roman"/>
          <w:rtl/>
        </w:rPr>
        <w:t xml:space="preserve"> </w:t>
      </w:r>
      <w:r w:rsidRPr="004B79B8">
        <w:rPr>
          <w:rFonts w:ascii="Times New Roman" w:hAnsi="Times New Roman" w:hint="cs"/>
          <w:rtl/>
        </w:rPr>
        <w:t>المحافظة</w:t>
      </w:r>
      <w:r w:rsidRPr="004B79B8">
        <w:rPr>
          <w:rFonts w:ascii="Times New Roman" w:hAnsi="Times New Roman"/>
          <w:rtl/>
        </w:rPr>
        <w:t xml:space="preserve"> </w:t>
      </w:r>
      <w:r w:rsidRPr="004B79B8">
        <w:rPr>
          <w:rFonts w:ascii="Times New Roman" w:hAnsi="Times New Roman" w:hint="cs"/>
          <w:rtl/>
        </w:rPr>
        <w:t>على</w:t>
      </w:r>
      <w:r w:rsidRPr="004B79B8">
        <w:rPr>
          <w:rFonts w:ascii="Times New Roman" w:hAnsi="Times New Roman"/>
          <w:rtl/>
        </w:rPr>
        <w:t xml:space="preserve"> </w:t>
      </w:r>
      <w:r w:rsidRPr="004B79B8">
        <w:rPr>
          <w:rFonts w:ascii="Times New Roman" w:hAnsi="Times New Roman" w:hint="cs"/>
          <w:rtl/>
        </w:rPr>
        <w:t>الرسم</w:t>
      </w:r>
      <w:r w:rsidRPr="004B79B8">
        <w:rPr>
          <w:rFonts w:ascii="Times New Roman" w:hAnsi="Times New Roman"/>
          <w:rtl/>
        </w:rPr>
        <w:t xml:space="preserve"> </w:t>
      </w:r>
      <w:r w:rsidRPr="004B79B8">
        <w:rPr>
          <w:rFonts w:ascii="Times New Roman" w:hAnsi="Times New Roman" w:hint="cs"/>
          <w:rtl/>
        </w:rPr>
        <w:t>الذي</w:t>
      </w:r>
      <w:r w:rsidRPr="004B79B8">
        <w:rPr>
          <w:rFonts w:ascii="Times New Roman" w:hAnsi="Times New Roman"/>
          <w:rtl/>
        </w:rPr>
        <w:t xml:space="preserve"> </w:t>
      </w:r>
      <w:r w:rsidRPr="004B79B8">
        <w:rPr>
          <w:rFonts w:ascii="Times New Roman" w:hAnsi="Times New Roman" w:hint="cs"/>
          <w:rtl/>
        </w:rPr>
        <w:t>أجمع</w:t>
      </w:r>
      <w:r w:rsidRPr="004B79B8">
        <w:rPr>
          <w:rFonts w:ascii="Times New Roman" w:hAnsi="Times New Roman"/>
          <w:rtl/>
        </w:rPr>
        <w:t xml:space="preserve"> </w:t>
      </w:r>
      <w:r w:rsidRPr="004B79B8">
        <w:rPr>
          <w:rFonts w:ascii="Times New Roman" w:hAnsi="Times New Roman" w:hint="cs"/>
          <w:rtl/>
        </w:rPr>
        <w:t>عليه</w:t>
      </w:r>
      <w:r w:rsidRPr="004B79B8">
        <w:rPr>
          <w:rFonts w:ascii="Times New Roman" w:hAnsi="Times New Roman"/>
          <w:rtl/>
        </w:rPr>
        <w:t xml:space="preserve"> </w:t>
      </w:r>
      <w:r w:rsidRPr="004B79B8">
        <w:rPr>
          <w:rFonts w:ascii="Times New Roman" w:hAnsi="Times New Roman" w:hint="cs"/>
          <w:rtl/>
        </w:rPr>
        <w:t>الصحابة؛</w:t>
      </w:r>
      <w:r w:rsidRPr="004B79B8">
        <w:rPr>
          <w:rFonts w:ascii="Times New Roman" w:hAnsi="Times New Roman"/>
          <w:rtl/>
        </w:rPr>
        <w:t xml:space="preserve"> </w:t>
      </w:r>
      <w:r w:rsidRPr="004B79B8">
        <w:rPr>
          <w:rFonts w:ascii="Times New Roman" w:hAnsi="Times New Roman" w:hint="cs"/>
          <w:rtl/>
        </w:rPr>
        <w:t>لأن</w:t>
      </w:r>
      <w:r w:rsidRPr="004B79B8">
        <w:rPr>
          <w:rFonts w:ascii="Times New Roman" w:hAnsi="Times New Roman"/>
          <w:rtl/>
        </w:rPr>
        <w:t xml:space="preserve"> </w:t>
      </w:r>
      <w:r w:rsidRPr="004B79B8">
        <w:rPr>
          <w:rFonts w:ascii="Times New Roman" w:hAnsi="Times New Roman" w:hint="cs"/>
          <w:rtl/>
        </w:rPr>
        <w:t>كتابة</w:t>
      </w:r>
      <w:r w:rsidRPr="004B79B8">
        <w:rPr>
          <w:rFonts w:ascii="Times New Roman" w:hAnsi="Times New Roman"/>
          <w:rtl/>
        </w:rPr>
        <w:t xml:space="preserve"> </w:t>
      </w:r>
      <w:r w:rsidRPr="004B79B8">
        <w:rPr>
          <w:rFonts w:ascii="Times New Roman" w:hAnsi="Times New Roman" w:hint="cs"/>
          <w:rtl/>
        </w:rPr>
        <w:t>المصحف</w:t>
      </w:r>
      <w:r w:rsidRPr="004B79B8">
        <w:rPr>
          <w:rFonts w:ascii="Times New Roman" w:hAnsi="Times New Roman"/>
          <w:rtl/>
        </w:rPr>
        <w:t xml:space="preserve"> </w:t>
      </w:r>
      <w:r w:rsidRPr="004B79B8">
        <w:rPr>
          <w:rFonts w:ascii="Times New Roman" w:hAnsi="Times New Roman" w:hint="cs"/>
          <w:rtl/>
        </w:rPr>
        <w:t>منها</w:t>
      </w:r>
      <w:r w:rsidRPr="004B79B8">
        <w:rPr>
          <w:rFonts w:ascii="Times New Roman" w:hAnsi="Times New Roman"/>
          <w:rtl/>
        </w:rPr>
        <w:t xml:space="preserve"> </w:t>
      </w:r>
      <w:r w:rsidRPr="004B79B8">
        <w:rPr>
          <w:rFonts w:ascii="Times New Roman" w:hAnsi="Times New Roman" w:hint="cs"/>
          <w:rtl/>
        </w:rPr>
        <w:t>ما</w:t>
      </w:r>
      <w:r w:rsidRPr="004B79B8">
        <w:rPr>
          <w:rFonts w:ascii="Times New Roman" w:hAnsi="Times New Roman"/>
          <w:rtl/>
        </w:rPr>
        <w:t xml:space="preserve"> </w:t>
      </w:r>
      <w:r w:rsidRPr="004B79B8">
        <w:rPr>
          <w:rFonts w:ascii="Times New Roman" w:hAnsi="Times New Roman" w:hint="cs"/>
          <w:rtl/>
        </w:rPr>
        <w:t>هو</w:t>
      </w:r>
      <w:r w:rsidRPr="004B79B8">
        <w:rPr>
          <w:rFonts w:ascii="Times New Roman" w:hAnsi="Times New Roman"/>
          <w:rtl/>
        </w:rPr>
        <w:t xml:space="preserve"> </w:t>
      </w:r>
      <w:r w:rsidRPr="004B79B8">
        <w:rPr>
          <w:rFonts w:ascii="Times New Roman" w:hAnsi="Times New Roman" w:hint="cs"/>
          <w:rtl/>
        </w:rPr>
        <w:t>توقيفي</w:t>
      </w:r>
      <w:r w:rsidRPr="004B79B8">
        <w:rPr>
          <w:rFonts w:ascii="Times New Roman" w:hAnsi="Times New Roman"/>
          <w:rtl/>
        </w:rPr>
        <w:t xml:space="preserve"> </w:t>
      </w:r>
      <w:r w:rsidRPr="004B79B8">
        <w:rPr>
          <w:rFonts w:ascii="Times New Roman" w:hAnsi="Times New Roman" w:hint="cs"/>
          <w:rtl/>
        </w:rPr>
        <w:t>وهو</w:t>
      </w:r>
      <w:r w:rsidRPr="004B79B8">
        <w:rPr>
          <w:rFonts w:ascii="Times New Roman" w:hAnsi="Times New Roman"/>
          <w:rtl/>
        </w:rPr>
        <w:t xml:space="preserve"> </w:t>
      </w:r>
      <w:r w:rsidRPr="004B79B8">
        <w:rPr>
          <w:rFonts w:ascii="Times New Roman" w:hAnsi="Times New Roman" w:hint="cs"/>
          <w:rtl/>
        </w:rPr>
        <w:t>ما</w:t>
      </w:r>
      <w:r w:rsidRPr="004B79B8">
        <w:rPr>
          <w:rFonts w:ascii="Times New Roman" w:hAnsi="Times New Roman"/>
          <w:rtl/>
        </w:rPr>
        <w:t xml:space="preserve"> </w:t>
      </w:r>
      <w:r w:rsidRPr="004B79B8">
        <w:rPr>
          <w:rFonts w:ascii="Times New Roman" w:hAnsi="Times New Roman" w:hint="cs"/>
          <w:rtl/>
        </w:rPr>
        <w:t>يسمى</w:t>
      </w:r>
      <w:r w:rsidRPr="004B79B8">
        <w:rPr>
          <w:rFonts w:ascii="Times New Roman" w:hAnsi="Times New Roman"/>
          <w:rtl/>
        </w:rPr>
        <w:t xml:space="preserve"> </w:t>
      </w:r>
      <w:r w:rsidRPr="004B79B8">
        <w:rPr>
          <w:rFonts w:ascii="Times New Roman" w:hAnsi="Times New Roman" w:hint="cs"/>
          <w:rtl/>
        </w:rPr>
        <w:t>بالرسم</w:t>
      </w:r>
      <w:r w:rsidRPr="004B79B8">
        <w:rPr>
          <w:rFonts w:ascii="Times New Roman" w:hAnsi="Times New Roman"/>
          <w:rtl/>
        </w:rPr>
        <w:t xml:space="preserve"> </w:t>
      </w:r>
      <w:r w:rsidRPr="004B79B8">
        <w:rPr>
          <w:rFonts w:ascii="Times New Roman" w:hAnsi="Times New Roman" w:hint="cs"/>
          <w:rtl/>
        </w:rPr>
        <w:t>العثماني</w:t>
      </w:r>
      <w:r w:rsidRPr="004B79B8">
        <w:rPr>
          <w:rFonts w:ascii="Times New Roman" w:hAnsi="Times New Roman"/>
          <w:rtl/>
        </w:rPr>
        <w:t xml:space="preserve"> </w:t>
      </w:r>
      <w:r w:rsidRPr="004B79B8">
        <w:rPr>
          <w:rFonts w:ascii="Times New Roman" w:hAnsi="Times New Roman" w:hint="cs"/>
          <w:rtl/>
        </w:rPr>
        <w:t>فهذا</w:t>
      </w:r>
      <w:r w:rsidRPr="004B79B8">
        <w:rPr>
          <w:rFonts w:ascii="Times New Roman" w:hAnsi="Times New Roman"/>
          <w:rtl/>
        </w:rPr>
        <w:t xml:space="preserve"> </w:t>
      </w:r>
      <w:r w:rsidRPr="004B79B8">
        <w:rPr>
          <w:rFonts w:ascii="Times New Roman" w:hAnsi="Times New Roman" w:hint="cs"/>
          <w:rtl/>
        </w:rPr>
        <w:t>لا</w:t>
      </w:r>
      <w:r w:rsidRPr="004B79B8">
        <w:rPr>
          <w:rFonts w:ascii="Times New Roman" w:hAnsi="Times New Roman"/>
          <w:rtl/>
        </w:rPr>
        <w:t xml:space="preserve"> </w:t>
      </w:r>
      <w:r w:rsidRPr="004B79B8">
        <w:rPr>
          <w:rFonts w:ascii="Times New Roman" w:hAnsi="Times New Roman" w:hint="cs"/>
          <w:rtl/>
        </w:rPr>
        <w:t>تجوز</w:t>
      </w:r>
      <w:r w:rsidRPr="004B79B8">
        <w:rPr>
          <w:rFonts w:ascii="Times New Roman" w:hAnsi="Times New Roman"/>
          <w:rtl/>
        </w:rPr>
        <w:t xml:space="preserve"> </w:t>
      </w:r>
      <w:r w:rsidRPr="004B79B8">
        <w:rPr>
          <w:rFonts w:ascii="Times New Roman" w:hAnsi="Times New Roman" w:hint="cs"/>
          <w:rtl/>
        </w:rPr>
        <w:t>مخالفته</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ومنها</w:t>
      </w:r>
      <w:r w:rsidRPr="004B79B8">
        <w:rPr>
          <w:rFonts w:ascii="Times New Roman" w:hAnsi="Times New Roman"/>
          <w:rtl/>
        </w:rPr>
        <w:t xml:space="preserve"> </w:t>
      </w:r>
      <w:r w:rsidRPr="004B79B8">
        <w:rPr>
          <w:rFonts w:ascii="Times New Roman" w:hAnsi="Times New Roman" w:hint="cs"/>
          <w:rtl/>
        </w:rPr>
        <w:t>ما</w:t>
      </w:r>
      <w:r w:rsidRPr="004B79B8">
        <w:rPr>
          <w:rFonts w:ascii="Times New Roman" w:hAnsi="Times New Roman"/>
          <w:rtl/>
        </w:rPr>
        <w:t xml:space="preserve"> </w:t>
      </w:r>
      <w:r w:rsidRPr="004B79B8">
        <w:rPr>
          <w:rFonts w:ascii="Times New Roman" w:hAnsi="Times New Roman" w:hint="cs"/>
          <w:rtl/>
        </w:rPr>
        <w:t>هو</w:t>
      </w:r>
      <w:r w:rsidRPr="004B79B8">
        <w:rPr>
          <w:rFonts w:ascii="Times New Roman" w:hAnsi="Times New Roman"/>
          <w:rtl/>
        </w:rPr>
        <w:t xml:space="preserve"> </w:t>
      </w:r>
      <w:r w:rsidRPr="004B79B8">
        <w:rPr>
          <w:rFonts w:ascii="Times New Roman" w:hAnsi="Times New Roman" w:hint="cs"/>
          <w:rtl/>
        </w:rPr>
        <w:t>محل</w:t>
      </w:r>
      <w:r w:rsidRPr="004B79B8">
        <w:rPr>
          <w:rFonts w:ascii="Times New Roman" w:hAnsi="Times New Roman"/>
          <w:rtl/>
        </w:rPr>
        <w:t xml:space="preserve"> </w:t>
      </w:r>
      <w:r w:rsidRPr="004B79B8">
        <w:rPr>
          <w:rFonts w:ascii="Times New Roman" w:hAnsi="Times New Roman" w:hint="cs"/>
          <w:rtl/>
        </w:rPr>
        <w:t>اجتهاد</w:t>
      </w:r>
      <w:r w:rsidRPr="004B79B8">
        <w:rPr>
          <w:rFonts w:ascii="Times New Roman" w:hAnsi="Times New Roman"/>
          <w:rtl/>
        </w:rPr>
        <w:t xml:space="preserve"> </w:t>
      </w:r>
      <w:r w:rsidRPr="004B79B8">
        <w:rPr>
          <w:rFonts w:ascii="Times New Roman" w:hAnsi="Times New Roman" w:hint="cs"/>
          <w:rtl/>
        </w:rPr>
        <w:t>وهو</w:t>
      </w:r>
      <w:r w:rsidRPr="004B79B8">
        <w:rPr>
          <w:rFonts w:ascii="Times New Roman" w:hAnsi="Times New Roman"/>
          <w:rtl/>
        </w:rPr>
        <w:t xml:space="preserve"> </w:t>
      </w:r>
      <w:r w:rsidRPr="004B79B8">
        <w:rPr>
          <w:rFonts w:ascii="Times New Roman" w:hAnsi="Times New Roman" w:hint="cs"/>
          <w:rtl/>
        </w:rPr>
        <w:t>ما</w:t>
      </w:r>
      <w:r w:rsidRPr="004B79B8">
        <w:rPr>
          <w:rFonts w:ascii="Times New Roman" w:hAnsi="Times New Roman"/>
          <w:rtl/>
        </w:rPr>
        <w:t xml:space="preserve"> </w:t>
      </w:r>
      <w:r w:rsidRPr="004B79B8">
        <w:rPr>
          <w:rFonts w:ascii="Times New Roman" w:hAnsi="Times New Roman" w:hint="cs"/>
          <w:rtl/>
        </w:rPr>
        <w:t>وضعه</w:t>
      </w:r>
      <w:r w:rsidRPr="004B79B8">
        <w:rPr>
          <w:rFonts w:ascii="Times New Roman" w:hAnsi="Times New Roman"/>
          <w:rtl/>
        </w:rPr>
        <w:t xml:space="preserve"> </w:t>
      </w:r>
      <w:r w:rsidRPr="004B79B8">
        <w:rPr>
          <w:rFonts w:ascii="Times New Roman" w:hAnsi="Times New Roman" w:hint="cs"/>
          <w:rtl/>
        </w:rPr>
        <w:t>التابعون</w:t>
      </w:r>
      <w:r w:rsidRPr="004B79B8">
        <w:rPr>
          <w:rFonts w:ascii="Times New Roman" w:hAnsi="Times New Roman"/>
          <w:rtl/>
        </w:rPr>
        <w:t xml:space="preserve"> </w:t>
      </w:r>
      <w:r w:rsidRPr="004B79B8">
        <w:rPr>
          <w:rFonts w:ascii="Times New Roman" w:hAnsi="Times New Roman" w:hint="cs"/>
          <w:rtl/>
        </w:rPr>
        <w:t>لخدمة</w:t>
      </w:r>
      <w:r w:rsidRPr="004B79B8">
        <w:rPr>
          <w:rFonts w:ascii="Times New Roman" w:hAnsi="Times New Roman"/>
          <w:rtl/>
        </w:rPr>
        <w:t xml:space="preserve"> </w:t>
      </w:r>
      <w:r w:rsidRPr="004B79B8">
        <w:rPr>
          <w:rFonts w:ascii="Times New Roman" w:hAnsi="Times New Roman" w:hint="cs"/>
          <w:rtl/>
        </w:rPr>
        <w:t>كتاب</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وتسهيل</w:t>
      </w:r>
      <w:r w:rsidRPr="004B79B8">
        <w:rPr>
          <w:rFonts w:ascii="Times New Roman" w:hAnsi="Times New Roman"/>
          <w:rtl/>
        </w:rPr>
        <w:t xml:space="preserve"> </w:t>
      </w:r>
      <w:r w:rsidRPr="004B79B8">
        <w:rPr>
          <w:rFonts w:ascii="Times New Roman" w:hAnsi="Times New Roman" w:hint="cs"/>
          <w:rtl/>
        </w:rPr>
        <w:t>قراءته</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فقد</w:t>
      </w:r>
      <w:r w:rsidRPr="004B79B8">
        <w:rPr>
          <w:rFonts w:ascii="Times New Roman" w:hAnsi="Times New Roman"/>
          <w:rtl/>
        </w:rPr>
        <w:t xml:space="preserve"> </w:t>
      </w:r>
      <w:r w:rsidRPr="004B79B8">
        <w:rPr>
          <w:rFonts w:ascii="Times New Roman" w:hAnsi="Times New Roman" w:hint="cs"/>
          <w:rtl/>
        </w:rPr>
        <w:t>كان</w:t>
      </w:r>
      <w:r w:rsidRPr="004B79B8">
        <w:rPr>
          <w:rFonts w:ascii="Times New Roman" w:hAnsi="Times New Roman"/>
          <w:rtl/>
        </w:rPr>
        <w:t xml:space="preserve"> </w:t>
      </w:r>
      <w:r w:rsidRPr="004B79B8">
        <w:rPr>
          <w:rFonts w:ascii="Times New Roman" w:hAnsi="Times New Roman" w:hint="cs"/>
          <w:rtl/>
        </w:rPr>
        <w:t>العلماء</w:t>
      </w:r>
      <w:r w:rsidRPr="004B79B8">
        <w:rPr>
          <w:rFonts w:ascii="Times New Roman" w:hAnsi="Times New Roman"/>
          <w:rtl/>
        </w:rPr>
        <w:t xml:space="preserve"> </w:t>
      </w:r>
      <w:r w:rsidRPr="004B79B8">
        <w:rPr>
          <w:rFonts w:ascii="Times New Roman" w:hAnsi="Times New Roman" w:hint="cs"/>
          <w:rtl/>
        </w:rPr>
        <w:t>يميزونها</w:t>
      </w:r>
      <w:r w:rsidRPr="004B79B8">
        <w:rPr>
          <w:rFonts w:ascii="Times New Roman" w:hAnsi="Times New Roman"/>
          <w:rtl/>
        </w:rPr>
        <w:t xml:space="preserve"> </w:t>
      </w:r>
      <w:r w:rsidRPr="004B79B8">
        <w:rPr>
          <w:rFonts w:ascii="Times New Roman" w:hAnsi="Times New Roman" w:hint="cs"/>
          <w:rtl/>
        </w:rPr>
        <w:t>عن</w:t>
      </w:r>
      <w:r w:rsidRPr="004B79B8">
        <w:rPr>
          <w:rFonts w:ascii="Times New Roman" w:hAnsi="Times New Roman"/>
          <w:rtl/>
        </w:rPr>
        <w:t xml:space="preserve"> </w:t>
      </w:r>
      <w:r w:rsidRPr="004B79B8">
        <w:rPr>
          <w:rFonts w:ascii="Times New Roman" w:hAnsi="Times New Roman" w:hint="cs"/>
          <w:rtl/>
        </w:rPr>
        <w:t>الرسم</w:t>
      </w:r>
      <w:r w:rsidRPr="004B79B8">
        <w:rPr>
          <w:rFonts w:ascii="Times New Roman" w:hAnsi="Times New Roman"/>
          <w:rtl/>
        </w:rPr>
        <w:t xml:space="preserve"> </w:t>
      </w:r>
      <w:r w:rsidRPr="004B79B8">
        <w:rPr>
          <w:rFonts w:ascii="Times New Roman" w:hAnsi="Times New Roman" w:hint="cs"/>
          <w:rtl/>
        </w:rPr>
        <w:t>بلون</w:t>
      </w:r>
      <w:r w:rsidRPr="004B79B8">
        <w:rPr>
          <w:rFonts w:ascii="Times New Roman" w:hAnsi="Times New Roman"/>
          <w:rtl/>
        </w:rPr>
        <w:t xml:space="preserve"> </w:t>
      </w:r>
      <w:r w:rsidRPr="004B79B8">
        <w:rPr>
          <w:rFonts w:ascii="Times New Roman" w:hAnsi="Times New Roman" w:hint="cs"/>
          <w:rtl/>
        </w:rPr>
        <w:t>أحمر</w:t>
      </w:r>
      <w:r w:rsidRPr="004B79B8">
        <w:rPr>
          <w:rFonts w:ascii="Times New Roman" w:hAnsi="Times New Roman"/>
          <w:rtl/>
        </w:rPr>
        <w:t xml:space="preserve"> </w:t>
      </w:r>
      <w:r w:rsidRPr="004B79B8">
        <w:rPr>
          <w:rFonts w:ascii="Times New Roman" w:hAnsi="Times New Roman" w:hint="cs"/>
          <w:rtl/>
        </w:rPr>
        <w:t>أو</w:t>
      </w:r>
      <w:r w:rsidRPr="004B79B8">
        <w:rPr>
          <w:rFonts w:ascii="Times New Roman" w:hAnsi="Times New Roman"/>
          <w:rtl/>
        </w:rPr>
        <w:t xml:space="preserve"> </w:t>
      </w:r>
      <w:r w:rsidRPr="004B79B8">
        <w:rPr>
          <w:rFonts w:ascii="Times New Roman" w:hAnsi="Times New Roman" w:hint="cs"/>
          <w:rtl/>
        </w:rPr>
        <w:t>أخضر</w:t>
      </w:r>
      <w:r w:rsidRPr="004B79B8">
        <w:rPr>
          <w:rFonts w:ascii="Times New Roman" w:hAnsi="Times New Roman"/>
          <w:rtl/>
        </w:rPr>
        <w:t xml:space="preserve"> </w:t>
      </w:r>
      <w:r w:rsidRPr="004B79B8">
        <w:rPr>
          <w:rFonts w:ascii="Times New Roman" w:hAnsi="Times New Roman" w:hint="cs"/>
          <w:rtl/>
        </w:rPr>
        <w:t>وهذا</w:t>
      </w:r>
      <w:r w:rsidRPr="004B79B8">
        <w:rPr>
          <w:rFonts w:ascii="Times New Roman" w:hAnsi="Times New Roman"/>
          <w:rtl/>
        </w:rPr>
        <w:t xml:space="preserve"> </w:t>
      </w:r>
      <w:r w:rsidRPr="004B79B8">
        <w:rPr>
          <w:rFonts w:ascii="Times New Roman" w:hAnsi="Times New Roman" w:hint="cs"/>
          <w:rtl/>
        </w:rPr>
        <w:t>ليس</w:t>
      </w:r>
      <w:r w:rsidRPr="004B79B8">
        <w:rPr>
          <w:rFonts w:ascii="Times New Roman" w:hAnsi="Times New Roman"/>
          <w:rtl/>
        </w:rPr>
        <w:t xml:space="preserve"> </w:t>
      </w:r>
      <w:r w:rsidRPr="004B79B8">
        <w:rPr>
          <w:rFonts w:ascii="Times New Roman" w:hAnsi="Times New Roman" w:hint="cs"/>
          <w:rtl/>
        </w:rPr>
        <w:t>توقيفيا</w:t>
      </w:r>
      <w:r w:rsidRPr="004B79B8">
        <w:rPr>
          <w:rFonts w:ascii="Times New Roman" w:hAnsi="Times New Roman"/>
          <w:rtl/>
        </w:rPr>
        <w:t xml:space="preserve"> </w:t>
      </w:r>
      <w:r w:rsidRPr="004B79B8">
        <w:rPr>
          <w:rFonts w:ascii="Times New Roman" w:hAnsi="Times New Roman" w:hint="cs"/>
          <w:rtl/>
        </w:rPr>
        <w:t>ولذلك</w:t>
      </w:r>
      <w:r w:rsidRPr="004B79B8">
        <w:rPr>
          <w:rFonts w:ascii="Times New Roman" w:hAnsi="Times New Roman"/>
          <w:rtl/>
        </w:rPr>
        <w:t xml:space="preserve"> </w:t>
      </w:r>
      <w:r w:rsidRPr="004B79B8">
        <w:rPr>
          <w:rFonts w:ascii="Times New Roman" w:hAnsi="Times New Roman" w:hint="cs"/>
          <w:rtl/>
        </w:rPr>
        <w:t>وقع</w:t>
      </w:r>
      <w:r w:rsidRPr="004B79B8">
        <w:rPr>
          <w:rFonts w:ascii="Times New Roman" w:hAnsi="Times New Roman"/>
          <w:rtl/>
        </w:rPr>
        <w:t xml:space="preserve"> </w:t>
      </w:r>
      <w:r w:rsidRPr="004B79B8">
        <w:rPr>
          <w:rFonts w:ascii="Times New Roman" w:hAnsi="Times New Roman" w:hint="cs"/>
          <w:rtl/>
        </w:rPr>
        <w:t>الخلاف</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بعضه</w:t>
      </w:r>
      <w:r w:rsidRPr="004B79B8">
        <w:rPr>
          <w:rFonts w:ascii="Times New Roman" w:hAnsi="Times New Roman"/>
          <w:rtl/>
        </w:rPr>
        <w:t xml:space="preserve"> </w:t>
      </w:r>
      <w:r w:rsidRPr="004B79B8">
        <w:rPr>
          <w:rFonts w:ascii="Times New Roman" w:hAnsi="Times New Roman" w:hint="cs"/>
          <w:rtl/>
        </w:rPr>
        <w:t>(</w:t>
      </w:r>
      <w:hyperlink r:id="rId90" w:history="1">
        <w:r w:rsidRPr="004B79B8">
          <w:rPr>
            <w:rStyle w:val="Lienhypertexte"/>
            <w:rFonts w:ascii="Times New Roman" w:hAnsi="Times New Roman" w:hint="cs"/>
            <w:u w:val="none"/>
            <w:rtl/>
          </w:rPr>
          <w:t>هنا</w:t>
        </w:r>
      </w:hyperlink>
      <w:r w:rsidRPr="004B79B8">
        <w:rPr>
          <w:rFonts w:ascii="Times New Roman" w:hAnsi="Times New Roman" w:hint="cs"/>
          <w:rtl/>
        </w:rPr>
        <w:t>)</w:t>
      </w:r>
      <w:r w:rsidRPr="004B79B8">
        <w:rPr>
          <w:rFonts w:ascii="Times New Roman" w:hAnsi="Times New Roman" w:hint="cs"/>
          <w:color w:val="000000" w:themeColor="text1"/>
          <w:rtl/>
        </w:rPr>
        <w:t>.</w:t>
      </w:r>
    </w:p>
    <w:p w14:paraId="258A9668" w14:textId="77777777" w:rsidR="00C434AA" w:rsidRPr="004B79B8" w:rsidRDefault="00C434AA" w:rsidP="00C434AA">
      <w:pPr>
        <w:bidi/>
        <w:spacing w:after="0" w:line="240" w:lineRule="auto"/>
        <w:ind w:left="566" w:hanging="567"/>
        <w:jc w:val="both"/>
        <w:rPr>
          <w:rFonts w:ascii="Times New Roman" w:hAnsi="Times New Roman"/>
        </w:rPr>
      </w:pPr>
      <w:r w:rsidRPr="004B79B8">
        <w:rPr>
          <w:rFonts w:ascii="Times New Roman" w:hAnsi="Times New Roman"/>
          <w:rtl/>
        </w:rPr>
        <w:t xml:space="preserve">- </w:t>
      </w:r>
      <w:r w:rsidRPr="004B79B8">
        <w:rPr>
          <w:rFonts w:ascii="Times New Roman" w:hAnsi="Times New Roman"/>
          <w:rtl/>
        </w:rPr>
        <w:tab/>
      </w:r>
      <w:r w:rsidRPr="004B79B8">
        <w:rPr>
          <w:rFonts w:ascii="Times New Roman" w:hAnsi="Times New Roman" w:hint="cs"/>
          <w:rtl/>
        </w:rPr>
        <w:t>لا</w:t>
      </w:r>
      <w:r w:rsidRPr="004B79B8">
        <w:rPr>
          <w:rFonts w:ascii="Times New Roman" w:hAnsi="Times New Roman"/>
          <w:rtl/>
        </w:rPr>
        <w:t xml:space="preserve"> </w:t>
      </w:r>
      <w:r w:rsidRPr="004B79B8">
        <w:rPr>
          <w:rFonts w:ascii="Times New Roman" w:hAnsi="Times New Roman" w:hint="cs"/>
          <w:rtl/>
        </w:rPr>
        <w:t>يجوز</w:t>
      </w:r>
      <w:r w:rsidRPr="004B79B8">
        <w:rPr>
          <w:rFonts w:ascii="Times New Roman" w:hAnsi="Times New Roman"/>
          <w:rtl/>
        </w:rPr>
        <w:t xml:space="preserve"> </w:t>
      </w:r>
      <w:r w:rsidRPr="004B79B8">
        <w:rPr>
          <w:rFonts w:ascii="Times New Roman" w:hAnsi="Times New Roman" w:hint="cs"/>
          <w:rtl/>
        </w:rPr>
        <w:t>استخدام</w:t>
      </w:r>
      <w:r w:rsidRPr="004B79B8">
        <w:rPr>
          <w:rFonts w:ascii="Times New Roman" w:hAnsi="Times New Roman"/>
          <w:rtl/>
        </w:rPr>
        <w:t xml:space="preserve"> </w:t>
      </w:r>
      <w:r w:rsidRPr="004B79B8">
        <w:rPr>
          <w:rFonts w:ascii="Times New Roman" w:hAnsi="Times New Roman" w:hint="cs"/>
          <w:rtl/>
        </w:rPr>
        <w:t>أي</w:t>
      </w:r>
      <w:r w:rsidRPr="004B79B8">
        <w:rPr>
          <w:rFonts w:ascii="Times New Roman" w:hAnsi="Times New Roman"/>
          <w:rtl/>
        </w:rPr>
        <w:t xml:space="preserve"> </w:t>
      </w:r>
      <w:r w:rsidRPr="004B79B8">
        <w:rPr>
          <w:rFonts w:ascii="Times New Roman" w:hAnsi="Times New Roman" w:hint="cs"/>
          <w:rtl/>
        </w:rPr>
        <w:t>علامات</w:t>
      </w:r>
      <w:r w:rsidRPr="004B79B8">
        <w:rPr>
          <w:rFonts w:ascii="Times New Roman" w:hAnsi="Times New Roman"/>
          <w:rtl/>
        </w:rPr>
        <w:t xml:space="preserve"> </w:t>
      </w:r>
      <w:r w:rsidRPr="004B79B8">
        <w:rPr>
          <w:rFonts w:ascii="Times New Roman" w:hAnsi="Times New Roman" w:hint="cs"/>
          <w:rtl/>
        </w:rPr>
        <w:t>ترقيم</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كتابة</w:t>
      </w:r>
      <w:r w:rsidRPr="004B79B8">
        <w:rPr>
          <w:rFonts w:ascii="Times New Roman" w:hAnsi="Times New Roman"/>
          <w:rtl/>
        </w:rPr>
        <w:t xml:space="preserve"> </w:t>
      </w:r>
      <w:r w:rsidRPr="004B79B8">
        <w:rPr>
          <w:rFonts w:ascii="Times New Roman" w:hAnsi="Times New Roman" w:hint="cs"/>
          <w:rtl/>
        </w:rPr>
        <w:t>الآيات</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ويمكن</w:t>
      </w:r>
      <w:r w:rsidRPr="004B79B8">
        <w:rPr>
          <w:rFonts w:ascii="Times New Roman" w:hAnsi="Times New Roman"/>
          <w:rtl/>
        </w:rPr>
        <w:t xml:space="preserve"> </w:t>
      </w:r>
      <w:r w:rsidRPr="004B79B8">
        <w:rPr>
          <w:rFonts w:ascii="Times New Roman" w:hAnsi="Times New Roman" w:hint="cs"/>
          <w:rtl/>
        </w:rPr>
        <w:t>الفصل</w:t>
      </w:r>
      <w:r w:rsidRPr="004B79B8">
        <w:rPr>
          <w:rFonts w:ascii="Times New Roman" w:hAnsi="Times New Roman"/>
          <w:rtl/>
        </w:rPr>
        <w:t xml:space="preserve"> </w:t>
      </w:r>
      <w:r w:rsidRPr="004B79B8">
        <w:rPr>
          <w:rFonts w:ascii="Times New Roman" w:hAnsi="Times New Roman" w:hint="cs"/>
          <w:rtl/>
        </w:rPr>
        <w:t>فقط</w:t>
      </w:r>
      <w:r w:rsidRPr="004B79B8">
        <w:rPr>
          <w:rFonts w:ascii="Times New Roman" w:hAnsi="Times New Roman"/>
          <w:rtl/>
        </w:rPr>
        <w:t xml:space="preserve"> </w:t>
      </w:r>
      <w:r w:rsidRPr="004B79B8">
        <w:rPr>
          <w:rFonts w:ascii="Times New Roman" w:hAnsi="Times New Roman" w:hint="cs"/>
          <w:rtl/>
        </w:rPr>
        <w:t>بين</w:t>
      </w:r>
      <w:r w:rsidRPr="004B79B8">
        <w:rPr>
          <w:rFonts w:ascii="Times New Roman" w:hAnsi="Times New Roman"/>
          <w:rtl/>
        </w:rPr>
        <w:t xml:space="preserve"> </w:t>
      </w:r>
      <w:r w:rsidRPr="004B79B8">
        <w:rPr>
          <w:rFonts w:ascii="Times New Roman" w:hAnsi="Times New Roman" w:hint="cs"/>
          <w:rtl/>
        </w:rPr>
        <w:t>الآيات</w:t>
      </w:r>
      <w:r w:rsidRPr="004B79B8">
        <w:rPr>
          <w:rFonts w:ascii="Times New Roman" w:hAnsi="Times New Roman"/>
          <w:rtl/>
        </w:rPr>
        <w:t xml:space="preserve"> </w:t>
      </w:r>
      <w:r w:rsidRPr="004B79B8">
        <w:rPr>
          <w:rFonts w:ascii="Times New Roman" w:hAnsi="Times New Roman" w:hint="cs"/>
          <w:rtl/>
        </w:rPr>
        <w:t>بنقطة</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أما</w:t>
      </w:r>
      <w:r w:rsidRPr="004B79B8">
        <w:rPr>
          <w:rFonts w:ascii="Times New Roman" w:hAnsi="Times New Roman"/>
          <w:rtl/>
        </w:rPr>
        <w:t xml:space="preserve"> </w:t>
      </w:r>
      <w:r w:rsidRPr="004B79B8">
        <w:rPr>
          <w:rFonts w:ascii="Times New Roman" w:hAnsi="Times New Roman" w:hint="cs"/>
          <w:rtl/>
        </w:rPr>
        <w:t>الاستفهام</w:t>
      </w:r>
      <w:r w:rsidRPr="004B79B8">
        <w:rPr>
          <w:rFonts w:ascii="Times New Roman" w:hAnsi="Times New Roman"/>
          <w:rtl/>
        </w:rPr>
        <w:t xml:space="preserve"> </w:t>
      </w:r>
      <w:r w:rsidRPr="004B79B8">
        <w:rPr>
          <w:rFonts w:ascii="Times New Roman" w:hAnsi="Times New Roman" w:hint="cs"/>
          <w:rtl/>
        </w:rPr>
        <w:t>والتعجب</w:t>
      </w:r>
      <w:r w:rsidRPr="004B79B8">
        <w:rPr>
          <w:rFonts w:ascii="Times New Roman" w:hAnsi="Times New Roman"/>
          <w:rtl/>
        </w:rPr>
        <w:t xml:space="preserve"> </w:t>
      </w:r>
      <w:r w:rsidRPr="004B79B8">
        <w:rPr>
          <w:rFonts w:ascii="Times New Roman" w:hAnsi="Times New Roman" w:hint="cs"/>
          <w:rtl/>
        </w:rPr>
        <w:t>وما</w:t>
      </w:r>
      <w:r w:rsidRPr="004B79B8">
        <w:rPr>
          <w:rFonts w:ascii="Times New Roman" w:hAnsi="Times New Roman"/>
          <w:rtl/>
        </w:rPr>
        <w:t xml:space="preserve"> </w:t>
      </w:r>
      <w:r w:rsidRPr="004B79B8">
        <w:rPr>
          <w:rFonts w:ascii="Times New Roman" w:hAnsi="Times New Roman" w:hint="cs"/>
          <w:rtl/>
        </w:rPr>
        <w:t>إلى</w:t>
      </w:r>
      <w:r w:rsidRPr="004B79B8">
        <w:rPr>
          <w:rFonts w:ascii="Times New Roman" w:hAnsi="Times New Roman"/>
          <w:rtl/>
        </w:rPr>
        <w:t xml:space="preserve"> </w:t>
      </w:r>
      <w:r w:rsidRPr="004B79B8">
        <w:rPr>
          <w:rFonts w:ascii="Times New Roman" w:hAnsi="Times New Roman" w:hint="cs"/>
          <w:rtl/>
        </w:rPr>
        <w:t>ذلك</w:t>
      </w:r>
      <w:r w:rsidRPr="004B79B8">
        <w:rPr>
          <w:rFonts w:ascii="Times New Roman" w:hAnsi="Times New Roman"/>
          <w:rtl/>
        </w:rPr>
        <w:t xml:space="preserve"> </w:t>
      </w:r>
      <w:r w:rsidRPr="004B79B8">
        <w:rPr>
          <w:rFonts w:ascii="Times New Roman" w:hAnsi="Times New Roman" w:hint="cs"/>
          <w:rtl/>
        </w:rPr>
        <w:t>فهو</w:t>
      </w:r>
      <w:r w:rsidRPr="004B79B8">
        <w:rPr>
          <w:rFonts w:ascii="Times New Roman" w:hAnsi="Times New Roman"/>
          <w:rtl/>
        </w:rPr>
        <w:t xml:space="preserve"> </w:t>
      </w:r>
      <w:r w:rsidRPr="004B79B8">
        <w:rPr>
          <w:rFonts w:ascii="Times New Roman" w:hAnsi="Times New Roman" w:hint="cs"/>
          <w:rtl/>
        </w:rPr>
        <w:t>مرفوض</w:t>
      </w:r>
      <w:r w:rsidRPr="004B79B8">
        <w:rPr>
          <w:rFonts w:ascii="Times New Roman" w:hAnsi="Times New Roman"/>
          <w:rtl/>
        </w:rPr>
        <w:t xml:space="preserve"> </w:t>
      </w:r>
      <w:r w:rsidRPr="004B79B8">
        <w:rPr>
          <w:rFonts w:ascii="Times New Roman" w:hAnsi="Times New Roman" w:hint="cs"/>
          <w:rtl/>
        </w:rPr>
        <w:t>حفاظاً</w:t>
      </w:r>
      <w:r w:rsidRPr="004B79B8">
        <w:rPr>
          <w:rFonts w:ascii="Times New Roman" w:hAnsi="Times New Roman"/>
          <w:rtl/>
        </w:rPr>
        <w:t xml:space="preserve"> </w:t>
      </w:r>
      <w:r w:rsidRPr="004B79B8">
        <w:rPr>
          <w:rFonts w:ascii="Times New Roman" w:hAnsi="Times New Roman" w:hint="cs"/>
          <w:rtl/>
        </w:rPr>
        <w:t>على</w:t>
      </w:r>
      <w:r w:rsidRPr="004B79B8">
        <w:rPr>
          <w:rFonts w:ascii="Times New Roman" w:hAnsi="Times New Roman"/>
          <w:rtl/>
        </w:rPr>
        <w:t xml:space="preserve"> </w:t>
      </w:r>
      <w:r w:rsidRPr="004B79B8">
        <w:rPr>
          <w:rFonts w:ascii="Times New Roman" w:hAnsi="Times New Roman" w:hint="cs"/>
          <w:rtl/>
        </w:rPr>
        <w:t>الرسم</w:t>
      </w:r>
      <w:r w:rsidRPr="004B79B8">
        <w:rPr>
          <w:rFonts w:ascii="Times New Roman" w:hAnsi="Times New Roman"/>
          <w:rtl/>
        </w:rPr>
        <w:t xml:space="preserve"> </w:t>
      </w:r>
      <w:r w:rsidRPr="004B79B8">
        <w:rPr>
          <w:rFonts w:ascii="Times New Roman" w:hAnsi="Times New Roman" w:hint="cs"/>
          <w:rtl/>
        </w:rPr>
        <w:t>العثماني</w:t>
      </w:r>
      <w:r w:rsidRPr="004B79B8">
        <w:rPr>
          <w:rFonts w:ascii="Times New Roman" w:hAnsi="Times New Roman"/>
          <w:rtl/>
        </w:rPr>
        <w:t xml:space="preserve"> </w:t>
      </w:r>
      <w:r w:rsidRPr="004B79B8">
        <w:rPr>
          <w:rFonts w:ascii="Times New Roman" w:hAnsi="Times New Roman" w:hint="cs"/>
          <w:rtl/>
        </w:rPr>
        <w:t>الذي</w:t>
      </w:r>
      <w:r w:rsidRPr="004B79B8">
        <w:rPr>
          <w:rFonts w:ascii="Times New Roman" w:hAnsi="Times New Roman"/>
          <w:rtl/>
        </w:rPr>
        <w:t xml:space="preserve"> </w:t>
      </w:r>
      <w:r w:rsidRPr="004B79B8">
        <w:rPr>
          <w:rFonts w:ascii="Times New Roman" w:hAnsi="Times New Roman" w:hint="cs"/>
          <w:rtl/>
        </w:rPr>
        <w:t>أجمع</w:t>
      </w:r>
      <w:r w:rsidRPr="004B79B8">
        <w:rPr>
          <w:rFonts w:ascii="Times New Roman" w:hAnsi="Times New Roman"/>
          <w:rtl/>
        </w:rPr>
        <w:t xml:space="preserve"> </w:t>
      </w:r>
      <w:r w:rsidRPr="004B79B8">
        <w:rPr>
          <w:rFonts w:ascii="Times New Roman" w:hAnsi="Times New Roman" w:hint="cs"/>
          <w:rtl/>
        </w:rPr>
        <w:t>عليه</w:t>
      </w:r>
      <w:r w:rsidRPr="004B79B8">
        <w:rPr>
          <w:rFonts w:ascii="Times New Roman" w:hAnsi="Times New Roman"/>
          <w:rtl/>
        </w:rPr>
        <w:t xml:space="preserve"> </w:t>
      </w:r>
      <w:r w:rsidRPr="004B79B8">
        <w:rPr>
          <w:rFonts w:ascii="Times New Roman" w:hAnsi="Times New Roman" w:hint="cs"/>
          <w:rtl/>
        </w:rPr>
        <w:t>العلماء</w:t>
      </w:r>
      <w:r w:rsidRPr="004B79B8">
        <w:rPr>
          <w:rFonts w:ascii="Times New Roman" w:hAnsi="Times New Roman"/>
          <w:rtl/>
        </w:rPr>
        <w:t xml:space="preserve"> </w:t>
      </w:r>
      <w:r w:rsidRPr="004B79B8">
        <w:rPr>
          <w:rFonts w:ascii="Times New Roman" w:hAnsi="Times New Roman" w:hint="cs"/>
          <w:rtl/>
        </w:rPr>
        <w:t>(</w:t>
      </w:r>
      <w:hyperlink r:id="rId91" w:history="1">
        <w:r w:rsidRPr="004B79B8">
          <w:rPr>
            <w:rStyle w:val="Lienhypertexte"/>
            <w:rFonts w:ascii="Times New Roman" w:hAnsi="Times New Roman" w:hint="cs"/>
            <w:u w:val="none"/>
            <w:rtl/>
          </w:rPr>
          <w:t>هنا</w:t>
        </w:r>
      </w:hyperlink>
      <w:r w:rsidRPr="004B79B8">
        <w:rPr>
          <w:rFonts w:ascii="Times New Roman" w:hAnsi="Times New Roman" w:hint="cs"/>
          <w:rtl/>
        </w:rPr>
        <w:t>)</w:t>
      </w:r>
      <w:r w:rsidRPr="004B79B8">
        <w:rPr>
          <w:rFonts w:ascii="Times New Roman" w:hAnsi="Times New Roman" w:hint="cs"/>
          <w:color w:val="000000" w:themeColor="text1"/>
          <w:rtl/>
        </w:rPr>
        <w:t>.</w:t>
      </w:r>
    </w:p>
    <w:p w14:paraId="50B8E767" w14:textId="24BC4CA5" w:rsidR="00C434AA" w:rsidRPr="004B79B8" w:rsidRDefault="00C434AA" w:rsidP="00C434AA">
      <w:pPr>
        <w:bidi/>
        <w:spacing w:after="0" w:line="240" w:lineRule="auto"/>
        <w:ind w:left="566" w:hanging="567"/>
        <w:jc w:val="both"/>
        <w:rPr>
          <w:rFonts w:ascii="Times New Roman" w:hAnsi="Times New Roman"/>
        </w:rPr>
      </w:pPr>
      <w:r w:rsidRPr="004B79B8">
        <w:rPr>
          <w:rFonts w:ascii="Times New Roman" w:hAnsi="Times New Roman"/>
          <w:rtl/>
        </w:rPr>
        <w:t xml:space="preserve">- </w:t>
      </w:r>
      <w:r w:rsidRPr="004B79B8">
        <w:rPr>
          <w:rFonts w:ascii="Times New Roman" w:hAnsi="Times New Roman"/>
          <w:rtl/>
        </w:rPr>
        <w:tab/>
      </w:r>
      <w:r w:rsidRPr="004B79B8">
        <w:rPr>
          <w:rFonts w:ascii="Times New Roman" w:hAnsi="Times New Roman" w:hint="cs"/>
          <w:rtl/>
        </w:rPr>
        <w:t>علامة</w:t>
      </w:r>
      <w:r w:rsidRPr="004B79B8">
        <w:rPr>
          <w:rFonts w:ascii="Times New Roman" w:hAnsi="Times New Roman"/>
          <w:rtl/>
        </w:rPr>
        <w:t xml:space="preserve"> </w:t>
      </w:r>
      <w:r w:rsidRPr="004B79B8">
        <w:rPr>
          <w:rFonts w:ascii="Times New Roman" w:hAnsi="Times New Roman" w:hint="cs"/>
          <w:rtl/>
        </w:rPr>
        <w:t>الترقيم</w:t>
      </w:r>
      <w:r w:rsidRPr="004B79B8">
        <w:rPr>
          <w:rFonts w:ascii="Times New Roman" w:hAnsi="Times New Roman"/>
          <w:rtl/>
        </w:rPr>
        <w:t xml:space="preserve"> </w:t>
      </w:r>
      <w:r w:rsidRPr="004B79B8">
        <w:rPr>
          <w:rFonts w:ascii="Times New Roman" w:hAnsi="Times New Roman" w:hint="cs"/>
          <w:rtl/>
        </w:rPr>
        <w:t>هي</w:t>
      </w:r>
      <w:r w:rsidRPr="004B79B8">
        <w:rPr>
          <w:rFonts w:ascii="Times New Roman" w:hAnsi="Times New Roman"/>
          <w:rtl/>
        </w:rPr>
        <w:t xml:space="preserve"> </w:t>
      </w:r>
      <w:r w:rsidRPr="004B79B8">
        <w:rPr>
          <w:rFonts w:ascii="Times New Roman" w:hAnsi="Times New Roman" w:hint="cs"/>
          <w:rtl/>
        </w:rPr>
        <w:t>نوع</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أنواع</w:t>
      </w:r>
      <w:r w:rsidRPr="004B79B8">
        <w:rPr>
          <w:rFonts w:ascii="Times New Roman" w:hAnsi="Times New Roman"/>
          <w:rtl/>
        </w:rPr>
        <w:t xml:space="preserve"> </w:t>
      </w:r>
      <w:r w:rsidRPr="004B79B8">
        <w:rPr>
          <w:rFonts w:ascii="Times New Roman" w:hAnsi="Times New Roman" w:hint="cs"/>
          <w:rtl/>
        </w:rPr>
        <w:t>التفسير</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حيث</w:t>
      </w:r>
      <w:r w:rsidRPr="004B79B8">
        <w:rPr>
          <w:rFonts w:ascii="Times New Roman" w:hAnsi="Times New Roman"/>
          <w:rtl/>
        </w:rPr>
        <w:t xml:space="preserve"> </w:t>
      </w:r>
      <w:r w:rsidRPr="004B79B8">
        <w:rPr>
          <w:rFonts w:ascii="Times New Roman" w:hAnsi="Times New Roman" w:hint="cs"/>
          <w:rtl/>
        </w:rPr>
        <w:t>تطلب</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القارئ</w:t>
      </w:r>
      <w:r w:rsidRPr="004B79B8">
        <w:rPr>
          <w:rFonts w:ascii="Times New Roman" w:hAnsi="Times New Roman"/>
          <w:rtl/>
        </w:rPr>
        <w:t xml:space="preserve"> </w:t>
      </w:r>
      <w:r w:rsidRPr="004B79B8">
        <w:rPr>
          <w:rFonts w:ascii="Times New Roman" w:hAnsi="Times New Roman" w:hint="cs"/>
          <w:rtl/>
        </w:rPr>
        <w:t>التعجب</w:t>
      </w:r>
      <w:r w:rsidRPr="004B79B8">
        <w:rPr>
          <w:rFonts w:ascii="Times New Roman" w:hAnsi="Times New Roman"/>
          <w:rtl/>
        </w:rPr>
        <w:t xml:space="preserve"> </w:t>
      </w:r>
      <w:r w:rsidRPr="004B79B8">
        <w:rPr>
          <w:rFonts w:ascii="Times New Roman" w:hAnsi="Times New Roman" w:hint="cs"/>
          <w:rtl/>
        </w:rPr>
        <w:t>أو</w:t>
      </w:r>
      <w:r w:rsidRPr="004B79B8">
        <w:rPr>
          <w:rFonts w:ascii="Times New Roman" w:hAnsi="Times New Roman"/>
          <w:rtl/>
        </w:rPr>
        <w:t xml:space="preserve"> </w:t>
      </w:r>
      <w:r w:rsidR="00FB6F89" w:rsidRPr="004B79B8">
        <w:rPr>
          <w:rFonts w:ascii="Times New Roman" w:hAnsi="Times New Roman" w:hint="cs"/>
          <w:rtl/>
        </w:rPr>
        <w:t>التساؤل</w:t>
      </w:r>
      <w:r w:rsidRPr="004B79B8">
        <w:rPr>
          <w:rFonts w:ascii="Times New Roman" w:hAnsi="Times New Roman"/>
          <w:rtl/>
        </w:rPr>
        <w:t xml:space="preserve"> </w:t>
      </w:r>
      <w:r w:rsidRPr="004B79B8">
        <w:rPr>
          <w:rFonts w:ascii="Times New Roman" w:hAnsi="Times New Roman" w:hint="cs"/>
          <w:rtl/>
        </w:rPr>
        <w:t>أو</w:t>
      </w:r>
      <w:r w:rsidRPr="004B79B8">
        <w:rPr>
          <w:rFonts w:ascii="Times New Roman" w:hAnsi="Times New Roman"/>
          <w:rtl/>
        </w:rPr>
        <w:t xml:space="preserve"> </w:t>
      </w:r>
      <w:r w:rsidRPr="004B79B8">
        <w:rPr>
          <w:rFonts w:ascii="Times New Roman" w:hAnsi="Times New Roman" w:hint="cs"/>
          <w:rtl/>
        </w:rPr>
        <w:t>التوقف</w:t>
      </w:r>
      <w:r w:rsidRPr="004B79B8">
        <w:rPr>
          <w:rFonts w:ascii="Times New Roman" w:hAnsi="Times New Roman"/>
          <w:rtl/>
        </w:rPr>
        <w:t xml:space="preserve"> </w:t>
      </w:r>
      <w:r w:rsidRPr="004B79B8">
        <w:rPr>
          <w:rFonts w:ascii="Times New Roman" w:hAnsi="Times New Roman" w:hint="cs"/>
          <w:rtl/>
        </w:rPr>
        <w:t>عند</w:t>
      </w:r>
      <w:r w:rsidRPr="004B79B8">
        <w:rPr>
          <w:rFonts w:ascii="Times New Roman" w:hAnsi="Times New Roman"/>
          <w:rtl/>
        </w:rPr>
        <w:t xml:space="preserve"> </w:t>
      </w:r>
      <w:r w:rsidRPr="004B79B8">
        <w:rPr>
          <w:rFonts w:ascii="Times New Roman" w:hAnsi="Times New Roman" w:hint="cs"/>
          <w:rtl/>
        </w:rPr>
        <w:t>هذه</w:t>
      </w:r>
      <w:r w:rsidRPr="004B79B8">
        <w:rPr>
          <w:rFonts w:ascii="Times New Roman" w:hAnsi="Times New Roman"/>
          <w:rtl/>
        </w:rPr>
        <w:t xml:space="preserve"> </w:t>
      </w:r>
      <w:r w:rsidRPr="004B79B8">
        <w:rPr>
          <w:rFonts w:ascii="Times New Roman" w:hAnsi="Times New Roman" w:hint="cs"/>
          <w:rtl/>
        </w:rPr>
        <w:t>الكلمة</w:t>
      </w:r>
      <w:r w:rsidRPr="004B79B8">
        <w:rPr>
          <w:rFonts w:ascii="Times New Roman" w:hAnsi="Times New Roman"/>
          <w:rtl/>
        </w:rPr>
        <w:t xml:space="preserve"> </w:t>
      </w:r>
      <w:r w:rsidRPr="004B79B8">
        <w:rPr>
          <w:rFonts w:ascii="Times New Roman" w:hAnsi="Times New Roman" w:hint="cs"/>
          <w:rtl/>
        </w:rPr>
        <w:t>أو</w:t>
      </w:r>
      <w:r w:rsidRPr="004B79B8">
        <w:rPr>
          <w:rFonts w:ascii="Times New Roman" w:hAnsi="Times New Roman"/>
          <w:rtl/>
        </w:rPr>
        <w:t xml:space="preserve"> </w:t>
      </w:r>
      <w:r w:rsidRPr="004B79B8">
        <w:rPr>
          <w:rFonts w:ascii="Times New Roman" w:hAnsi="Times New Roman" w:hint="cs"/>
          <w:rtl/>
        </w:rPr>
        <w:t>تلك</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وكل</w:t>
      </w:r>
      <w:r w:rsidRPr="004B79B8">
        <w:rPr>
          <w:rFonts w:ascii="Times New Roman" w:hAnsi="Times New Roman"/>
          <w:rtl/>
        </w:rPr>
        <w:t xml:space="preserve"> </w:t>
      </w:r>
      <w:r w:rsidRPr="004B79B8">
        <w:rPr>
          <w:rFonts w:ascii="Times New Roman" w:hAnsi="Times New Roman" w:hint="cs"/>
          <w:rtl/>
        </w:rPr>
        <w:t>هذا</w:t>
      </w:r>
      <w:r w:rsidRPr="004B79B8">
        <w:rPr>
          <w:rFonts w:ascii="Times New Roman" w:hAnsi="Times New Roman"/>
          <w:rtl/>
        </w:rPr>
        <w:t xml:space="preserve"> </w:t>
      </w:r>
      <w:r w:rsidRPr="004B79B8">
        <w:rPr>
          <w:rFonts w:ascii="Times New Roman" w:hAnsi="Times New Roman" w:hint="cs"/>
          <w:rtl/>
        </w:rPr>
        <w:t>مما</w:t>
      </w:r>
      <w:r w:rsidRPr="004B79B8">
        <w:rPr>
          <w:rFonts w:ascii="Times New Roman" w:hAnsi="Times New Roman"/>
          <w:rtl/>
        </w:rPr>
        <w:t xml:space="preserve"> </w:t>
      </w:r>
      <w:r w:rsidRPr="004B79B8">
        <w:rPr>
          <w:rFonts w:ascii="Times New Roman" w:hAnsi="Times New Roman" w:hint="cs"/>
          <w:rtl/>
        </w:rPr>
        <w:t>يضيف</w:t>
      </w:r>
      <w:r w:rsidRPr="004B79B8">
        <w:rPr>
          <w:rFonts w:ascii="Times New Roman" w:hAnsi="Times New Roman"/>
          <w:rtl/>
        </w:rPr>
        <w:t xml:space="preserve"> </w:t>
      </w:r>
      <w:r w:rsidRPr="004B79B8">
        <w:rPr>
          <w:rFonts w:ascii="Times New Roman" w:hAnsi="Times New Roman" w:hint="cs"/>
          <w:rtl/>
        </w:rPr>
        <w:t>تفسيرا</w:t>
      </w:r>
      <w:r w:rsidRPr="004B79B8">
        <w:rPr>
          <w:rFonts w:ascii="Times New Roman" w:hAnsi="Times New Roman"/>
          <w:rtl/>
        </w:rPr>
        <w:t xml:space="preserve"> </w:t>
      </w:r>
      <w:r w:rsidRPr="004B79B8">
        <w:rPr>
          <w:rFonts w:ascii="Times New Roman" w:hAnsi="Times New Roman" w:hint="cs"/>
          <w:rtl/>
        </w:rPr>
        <w:t>أو</w:t>
      </w:r>
      <w:r w:rsidRPr="004B79B8">
        <w:rPr>
          <w:rFonts w:ascii="Times New Roman" w:hAnsi="Times New Roman"/>
          <w:rtl/>
        </w:rPr>
        <w:t xml:space="preserve"> </w:t>
      </w:r>
      <w:r w:rsidRPr="004B79B8">
        <w:rPr>
          <w:rFonts w:ascii="Times New Roman" w:hAnsi="Times New Roman" w:hint="cs"/>
          <w:rtl/>
        </w:rPr>
        <w:t>يغير</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معنى</w:t>
      </w:r>
      <w:r w:rsidRPr="004B79B8">
        <w:rPr>
          <w:rFonts w:ascii="Times New Roman" w:hAnsi="Times New Roman"/>
          <w:rtl/>
        </w:rPr>
        <w:t xml:space="preserve"> </w:t>
      </w:r>
      <w:r w:rsidRPr="004B79B8">
        <w:rPr>
          <w:rFonts w:ascii="Times New Roman" w:hAnsi="Times New Roman" w:hint="cs"/>
          <w:rtl/>
        </w:rPr>
        <w:t>الآية</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والتفسير</w:t>
      </w:r>
      <w:r w:rsidRPr="004B79B8">
        <w:rPr>
          <w:rFonts w:ascii="Times New Roman" w:hAnsi="Times New Roman"/>
          <w:rtl/>
        </w:rPr>
        <w:t xml:space="preserve"> </w:t>
      </w:r>
      <w:r w:rsidRPr="004B79B8">
        <w:rPr>
          <w:rFonts w:ascii="Times New Roman" w:hAnsi="Times New Roman" w:hint="cs"/>
          <w:rtl/>
        </w:rPr>
        <w:t>هو</w:t>
      </w:r>
      <w:r w:rsidRPr="004B79B8">
        <w:rPr>
          <w:rFonts w:ascii="Times New Roman" w:hAnsi="Times New Roman"/>
          <w:rtl/>
        </w:rPr>
        <w:t xml:space="preserve"> </w:t>
      </w:r>
      <w:r w:rsidRPr="004B79B8">
        <w:rPr>
          <w:rFonts w:ascii="Times New Roman" w:hAnsi="Times New Roman" w:hint="cs"/>
          <w:rtl/>
        </w:rPr>
        <w:t>وجهة</w:t>
      </w:r>
      <w:r w:rsidRPr="004B79B8">
        <w:rPr>
          <w:rFonts w:ascii="Times New Roman" w:hAnsi="Times New Roman"/>
          <w:rtl/>
        </w:rPr>
        <w:t xml:space="preserve"> </w:t>
      </w:r>
      <w:r w:rsidRPr="004B79B8">
        <w:rPr>
          <w:rFonts w:ascii="Times New Roman" w:hAnsi="Times New Roman" w:hint="cs"/>
          <w:rtl/>
        </w:rPr>
        <w:t>نظر</w:t>
      </w:r>
      <w:r w:rsidRPr="004B79B8">
        <w:rPr>
          <w:rFonts w:ascii="Times New Roman" w:hAnsi="Times New Roman"/>
          <w:rtl/>
        </w:rPr>
        <w:t xml:space="preserve"> </w:t>
      </w:r>
      <w:r w:rsidRPr="004B79B8">
        <w:rPr>
          <w:rFonts w:ascii="Times New Roman" w:hAnsi="Times New Roman" w:hint="cs"/>
          <w:rtl/>
        </w:rPr>
        <w:t>المفسر</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ولا</w:t>
      </w:r>
      <w:r w:rsidRPr="004B79B8">
        <w:rPr>
          <w:rFonts w:ascii="Times New Roman" w:hAnsi="Times New Roman"/>
          <w:rtl/>
        </w:rPr>
        <w:t xml:space="preserve"> </w:t>
      </w:r>
      <w:r w:rsidRPr="004B79B8">
        <w:rPr>
          <w:rFonts w:ascii="Times New Roman" w:hAnsi="Times New Roman" w:hint="cs"/>
          <w:rtl/>
        </w:rPr>
        <w:t>يمكن</w:t>
      </w:r>
      <w:r w:rsidRPr="004B79B8">
        <w:rPr>
          <w:rFonts w:ascii="Times New Roman" w:hAnsi="Times New Roman"/>
          <w:rtl/>
        </w:rPr>
        <w:t xml:space="preserve"> </w:t>
      </w:r>
      <w:r w:rsidRPr="004B79B8">
        <w:rPr>
          <w:rFonts w:ascii="Times New Roman" w:hAnsi="Times New Roman" w:hint="cs"/>
          <w:rtl/>
        </w:rPr>
        <w:t>أن</w:t>
      </w:r>
      <w:r w:rsidRPr="004B79B8">
        <w:rPr>
          <w:rFonts w:ascii="Times New Roman" w:hAnsi="Times New Roman"/>
          <w:rtl/>
        </w:rPr>
        <w:t xml:space="preserve"> </w:t>
      </w:r>
      <w:r w:rsidRPr="004B79B8">
        <w:rPr>
          <w:rFonts w:ascii="Times New Roman" w:hAnsi="Times New Roman" w:hint="cs"/>
          <w:rtl/>
        </w:rPr>
        <w:t>نفرض</w:t>
      </w:r>
      <w:r w:rsidRPr="004B79B8">
        <w:rPr>
          <w:rFonts w:ascii="Times New Roman" w:hAnsi="Times New Roman"/>
          <w:rtl/>
        </w:rPr>
        <w:t xml:space="preserve"> </w:t>
      </w:r>
      <w:r w:rsidRPr="004B79B8">
        <w:rPr>
          <w:rFonts w:ascii="Times New Roman" w:hAnsi="Times New Roman" w:hint="cs"/>
          <w:rtl/>
        </w:rPr>
        <w:t>التفسير</w:t>
      </w:r>
      <w:r w:rsidRPr="004B79B8">
        <w:rPr>
          <w:rFonts w:ascii="Times New Roman" w:hAnsi="Times New Roman"/>
          <w:rtl/>
        </w:rPr>
        <w:t xml:space="preserve"> </w:t>
      </w:r>
      <w:r w:rsidRPr="004B79B8">
        <w:rPr>
          <w:rFonts w:ascii="Times New Roman" w:hAnsi="Times New Roman" w:hint="cs"/>
          <w:rtl/>
        </w:rPr>
        <w:t>داخل</w:t>
      </w:r>
      <w:r w:rsidRPr="004B79B8">
        <w:rPr>
          <w:rFonts w:ascii="Times New Roman" w:hAnsi="Times New Roman"/>
          <w:rtl/>
        </w:rPr>
        <w:t xml:space="preserve"> </w:t>
      </w:r>
      <w:r w:rsidRPr="004B79B8">
        <w:rPr>
          <w:rFonts w:ascii="Times New Roman" w:hAnsi="Times New Roman" w:hint="cs"/>
          <w:rtl/>
        </w:rPr>
        <w:t>كلام</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عز</w:t>
      </w:r>
      <w:r w:rsidRPr="004B79B8">
        <w:rPr>
          <w:rFonts w:ascii="Times New Roman" w:hAnsi="Times New Roman"/>
          <w:rtl/>
        </w:rPr>
        <w:t xml:space="preserve"> </w:t>
      </w:r>
      <w:r w:rsidRPr="004B79B8">
        <w:rPr>
          <w:rFonts w:ascii="Times New Roman" w:hAnsi="Times New Roman" w:hint="cs"/>
          <w:rtl/>
        </w:rPr>
        <w:t>وجل</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لذلك</w:t>
      </w:r>
      <w:r w:rsidRPr="004B79B8">
        <w:rPr>
          <w:rFonts w:ascii="Times New Roman" w:hAnsi="Times New Roman"/>
          <w:rtl/>
        </w:rPr>
        <w:t xml:space="preserve"> </w:t>
      </w:r>
      <w:r w:rsidRPr="004B79B8">
        <w:rPr>
          <w:rFonts w:ascii="Times New Roman" w:hAnsi="Times New Roman" w:hint="cs"/>
          <w:rtl/>
        </w:rPr>
        <w:t>فإنه</w:t>
      </w:r>
      <w:r w:rsidRPr="004B79B8">
        <w:rPr>
          <w:rFonts w:ascii="Times New Roman" w:hAnsi="Times New Roman"/>
          <w:rtl/>
        </w:rPr>
        <w:t xml:space="preserve"> </w:t>
      </w:r>
      <w:r w:rsidRPr="004B79B8">
        <w:rPr>
          <w:rFonts w:ascii="Times New Roman" w:hAnsi="Times New Roman" w:hint="cs"/>
          <w:rtl/>
        </w:rPr>
        <w:t>لا</w:t>
      </w:r>
      <w:r w:rsidRPr="004B79B8">
        <w:rPr>
          <w:rFonts w:ascii="Times New Roman" w:hAnsi="Times New Roman"/>
          <w:rtl/>
        </w:rPr>
        <w:t xml:space="preserve"> </w:t>
      </w:r>
      <w:r w:rsidRPr="004B79B8">
        <w:rPr>
          <w:rFonts w:ascii="Times New Roman" w:hAnsi="Times New Roman" w:hint="cs"/>
          <w:rtl/>
        </w:rPr>
        <w:t>يجوز</w:t>
      </w:r>
      <w:r w:rsidRPr="004B79B8">
        <w:rPr>
          <w:rFonts w:ascii="Times New Roman" w:hAnsi="Times New Roman"/>
          <w:rtl/>
        </w:rPr>
        <w:t xml:space="preserve"> </w:t>
      </w:r>
      <w:r w:rsidRPr="004B79B8">
        <w:rPr>
          <w:rFonts w:ascii="Times New Roman" w:hAnsi="Times New Roman" w:hint="cs"/>
          <w:rtl/>
        </w:rPr>
        <w:t>إدخال</w:t>
      </w:r>
      <w:r w:rsidRPr="004B79B8">
        <w:rPr>
          <w:rFonts w:ascii="Times New Roman" w:hAnsi="Times New Roman"/>
          <w:rtl/>
        </w:rPr>
        <w:t xml:space="preserve"> </w:t>
      </w:r>
      <w:r w:rsidRPr="004B79B8">
        <w:rPr>
          <w:rFonts w:ascii="Times New Roman" w:hAnsi="Times New Roman" w:hint="cs"/>
          <w:rtl/>
        </w:rPr>
        <w:t>علامات</w:t>
      </w:r>
      <w:r w:rsidRPr="004B79B8">
        <w:rPr>
          <w:rFonts w:ascii="Times New Roman" w:hAnsi="Times New Roman"/>
          <w:rtl/>
        </w:rPr>
        <w:t xml:space="preserve"> </w:t>
      </w:r>
      <w:r w:rsidRPr="004B79B8">
        <w:rPr>
          <w:rFonts w:ascii="Times New Roman" w:hAnsi="Times New Roman" w:hint="cs"/>
          <w:rtl/>
        </w:rPr>
        <w:t>الترقيم</w:t>
      </w:r>
      <w:r w:rsidRPr="004B79B8">
        <w:rPr>
          <w:rFonts w:ascii="Times New Roman" w:hAnsi="Times New Roman"/>
          <w:rtl/>
        </w:rPr>
        <w:t xml:space="preserve"> </w:t>
      </w:r>
      <w:r w:rsidRPr="004B79B8">
        <w:rPr>
          <w:rFonts w:ascii="Times New Roman" w:hAnsi="Times New Roman" w:hint="cs"/>
          <w:rtl/>
        </w:rPr>
        <w:t>ولا</w:t>
      </w:r>
      <w:r w:rsidRPr="004B79B8">
        <w:rPr>
          <w:rFonts w:ascii="Times New Roman" w:hAnsi="Times New Roman"/>
          <w:rtl/>
        </w:rPr>
        <w:t xml:space="preserve"> </w:t>
      </w:r>
      <w:r w:rsidRPr="004B79B8">
        <w:rPr>
          <w:rFonts w:ascii="Times New Roman" w:hAnsi="Times New Roman" w:hint="cs"/>
          <w:rtl/>
        </w:rPr>
        <w:t>بأي</w:t>
      </w:r>
      <w:r w:rsidRPr="004B79B8">
        <w:rPr>
          <w:rFonts w:ascii="Times New Roman" w:hAnsi="Times New Roman"/>
          <w:rtl/>
        </w:rPr>
        <w:t xml:space="preserve"> </w:t>
      </w:r>
      <w:r w:rsidRPr="004B79B8">
        <w:rPr>
          <w:rFonts w:ascii="Times New Roman" w:hAnsi="Times New Roman" w:hint="cs"/>
          <w:rtl/>
        </w:rPr>
        <w:t>حال</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الأحوال</w:t>
      </w:r>
      <w:r w:rsidRPr="004B79B8">
        <w:rPr>
          <w:rFonts w:ascii="Times New Roman" w:hAnsi="Times New Roman"/>
          <w:rtl/>
        </w:rPr>
        <w:t xml:space="preserve"> </w:t>
      </w:r>
      <w:r w:rsidRPr="004B79B8">
        <w:rPr>
          <w:rFonts w:ascii="Times New Roman" w:hAnsi="Times New Roman" w:hint="cs"/>
          <w:rtl/>
        </w:rPr>
        <w:t>عند</w:t>
      </w:r>
      <w:r w:rsidRPr="004B79B8">
        <w:rPr>
          <w:rFonts w:ascii="Times New Roman" w:hAnsi="Times New Roman"/>
          <w:rtl/>
        </w:rPr>
        <w:t xml:space="preserve"> </w:t>
      </w:r>
      <w:r w:rsidR="00FB6F89" w:rsidRPr="004B79B8">
        <w:rPr>
          <w:rFonts w:ascii="Times New Roman" w:hAnsi="Times New Roman" w:hint="cs"/>
          <w:rtl/>
        </w:rPr>
        <w:t>استخدام</w:t>
      </w:r>
      <w:r w:rsidRPr="004B79B8">
        <w:rPr>
          <w:rFonts w:ascii="Times New Roman" w:hAnsi="Times New Roman"/>
          <w:rtl/>
        </w:rPr>
        <w:t xml:space="preserve"> </w:t>
      </w:r>
      <w:r w:rsidRPr="004B79B8">
        <w:rPr>
          <w:rFonts w:ascii="Times New Roman" w:hAnsi="Times New Roman" w:hint="cs"/>
          <w:rtl/>
        </w:rPr>
        <w:t>الآيات</w:t>
      </w:r>
      <w:r w:rsidRPr="004B79B8">
        <w:rPr>
          <w:rFonts w:ascii="Times New Roman" w:hAnsi="Times New Roman"/>
          <w:rtl/>
        </w:rPr>
        <w:t xml:space="preserve"> </w:t>
      </w:r>
      <w:r w:rsidRPr="004B79B8">
        <w:rPr>
          <w:rFonts w:ascii="Times New Roman" w:hAnsi="Times New Roman" w:hint="cs"/>
          <w:rtl/>
        </w:rPr>
        <w:t>القرآنية</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ولكن</w:t>
      </w:r>
      <w:r w:rsidRPr="004B79B8">
        <w:rPr>
          <w:rFonts w:ascii="Times New Roman" w:hAnsi="Times New Roman"/>
          <w:rtl/>
        </w:rPr>
        <w:t xml:space="preserve"> </w:t>
      </w:r>
      <w:r w:rsidRPr="004B79B8">
        <w:rPr>
          <w:rFonts w:ascii="Times New Roman" w:hAnsi="Times New Roman" w:hint="cs"/>
          <w:rtl/>
        </w:rPr>
        <w:t>يمكن</w:t>
      </w:r>
      <w:r w:rsidRPr="004B79B8">
        <w:rPr>
          <w:rFonts w:ascii="Times New Roman" w:hAnsi="Times New Roman"/>
          <w:rtl/>
        </w:rPr>
        <w:t xml:space="preserve"> </w:t>
      </w:r>
      <w:r w:rsidRPr="004B79B8">
        <w:rPr>
          <w:rFonts w:ascii="Times New Roman" w:hAnsi="Times New Roman" w:hint="cs"/>
          <w:rtl/>
        </w:rPr>
        <w:t>عند</w:t>
      </w:r>
      <w:r w:rsidRPr="004B79B8">
        <w:rPr>
          <w:rFonts w:ascii="Times New Roman" w:hAnsi="Times New Roman"/>
          <w:rtl/>
        </w:rPr>
        <w:t xml:space="preserve"> </w:t>
      </w:r>
      <w:r w:rsidRPr="004B79B8">
        <w:rPr>
          <w:rFonts w:ascii="Times New Roman" w:hAnsi="Times New Roman" w:hint="cs"/>
          <w:rtl/>
        </w:rPr>
        <w:t>الشرح</w:t>
      </w:r>
      <w:r w:rsidRPr="004B79B8">
        <w:rPr>
          <w:rFonts w:ascii="Times New Roman" w:hAnsi="Times New Roman"/>
          <w:rtl/>
        </w:rPr>
        <w:t xml:space="preserve"> </w:t>
      </w:r>
      <w:r w:rsidRPr="004B79B8">
        <w:rPr>
          <w:rFonts w:ascii="Times New Roman" w:hAnsi="Times New Roman" w:hint="cs"/>
          <w:rtl/>
        </w:rPr>
        <w:t>القول</w:t>
      </w:r>
      <w:r w:rsidRPr="004B79B8">
        <w:rPr>
          <w:rFonts w:ascii="Times New Roman" w:hAnsi="Times New Roman"/>
          <w:rtl/>
        </w:rPr>
        <w:t xml:space="preserve"> </w:t>
      </w:r>
      <w:r w:rsidRPr="004B79B8">
        <w:rPr>
          <w:rFonts w:ascii="Times New Roman" w:hAnsi="Times New Roman" w:hint="cs"/>
          <w:rtl/>
        </w:rPr>
        <w:t>أن</w:t>
      </w:r>
      <w:r w:rsidRPr="004B79B8">
        <w:rPr>
          <w:rFonts w:ascii="Times New Roman" w:hAnsi="Times New Roman"/>
          <w:rtl/>
        </w:rPr>
        <w:t xml:space="preserve"> </w:t>
      </w:r>
      <w:r w:rsidRPr="004B79B8">
        <w:rPr>
          <w:rFonts w:ascii="Times New Roman" w:hAnsi="Times New Roman" w:hint="cs"/>
          <w:rtl/>
        </w:rPr>
        <w:t>فهم</w:t>
      </w:r>
      <w:r w:rsidRPr="004B79B8">
        <w:rPr>
          <w:rFonts w:ascii="Times New Roman" w:hAnsi="Times New Roman"/>
          <w:rtl/>
        </w:rPr>
        <w:t xml:space="preserve"> (</w:t>
      </w:r>
      <w:r w:rsidRPr="004B79B8">
        <w:rPr>
          <w:rFonts w:ascii="Times New Roman" w:hAnsi="Times New Roman" w:hint="cs"/>
          <w:rtl/>
        </w:rPr>
        <w:t>المفسر</w:t>
      </w:r>
      <w:r w:rsidRPr="004B79B8">
        <w:rPr>
          <w:rFonts w:ascii="Times New Roman" w:hAnsi="Times New Roman"/>
          <w:rtl/>
        </w:rPr>
        <w:t xml:space="preserve">) </w:t>
      </w:r>
      <w:r w:rsidRPr="004B79B8">
        <w:rPr>
          <w:rFonts w:ascii="Times New Roman" w:hAnsi="Times New Roman" w:hint="cs"/>
          <w:rtl/>
        </w:rPr>
        <w:t>هو</w:t>
      </w:r>
      <w:r w:rsidRPr="004B79B8">
        <w:rPr>
          <w:rFonts w:ascii="Times New Roman" w:hAnsi="Times New Roman"/>
          <w:rtl/>
        </w:rPr>
        <w:t xml:space="preserve"> </w:t>
      </w:r>
      <w:r w:rsidRPr="004B79B8">
        <w:rPr>
          <w:rFonts w:ascii="Times New Roman" w:hAnsi="Times New Roman" w:hint="cs"/>
          <w:rtl/>
        </w:rPr>
        <w:t>كذا</w:t>
      </w:r>
      <w:r w:rsidRPr="004B79B8">
        <w:rPr>
          <w:rFonts w:ascii="Times New Roman" w:hAnsi="Times New Roman"/>
          <w:rtl/>
        </w:rPr>
        <w:t xml:space="preserve"> </w:t>
      </w:r>
      <w:r w:rsidRPr="004B79B8">
        <w:rPr>
          <w:rFonts w:ascii="Times New Roman" w:hAnsi="Times New Roman" w:hint="cs"/>
          <w:rtl/>
        </w:rPr>
        <w:t>وكذا</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كأن</w:t>
      </w:r>
      <w:r w:rsidRPr="004B79B8">
        <w:rPr>
          <w:rFonts w:ascii="Times New Roman" w:hAnsi="Times New Roman"/>
          <w:rtl/>
        </w:rPr>
        <w:t xml:space="preserve"> </w:t>
      </w:r>
      <w:r w:rsidRPr="004B79B8">
        <w:rPr>
          <w:rFonts w:ascii="Times New Roman" w:hAnsi="Times New Roman" w:hint="cs"/>
          <w:rtl/>
        </w:rPr>
        <w:t>نقوم</w:t>
      </w:r>
      <w:r w:rsidRPr="004B79B8">
        <w:rPr>
          <w:rFonts w:ascii="Times New Roman" w:hAnsi="Times New Roman"/>
          <w:rtl/>
        </w:rPr>
        <w:t xml:space="preserve"> </w:t>
      </w:r>
      <w:r w:rsidRPr="004B79B8">
        <w:rPr>
          <w:rFonts w:ascii="Times New Roman" w:hAnsi="Times New Roman" w:hint="cs"/>
          <w:rtl/>
        </w:rPr>
        <w:t>بوضع</w:t>
      </w:r>
      <w:r w:rsidRPr="004B79B8">
        <w:rPr>
          <w:rFonts w:ascii="Times New Roman" w:hAnsi="Times New Roman"/>
          <w:rtl/>
        </w:rPr>
        <w:t xml:space="preserve"> </w:t>
      </w:r>
      <w:r w:rsidRPr="004B79B8">
        <w:rPr>
          <w:rFonts w:ascii="Times New Roman" w:hAnsi="Times New Roman" w:hint="cs"/>
          <w:rtl/>
        </w:rPr>
        <w:t>علامة</w:t>
      </w:r>
      <w:r w:rsidRPr="004B79B8">
        <w:rPr>
          <w:rFonts w:ascii="Times New Roman" w:hAnsi="Times New Roman"/>
          <w:rtl/>
        </w:rPr>
        <w:t xml:space="preserve"> </w:t>
      </w:r>
      <w:r w:rsidRPr="004B79B8">
        <w:rPr>
          <w:rFonts w:ascii="Times New Roman" w:hAnsi="Times New Roman" w:hint="cs"/>
          <w:rtl/>
        </w:rPr>
        <w:t>ترقيم</w:t>
      </w:r>
      <w:r w:rsidRPr="004B79B8">
        <w:rPr>
          <w:rFonts w:ascii="Times New Roman" w:hAnsi="Times New Roman"/>
          <w:rtl/>
        </w:rPr>
        <w:t xml:space="preserve"> </w:t>
      </w:r>
      <w:r w:rsidRPr="004B79B8">
        <w:rPr>
          <w:rFonts w:ascii="Times New Roman" w:hAnsi="Times New Roman" w:hint="cs"/>
          <w:rtl/>
        </w:rPr>
        <w:t>كذا</w:t>
      </w:r>
      <w:r w:rsidRPr="004B79B8">
        <w:rPr>
          <w:rFonts w:ascii="Times New Roman" w:hAnsi="Times New Roman"/>
          <w:rtl/>
        </w:rPr>
        <w:t xml:space="preserve"> </w:t>
      </w:r>
      <w:r w:rsidRPr="004B79B8">
        <w:rPr>
          <w:rFonts w:ascii="Times New Roman" w:hAnsi="Times New Roman" w:hint="cs"/>
          <w:rtl/>
        </w:rPr>
        <w:t>بعد</w:t>
      </w:r>
      <w:r w:rsidRPr="004B79B8">
        <w:rPr>
          <w:rFonts w:ascii="Times New Roman" w:hAnsi="Times New Roman"/>
          <w:rtl/>
        </w:rPr>
        <w:t xml:space="preserve"> </w:t>
      </w:r>
      <w:r w:rsidRPr="004B79B8">
        <w:rPr>
          <w:rFonts w:ascii="Times New Roman" w:hAnsi="Times New Roman" w:hint="cs"/>
          <w:rtl/>
        </w:rPr>
        <w:t>الكلمة</w:t>
      </w:r>
      <w:r w:rsidRPr="004B79B8">
        <w:rPr>
          <w:rFonts w:ascii="Times New Roman" w:hAnsi="Times New Roman"/>
          <w:rtl/>
        </w:rPr>
        <w:t xml:space="preserve"> </w:t>
      </w:r>
      <w:r w:rsidRPr="004B79B8">
        <w:rPr>
          <w:rFonts w:ascii="Times New Roman" w:hAnsi="Times New Roman" w:hint="cs"/>
          <w:rtl/>
        </w:rPr>
        <w:t>كذا (</w:t>
      </w:r>
      <w:hyperlink r:id="rId92" w:history="1">
        <w:r w:rsidRPr="004B79B8">
          <w:rPr>
            <w:rStyle w:val="Lienhypertexte"/>
            <w:rFonts w:ascii="Times New Roman" w:hAnsi="Times New Roman" w:hint="cs"/>
            <w:u w:val="none"/>
            <w:rtl/>
          </w:rPr>
          <w:t>هنا</w:t>
        </w:r>
      </w:hyperlink>
      <w:r w:rsidRPr="004B79B8">
        <w:rPr>
          <w:rFonts w:ascii="Times New Roman" w:hAnsi="Times New Roman" w:hint="cs"/>
          <w:rtl/>
        </w:rPr>
        <w:t>)</w:t>
      </w:r>
      <w:r w:rsidRPr="004B79B8">
        <w:rPr>
          <w:rFonts w:ascii="Times New Roman" w:hAnsi="Times New Roman"/>
          <w:color w:val="000000" w:themeColor="text1"/>
          <w:rtl/>
        </w:rPr>
        <w:t>.</w:t>
      </w:r>
    </w:p>
    <w:p w14:paraId="6092292A" w14:textId="6388EBAF" w:rsidR="00C434AA" w:rsidRPr="004B79B8" w:rsidRDefault="00C434AA" w:rsidP="00C434AA">
      <w:pPr>
        <w:bidi/>
        <w:spacing w:after="0" w:line="240" w:lineRule="auto"/>
        <w:ind w:left="566" w:hanging="567"/>
        <w:jc w:val="both"/>
        <w:rPr>
          <w:rFonts w:ascii="Times New Roman" w:hAnsi="Times New Roman"/>
        </w:rPr>
      </w:pPr>
      <w:r w:rsidRPr="004B79B8">
        <w:rPr>
          <w:rFonts w:ascii="Times New Roman" w:hAnsi="Times New Roman"/>
          <w:rtl/>
        </w:rPr>
        <w:t xml:space="preserve">- </w:t>
      </w:r>
      <w:r w:rsidRPr="004B79B8">
        <w:rPr>
          <w:rFonts w:ascii="Times New Roman" w:hAnsi="Times New Roman"/>
          <w:rtl/>
        </w:rPr>
        <w:tab/>
      </w:r>
      <w:r w:rsidRPr="004B79B8">
        <w:rPr>
          <w:rFonts w:ascii="Times New Roman" w:hAnsi="Times New Roman" w:hint="cs"/>
          <w:rtl/>
        </w:rPr>
        <w:t>علامات</w:t>
      </w:r>
      <w:r w:rsidRPr="004B79B8">
        <w:rPr>
          <w:rFonts w:ascii="Times New Roman" w:hAnsi="Times New Roman"/>
          <w:rtl/>
        </w:rPr>
        <w:t xml:space="preserve"> </w:t>
      </w:r>
      <w:r w:rsidRPr="004B79B8">
        <w:rPr>
          <w:rFonts w:ascii="Times New Roman" w:hAnsi="Times New Roman" w:hint="cs"/>
          <w:rtl/>
        </w:rPr>
        <w:t>الوقف</w:t>
      </w:r>
      <w:r w:rsidRPr="004B79B8">
        <w:rPr>
          <w:rFonts w:ascii="Times New Roman" w:hAnsi="Times New Roman"/>
          <w:rtl/>
        </w:rPr>
        <w:t xml:space="preserve"> </w:t>
      </w:r>
      <w:r w:rsidRPr="004B79B8">
        <w:rPr>
          <w:rFonts w:ascii="Times New Roman" w:hAnsi="Times New Roman" w:hint="cs"/>
          <w:rtl/>
        </w:rPr>
        <w:t>المعتمدة</w:t>
      </w:r>
      <w:r w:rsidRPr="004B79B8">
        <w:rPr>
          <w:rFonts w:ascii="Times New Roman" w:hAnsi="Times New Roman"/>
          <w:rtl/>
        </w:rPr>
        <w:t xml:space="preserve"> </w:t>
      </w:r>
      <w:r w:rsidRPr="004B79B8">
        <w:rPr>
          <w:rFonts w:ascii="Times New Roman" w:hAnsi="Times New Roman" w:hint="cs"/>
          <w:rtl/>
        </w:rPr>
        <w:t>منذ</w:t>
      </w:r>
      <w:r w:rsidRPr="004B79B8">
        <w:rPr>
          <w:rFonts w:ascii="Times New Roman" w:hAnsi="Times New Roman"/>
          <w:rtl/>
        </w:rPr>
        <w:t xml:space="preserve"> </w:t>
      </w:r>
      <w:r w:rsidRPr="004B79B8">
        <w:rPr>
          <w:rFonts w:ascii="Times New Roman" w:hAnsi="Times New Roman" w:hint="cs"/>
          <w:rtl/>
        </w:rPr>
        <w:t>القديم</w:t>
      </w:r>
      <w:r w:rsidRPr="004B79B8">
        <w:rPr>
          <w:rFonts w:ascii="Times New Roman" w:hAnsi="Times New Roman"/>
          <w:rtl/>
        </w:rPr>
        <w:t xml:space="preserve"> </w:t>
      </w:r>
      <w:r w:rsidRPr="004B79B8">
        <w:rPr>
          <w:rFonts w:ascii="Times New Roman" w:hAnsi="Times New Roman" w:hint="cs"/>
          <w:rtl/>
        </w:rPr>
        <w:t>أشمل</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تلك</w:t>
      </w:r>
      <w:r w:rsidRPr="004B79B8">
        <w:rPr>
          <w:rFonts w:ascii="Times New Roman" w:hAnsi="Times New Roman"/>
          <w:rtl/>
        </w:rPr>
        <w:t xml:space="preserve"> </w:t>
      </w:r>
      <w:r w:rsidRPr="004B79B8">
        <w:rPr>
          <w:rFonts w:ascii="Times New Roman" w:hAnsi="Times New Roman" w:hint="cs"/>
          <w:rtl/>
        </w:rPr>
        <w:t>التي</w:t>
      </w:r>
      <w:r w:rsidRPr="004B79B8">
        <w:rPr>
          <w:rFonts w:ascii="Times New Roman" w:hAnsi="Times New Roman"/>
          <w:rtl/>
        </w:rPr>
        <w:t xml:space="preserve"> </w:t>
      </w:r>
      <w:r w:rsidR="00FB6F89" w:rsidRPr="004B79B8">
        <w:rPr>
          <w:rFonts w:ascii="Times New Roman" w:hAnsi="Times New Roman" w:hint="cs"/>
          <w:rtl/>
        </w:rPr>
        <w:t>وضعها الغرباء</w:t>
      </w:r>
      <w:r w:rsidRPr="004B79B8">
        <w:rPr>
          <w:rFonts w:ascii="Times New Roman" w:hAnsi="Times New Roman"/>
          <w:rtl/>
        </w:rPr>
        <w:t xml:space="preserve"> </w:t>
      </w:r>
      <w:r w:rsidRPr="004B79B8">
        <w:rPr>
          <w:rFonts w:ascii="Times New Roman" w:hAnsi="Times New Roman" w:hint="cs"/>
          <w:rtl/>
        </w:rPr>
        <w:t>فلماذا</w:t>
      </w:r>
      <w:r w:rsidRPr="004B79B8">
        <w:rPr>
          <w:rFonts w:ascii="Times New Roman" w:hAnsi="Times New Roman"/>
          <w:rtl/>
        </w:rPr>
        <w:t xml:space="preserve"> </w:t>
      </w:r>
      <w:r w:rsidRPr="004B79B8">
        <w:rPr>
          <w:rFonts w:ascii="Times New Roman" w:hAnsi="Times New Roman" w:hint="cs"/>
          <w:rtl/>
        </w:rPr>
        <w:t>نسعى</w:t>
      </w:r>
      <w:r w:rsidRPr="004B79B8">
        <w:rPr>
          <w:rFonts w:ascii="Times New Roman" w:hAnsi="Times New Roman"/>
          <w:rtl/>
        </w:rPr>
        <w:t xml:space="preserve"> </w:t>
      </w:r>
      <w:r w:rsidRPr="004B79B8">
        <w:rPr>
          <w:rFonts w:ascii="Times New Roman" w:hAnsi="Times New Roman" w:hint="cs"/>
          <w:rtl/>
        </w:rPr>
        <w:t>لمشابهتهم</w:t>
      </w:r>
      <w:r w:rsidRPr="004B79B8">
        <w:rPr>
          <w:rFonts w:ascii="Times New Roman" w:hAnsi="Times New Roman"/>
          <w:rtl/>
        </w:rPr>
        <w:t xml:space="preserve"> </w:t>
      </w:r>
      <w:r w:rsidRPr="004B79B8">
        <w:rPr>
          <w:rFonts w:ascii="Times New Roman" w:hAnsi="Times New Roman" w:hint="cs"/>
          <w:rtl/>
        </w:rPr>
        <w:t>فيما</w:t>
      </w:r>
      <w:r w:rsidRPr="004B79B8">
        <w:rPr>
          <w:rFonts w:ascii="Times New Roman" w:hAnsi="Times New Roman"/>
          <w:rtl/>
        </w:rPr>
        <w:t xml:space="preserve"> </w:t>
      </w:r>
      <w:r w:rsidRPr="004B79B8">
        <w:rPr>
          <w:rFonts w:ascii="Times New Roman" w:hAnsi="Times New Roman" w:hint="cs"/>
          <w:rtl/>
        </w:rPr>
        <w:t>نحن</w:t>
      </w:r>
      <w:r w:rsidRPr="004B79B8">
        <w:rPr>
          <w:rFonts w:ascii="Times New Roman" w:hAnsi="Times New Roman"/>
          <w:rtl/>
        </w:rPr>
        <w:t xml:space="preserve"> </w:t>
      </w:r>
      <w:r w:rsidRPr="004B79B8">
        <w:rPr>
          <w:rFonts w:ascii="Times New Roman" w:hAnsi="Times New Roman" w:hint="cs"/>
          <w:rtl/>
        </w:rPr>
        <w:t>مستغنون</w:t>
      </w:r>
      <w:r w:rsidRPr="004B79B8">
        <w:rPr>
          <w:rFonts w:ascii="Times New Roman" w:hAnsi="Times New Roman"/>
          <w:rtl/>
        </w:rPr>
        <w:t xml:space="preserve"> </w:t>
      </w:r>
      <w:r w:rsidRPr="004B79B8">
        <w:rPr>
          <w:rFonts w:ascii="Times New Roman" w:hAnsi="Times New Roman" w:hint="cs"/>
          <w:rtl/>
        </w:rPr>
        <w:t>عن</w:t>
      </w:r>
      <w:r w:rsidRPr="004B79B8">
        <w:rPr>
          <w:rFonts w:ascii="Times New Roman" w:hAnsi="Times New Roman"/>
          <w:rtl/>
        </w:rPr>
        <w:t xml:space="preserve"> </w:t>
      </w:r>
      <w:r w:rsidRPr="004B79B8">
        <w:rPr>
          <w:rFonts w:ascii="Times New Roman" w:hAnsi="Times New Roman" w:hint="cs"/>
          <w:rtl/>
        </w:rPr>
        <w:t>ذلك</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ثم</w:t>
      </w:r>
      <w:r w:rsidRPr="004B79B8">
        <w:rPr>
          <w:rFonts w:ascii="Times New Roman" w:hAnsi="Times New Roman"/>
          <w:rtl/>
        </w:rPr>
        <w:t xml:space="preserve"> </w:t>
      </w:r>
      <w:r w:rsidRPr="004B79B8">
        <w:rPr>
          <w:rFonts w:ascii="Times New Roman" w:hAnsi="Times New Roman" w:hint="cs"/>
          <w:rtl/>
        </w:rPr>
        <w:t>وضع</w:t>
      </w:r>
      <w:r w:rsidRPr="004B79B8">
        <w:rPr>
          <w:rFonts w:ascii="Times New Roman" w:hAnsi="Times New Roman"/>
          <w:rtl/>
        </w:rPr>
        <w:t xml:space="preserve"> </w:t>
      </w:r>
      <w:r w:rsidRPr="004B79B8">
        <w:rPr>
          <w:rFonts w:ascii="Times New Roman" w:hAnsi="Times New Roman" w:hint="cs"/>
          <w:rtl/>
        </w:rPr>
        <w:t>علامات</w:t>
      </w:r>
      <w:r w:rsidRPr="004B79B8">
        <w:rPr>
          <w:rFonts w:ascii="Times New Roman" w:hAnsi="Times New Roman"/>
          <w:rtl/>
        </w:rPr>
        <w:t xml:space="preserve"> </w:t>
      </w:r>
      <w:r w:rsidRPr="004B79B8">
        <w:rPr>
          <w:rFonts w:ascii="Times New Roman" w:hAnsi="Times New Roman" w:hint="cs"/>
          <w:rtl/>
        </w:rPr>
        <w:t>التعجب</w:t>
      </w:r>
      <w:r w:rsidRPr="004B79B8">
        <w:rPr>
          <w:rFonts w:ascii="Times New Roman" w:hAnsi="Times New Roman"/>
          <w:rtl/>
        </w:rPr>
        <w:t xml:space="preserve"> </w:t>
      </w:r>
      <w:r w:rsidR="00FB6F89" w:rsidRPr="004B79B8">
        <w:rPr>
          <w:rFonts w:ascii="Times New Roman" w:hAnsi="Times New Roman" w:hint="cs"/>
          <w:rtl/>
        </w:rPr>
        <w:t>والاستفهام مثلا</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كتاب</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سيجعله</w:t>
      </w:r>
      <w:r w:rsidRPr="004B79B8">
        <w:rPr>
          <w:rFonts w:ascii="Times New Roman" w:hAnsi="Times New Roman"/>
          <w:rtl/>
        </w:rPr>
        <w:t xml:space="preserve"> </w:t>
      </w:r>
      <w:r w:rsidRPr="004B79B8">
        <w:rPr>
          <w:rFonts w:ascii="Times New Roman" w:hAnsi="Times New Roman" w:hint="cs"/>
          <w:rtl/>
        </w:rPr>
        <w:t>مماثلا</w:t>
      </w:r>
      <w:r w:rsidRPr="004B79B8">
        <w:rPr>
          <w:rFonts w:ascii="Times New Roman" w:hAnsi="Times New Roman"/>
          <w:rtl/>
        </w:rPr>
        <w:t xml:space="preserve"> </w:t>
      </w:r>
      <w:r w:rsidRPr="004B79B8">
        <w:rPr>
          <w:rFonts w:ascii="Times New Roman" w:hAnsi="Times New Roman" w:hint="cs"/>
          <w:rtl/>
        </w:rPr>
        <w:t>لأي</w:t>
      </w:r>
      <w:r w:rsidRPr="004B79B8">
        <w:rPr>
          <w:rFonts w:ascii="Times New Roman" w:hAnsi="Times New Roman"/>
          <w:rtl/>
        </w:rPr>
        <w:t xml:space="preserve"> </w:t>
      </w:r>
      <w:r w:rsidRPr="004B79B8">
        <w:rPr>
          <w:rFonts w:ascii="Times New Roman" w:hAnsi="Times New Roman" w:hint="cs"/>
          <w:rtl/>
        </w:rPr>
        <w:t>نص</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أما</w:t>
      </w:r>
      <w:r w:rsidRPr="004B79B8">
        <w:rPr>
          <w:rFonts w:ascii="Times New Roman" w:hAnsi="Times New Roman"/>
          <w:rtl/>
        </w:rPr>
        <w:t xml:space="preserve"> </w:t>
      </w:r>
      <w:r w:rsidRPr="004B79B8">
        <w:rPr>
          <w:rFonts w:ascii="Times New Roman" w:hAnsi="Times New Roman" w:hint="cs"/>
          <w:rtl/>
        </w:rPr>
        <w:t>علامات</w:t>
      </w:r>
      <w:r w:rsidRPr="004B79B8">
        <w:rPr>
          <w:rFonts w:ascii="Times New Roman" w:hAnsi="Times New Roman"/>
          <w:rtl/>
        </w:rPr>
        <w:t xml:space="preserve"> </w:t>
      </w:r>
      <w:r w:rsidRPr="004B79B8">
        <w:rPr>
          <w:rFonts w:ascii="Times New Roman" w:hAnsi="Times New Roman" w:hint="cs"/>
          <w:rtl/>
        </w:rPr>
        <w:t>الترقيم</w:t>
      </w:r>
      <w:r w:rsidRPr="004B79B8">
        <w:rPr>
          <w:rFonts w:ascii="Times New Roman" w:hAnsi="Times New Roman"/>
          <w:rtl/>
        </w:rPr>
        <w:t xml:space="preserve"> </w:t>
      </w:r>
      <w:r w:rsidRPr="004B79B8">
        <w:rPr>
          <w:rFonts w:ascii="Times New Roman" w:hAnsi="Times New Roman" w:hint="cs"/>
          <w:rtl/>
        </w:rPr>
        <w:t>العربية</w:t>
      </w:r>
      <w:r w:rsidRPr="004B79B8">
        <w:rPr>
          <w:rFonts w:ascii="Times New Roman" w:hAnsi="Times New Roman"/>
          <w:rtl/>
        </w:rPr>
        <w:t xml:space="preserve"> </w:t>
      </w:r>
      <w:r w:rsidRPr="004B79B8">
        <w:rPr>
          <w:rFonts w:ascii="Times New Roman" w:hAnsi="Times New Roman" w:hint="cs"/>
          <w:rtl/>
        </w:rPr>
        <w:t>لا</w:t>
      </w:r>
      <w:r w:rsidRPr="004B79B8">
        <w:rPr>
          <w:rFonts w:ascii="Times New Roman" w:hAnsi="Times New Roman"/>
          <w:rtl/>
        </w:rPr>
        <w:t xml:space="preserve"> </w:t>
      </w:r>
      <w:r w:rsidRPr="004B79B8">
        <w:rPr>
          <w:rFonts w:ascii="Times New Roman" w:hAnsi="Times New Roman" w:hint="cs"/>
          <w:rtl/>
        </w:rPr>
        <w:t>نجدها</w:t>
      </w:r>
      <w:r w:rsidRPr="004B79B8">
        <w:rPr>
          <w:rFonts w:ascii="Times New Roman" w:hAnsi="Times New Roman"/>
          <w:rtl/>
        </w:rPr>
        <w:t xml:space="preserve"> </w:t>
      </w:r>
      <w:r w:rsidRPr="004B79B8">
        <w:rPr>
          <w:rFonts w:ascii="Times New Roman" w:hAnsi="Times New Roman" w:hint="cs"/>
          <w:rtl/>
        </w:rPr>
        <w:t>إلا</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كتاب</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w:t>
      </w:r>
      <w:hyperlink r:id="rId93" w:history="1">
        <w:r w:rsidRPr="004B79B8">
          <w:rPr>
            <w:rStyle w:val="Lienhypertexte"/>
            <w:rFonts w:ascii="Times New Roman" w:hAnsi="Times New Roman" w:hint="cs"/>
            <w:u w:val="none"/>
            <w:rtl/>
          </w:rPr>
          <w:t>هنا</w:t>
        </w:r>
      </w:hyperlink>
      <w:r w:rsidRPr="004B79B8">
        <w:rPr>
          <w:rFonts w:ascii="Times New Roman" w:hAnsi="Times New Roman" w:hint="cs"/>
          <w:rtl/>
        </w:rPr>
        <w:t>)</w:t>
      </w:r>
      <w:r w:rsidRPr="004B79B8">
        <w:rPr>
          <w:rFonts w:ascii="Times New Roman" w:hAnsi="Times New Roman" w:hint="cs"/>
          <w:color w:val="000000" w:themeColor="text1"/>
          <w:rtl/>
        </w:rPr>
        <w:t>.</w:t>
      </w:r>
    </w:p>
    <w:p w14:paraId="62422CC9" w14:textId="77777777" w:rsidR="00C434AA" w:rsidRPr="004B79B8" w:rsidRDefault="00C434AA" w:rsidP="00C434AA">
      <w:pPr>
        <w:bidi/>
        <w:spacing w:after="0" w:line="240" w:lineRule="auto"/>
        <w:ind w:left="566" w:hanging="567"/>
        <w:rPr>
          <w:rFonts w:ascii="Times New Roman" w:hAnsi="Times New Roman"/>
          <w:rtl/>
        </w:rPr>
      </w:pPr>
      <w:r w:rsidRPr="004B79B8">
        <w:rPr>
          <w:rFonts w:ascii="Times New Roman" w:hAnsi="Times New Roman"/>
          <w:rtl/>
        </w:rPr>
        <w:t xml:space="preserve">- </w:t>
      </w:r>
      <w:r w:rsidRPr="004B79B8">
        <w:rPr>
          <w:rFonts w:ascii="Times New Roman" w:hAnsi="Times New Roman"/>
          <w:rtl/>
        </w:rPr>
        <w:tab/>
      </w:r>
      <w:r w:rsidRPr="004B79B8">
        <w:rPr>
          <w:rFonts w:ascii="Times New Roman" w:hAnsi="Times New Roman" w:hint="cs"/>
          <w:rtl/>
        </w:rPr>
        <w:t>وضع</w:t>
      </w:r>
      <w:r w:rsidRPr="004B79B8">
        <w:rPr>
          <w:rFonts w:ascii="Times New Roman" w:hAnsi="Times New Roman"/>
          <w:rtl/>
        </w:rPr>
        <w:t xml:space="preserve"> </w:t>
      </w:r>
      <w:r w:rsidRPr="004B79B8">
        <w:rPr>
          <w:rFonts w:ascii="Times New Roman" w:hAnsi="Times New Roman" w:hint="cs"/>
          <w:rtl/>
        </w:rPr>
        <w:t>علامات</w:t>
      </w:r>
      <w:r w:rsidRPr="004B79B8">
        <w:rPr>
          <w:rFonts w:ascii="Times New Roman" w:hAnsi="Times New Roman"/>
          <w:rtl/>
        </w:rPr>
        <w:t xml:space="preserve"> </w:t>
      </w:r>
      <w:r w:rsidRPr="004B79B8">
        <w:rPr>
          <w:rFonts w:ascii="Times New Roman" w:hAnsi="Times New Roman" w:hint="cs"/>
          <w:rtl/>
        </w:rPr>
        <w:t>الترقيم</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المصحف</w:t>
      </w:r>
      <w:r w:rsidRPr="004B79B8">
        <w:rPr>
          <w:rFonts w:ascii="Times New Roman" w:hAnsi="Times New Roman"/>
          <w:rtl/>
        </w:rPr>
        <w:t xml:space="preserve"> </w:t>
      </w:r>
      <w:r w:rsidRPr="004B79B8">
        <w:rPr>
          <w:rFonts w:ascii="Times New Roman" w:hAnsi="Times New Roman" w:hint="cs"/>
          <w:rtl/>
        </w:rPr>
        <w:t>كأن</w:t>
      </w:r>
      <w:r w:rsidRPr="004B79B8">
        <w:rPr>
          <w:rFonts w:ascii="Times New Roman" w:hAnsi="Times New Roman"/>
          <w:rtl/>
        </w:rPr>
        <w:t xml:space="preserve"> </w:t>
      </w:r>
      <w:r w:rsidRPr="004B79B8">
        <w:rPr>
          <w:rFonts w:ascii="Times New Roman" w:hAnsi="Times New Roman" w:hint="cs"/>
          <w:rtl/>
        </w:rPr>
        <w:t>نضع</w:t>
      </w:r>
      <w:r w:rsidRPr="004B79B8">
        <w:rPr>
          <w:rFonts w:ascii="Times New Roman" w:hAnsi="Times New Roman"/>
          <w:rtl/>
        </w:rPr>
        <w:t xml:space="preserve"> </w:t>
      </w:r>
      <w:r w:rsidRPr="004B79B8">
        <w:rPr>
          <w:rFonts w:ascii="Times New Roman" w:hAnsi="Times New Roman" w:hint="cs"/>
          <w:rtl/>
        </w:rPr>
        <w:t>الفواصل</w:t>
      </w:r>
      <w:r w:rsidRPr="004B79B8">
        <w:rPr>
          <w:rFonts w:ascii="Times New Roman" w:hAnsi="Times New Roman"/>
          <w:rtl/>
        </w:rPr>
        <w:t xml:space="preserve"> </w:t>
      </w:r>
      <w:r w:rsidRPr="004B79B8">
        <w:rPr>
          <w:rFonts w:ascii="Times New Roman" w:hAnsi="Times New Roman" w:hint="cs"/>
          <w:rtl/>
        </w:rPr>
        <w:t>بين</w:t>
      </w:r>
      <w:r w:rsidRPr="004B79B8">
        <w:rPr>
          <w:rFonts w:ascii="Times New Roman" w:hAnsi="Times New Roman"/>
          <w:rtl/>
        </w:rPr>
        <w:t xml:space="preserve"> </w:t>
      </w:r>
      <w:r w:rsidRPr="004B79B8">
        <w:rPr>
          <w:rFonts w:ascii="Times New Roman" w:hAnsi="Times New Roman" w:hint="cs"/>
          <w:rtl/>
        </w:rPr>
        <w:t>آيات</w:t>
      </w:r>
      <w:r w:rsidRPr="004B79B8">
        <w:rPr>
          <w:rFonts w:ascii="Times New Roman" w:hAnsi="Times New Roman"/>
          <w:rtl/>
        </w:rPr>
        <w:t xml:space="preserve"> </w:t>
      </w:r>
      <w:r w:rsidRPr="004B79B8">
        <w:rPr>
          <w:rFonts w:ascii="Times New Roman" w:hAnsi="Times New Roman" w:hint="cs"/>
          <w:rtl/>
        </w:rPr>
        <w:t>القرآن</w:t>
      </w:r>
      <w:r w:rsidRPr="004B79B8">
        <w:rPr>
          <w:rFonts w:ascii="Times New Roman" w:hAnsi="Times New Roman"/>
          <w:rtl/>
        </w:rPr>
        <w:t xml:space="preserve"> </w:t>
      </w:r>
      <w:r w:rsidRPr="004B79B8">
        <w:rPr>
          <w:rFonts w:ascii="Times New Roman" w:hAnsi="Times New Roman" w:hint="cs"/>
          <w:rtl/>
        </w:rPr>
        <w:t>وعلامات</w:t>
      </w:r>
      <w:r w:rsidRPr="004B79B8">
        <w:rPr>
          <w:rFonts w:ascii="Times New Roman" w:hAnsi="Times New Roman"/>
          <w:rtl/>
        </w:rPr>
        <w:t xml:space="preserve"> </w:t>
      </w:r>
      <w:r w:rsidRPr="004B79B8">
        <w:rPr>
          <w:rFonts w:ascii="Times New Roman" w:hAnsi="Times New Roman" w:hint="cs"/>
          <w:rtl/>
        </w:rPr>
        <w:t>الاستفهام</w:t>
      </w:r>
      <w:r w:rsidRPr="004B79B8">
        <w:rPr>
          <w:rFonts w:ascii="Times New Roman" w:hAnsi="Times New Roman"/>
          <w:rtl/>
        </w:rPr>
        <w:t xml:space="preserve"> </w:t>
      </w:r>
      <w:r w:rsidRPr="004B79B8">
        <w:rPr>
          <w:rFonts w:ascii="Times New Roman" w:hAnsi="Times New Roman" w:hint="cs"/>
          <w:rtl/>
        </w:rPr>
        <w:t>عند</w:t>
      </w:r>
      <w:r w:rsidRPr="004B79B8">
        <w:rPr>
          <w:rFonts w:ascii="Times New Roman" w:hAnsi="Times New Roman"/>
          <w:rtl/>
        </w:rPr>
        <w:t xml:space="preserve"> </w:t>
      </w:r>
      <w:r w:rsidRPr="004B79B8">
        <w:rPr>
          <w:rFonts w:ascii="Times New Roman" w:hAnsi="Times New Roman" w:hint="cs"/>
          <w:rtl/>
        </w:rPr>
        <w:t>موطن</w:t>
      </w:r>
      <w:r w:rsidRPr="004B79B8">
        <w:rPr>
          <w:rFonts w:ascii="Times New Roman" w:hAnsi="Times New Roman"/>
          <w:rtl/>
        </w:rPr>
        <w:t xml:space="preserve"> </w:t>
      </w:r>
      <w:r w:rsidRPr="004B79B8">
        <w:rPr>
          <w:rFonts w:ascii="Times New Roman" w:hAnsi="Times New Roman" w:hint="cs"/>
          <w:rtl/>
        </w:rPr>
        <w:t>الأسئلة</w:t>
      </w:r>
      <w:r w:rsidRPr="004B79B8">
        <w:rPr>
          <w:rFonts w:ascii="Times New Roman" w:hAnsi="Times New Roman"/>
          <w:rtl/>
        </w:rPr>
        <w:t xml:space="preserve"> </w:t>
      </w:r>
      <w:r w:rsidRPr="004B79B8">
        <w:rPr>
          <w:rFonts w:ascii="Times New Roman" w:hAnsi="Times New Roman" w:hint="cs"/>
          <w:rtl/>
        </w:rPr>
        <w:t>وعلامات</w:t>
      </w:r>
      <w:r w:rsidRPr="004B79B8">
        <w:rPr>
          <w:rFonts w:ascii="Times New Roman" w:hAnsi="Times New Roman"/>
          <w:rtl/>
        </w:rPr>
        <w:t xml:space="preserve"> </w:t>
      </w:r>
      <w:r w:rsidRPr="004B79B8">
        <w:rPr>
          <w:rFonts w:ascii="Times New Roman" w:hAnsi="Times New Roman" w:hint="cs"/>
          <w:rtl/>
        </w:rPr>
        <w:t>التعجب</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مواطن</w:t>
      </w:r>
      <w:r w:rsidRPr="004B79B8">
        <w:rPr>
          <w:rFonts w:ascii="Times New Roman" w:hAnsi="Times New Roman"/>
          <w:rtl/>
        </w:rPr>
        <w:t xml:space="preserve"> </w:t>
      </w:r>
      <w:r w:rsidRPr="004B79B8">
        <w:rPr>
          <w:rFonts w:ascii="Times New Roman" w:hAnsi="Times New Roman" w:hint="cs"/>
          <w:rtl/>
        </w:rPr>
        <w:t>الاستغراب</w:t>
      </w:r>
      <w:r w:rsidRPr="004B79B8">
        <w:rPr>
          <w:rFonts w:ascii="Times New Roman" w:hAnsi="Times New Roman"/>
          <w:rtl/>
        </w:rPr>
        <w:t xml:space="preserve"> </w:t>
      </w:r>
      <w:r w:rsidRPr="004B79B8">
        <w:rPr>
          <w:rFonts w:ascii="Times New Roman" w:hAnsi="Times New Roman" w:hint="cs"/>
          <w:rtl/>
        </w:rPr>
        <w:t>ينبغي</w:t>
      </w:r>
      <w:r w:rsidRPr="004B79B8">
        <w:rPr>
          <w:rFonts w:ascii="Times New Roman" w:hAnsi="Times New Roman"/>
          <w:rtl/>
        </w:rPr>
        <w:t xml:space="preserve"> </w:t>
      </w:r>
      <w:r w:rsidRPr="004B79B8">
        <w:rPr>
          <w:rFonts w:ascii="Times New Roman" w:hAnsi="Times New Roman" w:hint="cs"/>
          <w:rtl/>
        </w:rPr>
        <w:t>ألا</w:t>
      </w:r>
      <w:r w:rsidRPr="004B79B8">
        <w:rPr>
          <w:rFonts w:ascii="Times New Roman" w:hAnsi="Times New Roman"/>
          <w:rtl/>
        </w:rPr>
        <w:t xml:space="preserve"> </w:t>
      </w:r>
      <w:r w:rsidRPr="004B79B8">
        <w:rPr>
          <w:rFonts w:ascii="Times New Roman" w:hAnsi="Times New Roman" w:hint="cs"/>
          <w:rtl/>
        </w:rPr>
        <w:t>نخوض</w:t>
      </w:r>
      <w:r w:rsidRPr="004B79B8">
        <w:rPr>
          <w:rFonts w:ascii="Times New Roman" w:hAnsi="Times New Roman"/>
          <w:rtl/>
        </w:rPr>
        <w:t xml:space="preserve"> </w:t>
      </w:r>
      <w:r w:rsidRPr="004B79B8">
        <w:rPr>
          <w:rFonts w:ascii="Times New Roman" w:hAnsi="Times New Roman" w:hint="cs"/>
          <w:rtl/>
        </w:rPr>
        <w:t>فيها</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وذلك</w:t>
      </w:r>
      <w:r w:rsidRPr="004B79B8">
        <w:rPr>
          <w:rFonts w:ascii="Times New Roman" w:hAnsi="Times New Roman"/>
          <w:rtl/>
        </w:rPr>
        <w:t xml:space="preserve"> </w:t>
      </w:r>
      <w:r w:rsidRPr="004B79B8">
        <w:rPr>
          <w:rFonts w:ascii="Times New Roman" w:hAnsi="Times New Roman" w:hint="cs"/>
          <w:rtl/>
        </w:rPr>
        <w:t>لعدة</w:t>
      </w:r>
      <w:r w:rsidRPr="004B79B8">
        <w:rPr>
          <w:rFonts w:ascii="Times New Roman" w:hAnsi="Times New Roman"/>
          <w:rtl/>
        </w:rPr>
        <w:t xml:space="preserve"> </w:t>
      </w:r>
      <w:r w:rsidRPr="004B79B8">
        <w:rPr>
          <w:rFonts w:ascii="Times New Roman" w:hAnsi="Times New Roman" w:hint="cs"/>
          <w:rtl/>
        </w:rPr>
        <w:t>أسباب</w:t>
      </w:r>
      <w:r w:rsidRPr="004B79B8">
        <w:rPr>
          <w:rFonts w:ascii="Times New Roman" w:hAnsi="Times New Roman"/>
          <w:rtl/>
        </w:rPr>
        <w:t xml:space="preserve"> </w:t>
      </w:r>
      <w:r w:rsidRPr="004B79B8">
        <w:rPr>
          <w:rFonts w:ascii="Times New Roman" w:hAnsi="Times New Roman" w:hint="cs"/>
          <w:rtl/>
        </w:rPr>
        <w:t>منها</w:t>
      </w:r>
      <w:r w:rsidRPr="004B79B8">
        <w:rPr>
          <w:rFonts w:ascii="Times New Roman" w:hAnsi="Times New Roman"/>
          <w:rtl/>
        </w:rPr>
        <w:t xml:space="preserve"> </w:t>
      </w:r>
      <w:r w:rsidRPr="004B79B8">
        <w:rPr>
          <w:rFonts w:ascii="Times New Roman" w:hAnsi="Times New Roman" w:hint="cs"/>
          <w:rtl/>
        </w:rPr>
        <w:t>أن</w:t>
      </w:r>
      <w:r w:rsidRPr="004B79B8">
        <w:rPr>
          <w:rFonts w:ascii="Times New Roman" w:hAnsi="Times New Roman"/>
          <w:rtl/>
        </w:rPr>
        <w:t xml:space="preserve"> </w:t>
      </w:r>
      <w:r w:rsidRPr="004B79B8">
        <w:rPr>
          <w:rFonts w:ascii="Times New Roman" w:hAnsi="Times New Roman" w:hint="cs"/>
          <w:rtl/>
        </w:rPr>
        <w:t>الناس</w:t>
      </w:r>
      <w:r w:rsidRPr="004B79B8">
        <w:rPr>
          <w:rFonts w:ascii="Times New Roman" w:hAnsi="Times New Roman"/>
          <w:rtl/>
        </w:rPr>
        <w:t xml:space="preserve"> </w:t>
      </w:r>
      <w:r w:rsidRPr="004B79B8">
        <w:rPr>
          <w:rFonts w:ascii="Times New Roman" w:hAnsi="Times New Roman" w:hint="cs"/>
          <w:rtl/>
        </w:rPr>
        <w:t>قد</w:t>
      </w:r>
      <w:r w:rsidRPr="004B79B8">
        <w:rPr>
          <w:rFonts w:ascii="Times New Roman" w:hAnsi="Times New Roman"/>
          <w:rtl/>
        </w:rPr>
        <w:t xml:space="preserve"> </w:t>
      </w:r>
      <w:r w:rsidRPr="004B79B8">
        <w:rPr>
          <w:rFonts w:ascii="Times New Roman" w:hAnsi="Times New Roman" w:hint="cs"/>
          <w:rtl/>
        </w:rPr>
        <w:t>عرفوا</w:t>
      </w:r>
      <w:r w:rsidRPr="004B79B8">
        <w:rPr>
          <w:rFonts w:ascii="Times New Roman" w:hAnsi="Times New Roman"/>
          <w:rtl/>
        </w:rPr>
        <w:t xml:space="preserve"> </w:t>
      </w:r>
      <w:r w:rsidRPr="004B79B8">
        <w:rPr>
          <w:rFonts w:ascii="Times New Roman" w:hAnsi="Times New Roman" w:hint="cs"/>
          <w:rtl/>
        </w:rPr>
        <w:t>وتعودوا</w:t>
      </w:r>
      <w:r w:rsidRPr="004B79B8">
        <w:rPr>
          <w:rFonts w:ascii="Times New Roman" w:hAnsi="Times New Roman"/>
          <w:rtl/>
        </w:rPr>
        <w:t xml:space="preserve"> </w:t>
      </w:r>
      <w:r w:rsidRPr="004B79B8">
        <w:rPr>
          <w:rFonts w:ascii="Times New Roman" w:hAnsi="Times New Roman" w:hint="cs"/>
          <w:rtl/>
        </w:rPr>
        <w:t>على</w:t>
      </w:r>
      <w:r w:rsidRPr="004B79B8">
        <w:rPr>
          <w:rFonts w:ascii="Times New Roman" w:hAnsi="Times New Roman"/>
          <w:rtl/>
        </w:rPr>
        <w:t xml:space="preserve"> </w:t>
      </w:r>
      <w:r w:rsidRPr="004B79B8">
        <w:rPr>
          <w:rFonts w:ascii="Times New Roman" w:hAnsi="Times New Roman" w:hint="cs"/>
          <w:rtl/>
        </w:rPr>
        <w:t>هذا</w:t>
      </w:r>
      <w:r w:rsidRPr="004B79B8">
        <w:rPr>
          <w:rFonts w:ascii="Times New Roman" w:hAnsi="Times New Roman"/>
          <w:rtl/>
        </w:rPr>
        <w:t xml:space="preserve"> </w:t>
      </w:r>
      <w:r w:rsidRPr="004B79B8">
        <w:rPr>
          <w:rFonts w:ascii="Times New Roman" w:hAnsi="Times New Roman" w:hint="cs"/>
          <w:rtl/>
        </w:rPr>
        <w:t>المصحف</w:t>
      </w:r>
      <w:r w:rsidRPr="004B79B8">
        <w:rPr>
          <w:rFonts w:ascii="Times New Roman" w:hAnsi="Times New Roman"/>
          <w:rtl/>
        </w:rPr>
        <w:t xml:space="preserve"> </w:t>
      </w:r>
      <w:r w:rsidRPr="004B79B8">
        <w:rPr>
          <w:rFonts w:ascii="Times New Roman" w:hAnsi="Times New Roman" w:hint="cs"/>
          <w:rtl/>
        </w:rPr>
        <w:t>الشريف</w:t>
      </w:r>
      <w:r w:rsidRPr="004B79B8">
        <w:rPr>
          <w:rFonts w:ascii="Times New Roman" w:hAnsi="Times New Roman"/>
          <w:rtl/>
        </w:rPr>
        <w:t xml:space="preserve"> </w:t>
      </w:r>
      <w:r w:rsidRPr="004B79B8">
        <w:rPr>
          <w:rFonts w:ascii="Times New Roman" w:hAnsi="Times New Roman" w:hint="cs"/>
          <w:rtl/>
        </w:rPr>
        <w:t>بشكله</w:t>
      </w:r>
      <w:r w:rsidRPr="004B79B8">
        <w:rPr>
          <w:rFonts w:ascii="Times New Roman" w:hAnsi="Times New Roman"/>
          <w:rtl/>
        </w:rPr>
        <w:t xml:space="preserve"> </w:t>
      </w:r>
      <w:r w:rsidRPr="004B79B8">
        <w:rPr>
          <w:rFonts w:ascii="Times New Roman" w:hAnsi="Times New Roman" w:hint="cs"/>
          <w:rtl/>
        </w:rPr>
        <w:t>الحالي</w:t>
      </w:r>
      <w:r w:rsidRPr="004B79B8">
        <w:rPr>
          <w:rFonts w:ascii="Times New Roman" w:hAnsi="Times New Roman"/>
          <w:rtl/>
        </w:rPr>
        <w:t xml:space="preserve"> </w:t>
      </w:r>
      <w:r w:rsidRPr="004B79B8">
        <w:rPr>
          <w:rFonts w:ascii="Times New Roman" w:hAnsi="Times New Roman" w:hint="cs"/>
          <w:rtl/>
        </w:rPr>
        <w:t>وهيئته</w:t>
      </w:r>
      <w:r w:rsidRPr="004B79B8">
        <w:rPr>
          <w:rFonts w:ascii="Times New Roman" w:hAnsi="Times New Roman"/>
          <w:rtl/>
        </w:rPr>
        <w:t xml:space="preserve"> </w:t>
      </w:r>
      <w:r w:rsidRPr="004B79B8">
        <w:rPr>
          <w:rFonts w:ascii="Times New Roman" w:hAnsi="Times New Roman" w:hint="cs"/>
          <w:rtl/>
        </w:rPr>
        <w:t>المعروفة</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فوضع</w:t>
      </w:r>
      <w:r w:rsidRPr="004B79B8">
        <w:rPr>
          <w:rFonts w:ascii="Times New Roman" w:hAnsi="Times New Roman"/>
          <w:rtl/>
        </w:rPr>
        <w:t xml:space="preserve"> </w:t>
      </w:r>
      <w:r w:rsidRPr="004B79B8">
        <w:rPr>
          <w:rFonts w:ascii="Times New Roman" w:hAnsi="Times New Roman" w:hint="cs"/>
          <w:rtl/>
        </w:rPr>
        <w:t>علامات</w:t>
      </w:r>
      <w:r w:rsidRPr="004B79B8">
        <w:rPr>
          <w:rFonts w:ascii="Times New Roman" w:hAnsi="Times New Roman"/>
          <w:rtl/>
        </w:rPr>
        <w:t xml:space="preserve"> </w:t>
      </w:r>
      <w:r w:rsidRPr="004B79B8">
        <w:rPr>
          <w:rFonts w:ascii="Times New Roman" w:hAnsi="Times New Roman" w:hint="cs"/>
          <w:rtl/>
        </w:rPr>
        <w:t>الترقيم</w:t>
      </w:r>
      <w:r w:rsidRPr="004B79B8">
        <w:rPr>
          <w:rFonts w:ascii="Times New Roman" w:hAnsi="Times New Roman"/>
          <w:rtl/>
        </w:rPr>
        <w:t xml:space="preserve"> </w:t>
      </w:r>
      <w:r w:rsidRPr="004B79B8">
        <w:rPr>
          <w:rFonts w:ascii="Times New Roman" w:hAnsi="Times New Roman" w:hint="cs"/>
          <w:rtl/>
        </w:rPr>
        <w:t>حتما</w:t>
      </w:r>
      <w:r w:rsidRPr="004B79B8">
        <w:rPr>
          <w:rFonts w:ascii="Times New Roman" w:hAnsi="Times New Roman"/>
          <w:rtl/>
        </w:rPr>
        <w:t xml:space="preserve"> </w:t>
      </w:r>
      <w:r w:rsidRPr="004B79B8">
        <w:rPr>
          <w:rFonts w:ascii="Times New Roman" w:hAnsi="Times New Roman" w:hint="cs"/>
          <w:rtl/>
        </w:rPr>
        <w:t>بلا</w:t>
      </w:r>
      <w:r w:rsidRPr="004B79B8">
        <w:rPr>
          <w:rFonts w:ascii="Times New Roman" w:hAnsi="Times New Roman"/>
          <w:rtl/>
        </w:rPr>
        <w:t xml:space="preserve"> </w:t>
      </w:r>
      <w:r w:rsidRPr="004B79B8">
        <w:rPr>
          <w:rFonts w:ascii="Times New Roman" w:hAnsi="Times New Roman" w:hint="cs"/>
          <w:rtl/>
        </w:rPr>
        <w:t>شك</w:t>
      </w:r>
      <w:r w:rsidRPr="004B79B8">
        <w:rPr>
          <w:rFonts w:ascii="Times New Roman" w:hAnsi="Times New Roman"/>
          <w:rtl/>
        </w:rPr>
        <w:t xml:space="preserve"> </w:t>
      </w:r>
      <w:r w:rsidRPr="004B79B8">
        <w:rPr>
          <w:rFonts w:ascii="Times New Roman" w:hAnsi="Times New Roman" w:hint="cs"/>
          <w:rtl/>
        </w:rPr>
        <w:t>ستسبب</w:t>
      </w:r>
      <w:r w:rsidRPr="004B79B8">
        <w:rPr>
          <w:rFonts w:ascii="Times New Roman" w:hAnsi="Times New Roman"/>
          <w:rtl/>
        </w:rPr>
        <w:t xml:space="preserve"> </w:t>
      </w:r>
      <w:r w:rsidRPr="004B79B8">
        <w:rPr>
          <w:rFonts w:ascii="Times New Roman" w:hAnsi="Times New Roman" w:hint="cs"/>
          <w:rtl/>
        </w:rPr>
        <w:t>إشكالا</w:t>
      </w:r>
      <w:r w:rsidRPr="004B79B8">
        <w:rPr>
          <w:rFonts w:ascii="Times New Roman" w:hAnsi="Times New Roman"/>
          <w:rtl/>
        </w:rPr>
        <w:t xml:space="preserve"> </w:t>
      </w:r>
      <w:r w:rsidRPr="004B79B8">
        <w:rPr>
          <w:rFonts w:ascii="Times New Roman" w:hAnsi="Times New Roman" w:hint="cs"/>
          <w:rtl/>
        </w:rPr>
        <w:t>عند</w:t>
      </w:r>
      <w:r w:rsidRPr="004B79B8">
        <w:rPr>
          <w:rFonts w:ascii="Times New Roman" w:hAnsi="Times New Roman"/>
          <w:rtl/>
        </w:rPr>
        <w:t xml:space="preserve"> </w:t>
      </w:r>
      <w:r w:rsidRPr="004B79B8">
        <w:rPr>
          <w:rFonts w:ascii="Times New Roman" w:hAnsi="Times New Roman" w:hint="cs"/>
          <w:rtl/>
        </w:rPr>
        <w:t>الناس</w:t>
      </w:r>
      <w:r w:rsidRPr="004B79B8">
        <w:rPr>
          <w:rFonts w:ascii="Times New Roman" w:hAnsi="Times New Roman"/>
          <w:rtl/>
        </w:rPr>
        <w:t xml:space="preserve"> </w:t>
      </w:r>
      <w:r w:rsidRPr="004B79B8">
        <w:rPr>
          <w:rFonts w:ascii="Times New Roman" w:hAnsi="Times New Roman" w:hint="cs"/>
          <w:rtl/>
        </w:rPr>
        <w:t>ومن</w:t>
      </w:r>
      <w:r w:rsidRPr="004B79B8">
        <w:rPr>
          <w:rFonts w:ascii="Times New Roman" w:hAnsi="Times New Roman"/>
          <w:rtl/>
        </w:rPr>
        <w:t xml:space="preserve"> </w:t>
      </w:r>
      <w:r w:rsidRPr="004B79B8">
        <w:rPr>
          <w:rFonts w:ascii="Times New Roman" w:hAnsi="Times New Roman" w:hint="cs"/>
          <w:rtl/>
        </w:rPr>
        <w:t>الأولى</w:t>
      </w:r>
      <w:r w:rsidRPr="004B79B8">
        <w:rPr>
          <w:rFonts w:ascii="Times New Roman" w:hAnsi="Times New Roman"/>
          <w:rtl/>
        </w:rPr>
        <w:t xml:space="preserve"> </w:t>
      </w:r>
      <w:r w:rsidRPr="004B79B8">
        <w:rPr>
          <w:rFonts w:ascii="Times New Roman" w:hAnsi="Times New Roman" w:hint="cs"/>
          <w:rtl/>
        </w:rPr>
        <w:t>أن</w:t>
      </w:r>
      <w:r w:rsidRPr="004B79B8">
        <w:rPr>
          <w:rFonts w:ascii="Times New Roman" w:hAnsi="Times New Roman"/>
          <w:rtl/>
        </w:rPr>
        <w:t xml:space="preserve"> </w:t>
      </w:r>
      <w:r w:rsidRPr="004B79B8">
        <w:rPr>
          <w:rFonts w:ascii="Times New Roman" w:hAnsi="Times New Roman" w:hint="cs"/>
          <w:rtl/>
        </w:rPr>
        <w:t>نجعل</w:t>
      </w:r>
      <w:r w:rsidRPr="004B79B8">
        <w:rPr>
          <w:rFonts w:ascii="Times New Roman" w:hAnsi="Times New Roman"/>
          <w:rtl/>
        </w:rPr>
        <w:t xml:space="preserve"> </w:t>
      </w:r>
      <w:r w:rsidRPr="004B79B8">
        <w:rPr>
          <w:rFonts w:ascii="Times New Roman" w:hAnsi="Times New Roman" w:hint="cs"/>
          <w:rtl/>
        </w:rPr>
        <w:t>هذا</w:t>
      </w:r>
      <w:r w:rsidRPr="004B79B8">
        <w:rPr>
          <w:rFonts w:ascii="Times New Roman" w:hAnsi="Times New Roman"/>
          <w:rtl/>
        </w:rPr>
        <w:t xml:space="preserve"> </w:t>
      </w:r>
      <w:r w:rsidRPr="004B79B8">
        <w:rPr>
          <w:rFonts w:ascii="Times New Roman" w:hAnsi="Times New Roman" w:hint="cs"/>
          <w:rtl/>
        </w:rPr>
        <w:t>القرآن</w:t>
      </w:r>
      <w:r w:rsidRPr="004B79B8">
        <w:rPr>
          <w:rFonts w:ascii="Times New Roman" w:hAnsi="Times New Roman"/>
          <w:rtl/>
        </w:rPr>
        <w:t xml:space="preserve"> </w:t>
      </w:r>
      <w:r w:rsidRPr="004B79B8">
        <w:rPr>
          <w:rFonts w:ascii="Times New Roman" w:hAnsi="Times New Roman" w:hint="cs"/>
          <w:rtl/>
        </w:rPr>
        <w:t>ميسرا</w:t>
      </w:r>
      <w:r w:rsidRPr="004B79B8">
        <w:rPr>
          <w:rFonts w:ascii="Times New Roman" w:hAnsi="Times New Roman"/>
          <w:rtl/>
        </w:rPr>
        <w:t xml:space="preserve"> </w:t>
      </w:r>
      <w:r w:rsidRPr="004B79B8">
        <w:rPr>
          <w:rFonts w:ascii="Times New Roman" w:hAnsi="Times New Roman" w:hint="cs"/>
          <w:rtl/>
        </w:rPr>
        <w:t>وهذه</w:t>
      </w:r>
      <w:r w:rsidRPr="004B79B8">
        <w:rPr>
          <w:rFonts w:ascii="Times New Roman" w:hAnsi="Times New Roman"/>
          <w:rtl/>
        </w:rPr>
        <w:t xml:space="preserve"> </w:t>
      </w:r>
      <w:r w:rsidRPr="004B79B8">
        <w:rPr>
          <w:rFonts w:ascii="Times New Roman" w:hAnsi="Times New Roman" w:hint="cs"/>
          <w:rtl/>
        </w:rPr>
        <w:t>العلامات</w:t>
      </w:r>
      <w:r w:rsidRPr="004B79B8">
        <w:rPr>
          <w:rFonts w:ascii="Times New Roman" w:hAnsi="Times New Roman"/>
          <w:rtl/>
        </w:rPr>
        <w:t xml:space="preserve"> </w:t>
      </w:r>
      <w:r w:rsidRPr="004B79B8">
        <w:rPr>
          <w:rFonts w:ascii="Times New Roman" w:hAnsi="Times New Roman" w:hint="cs"/>
          <w:rtl/>
        </w:rPr>
        <w:t>ستسبب</w:t>
      </w:r>
      <w:r w:rsidRPr="004B79B8">
        <w:rPr>
          <w:rFonts w:ascii="Times New Roman" w:hAnsi="Times New Roman"/>
          <w:rtl/>
        </w:rPr>
        <w:t xml:space="preserve"> </w:t>
      </w:r>
      <w:r w:rsidRPr="004B79B8">
        <w:rPr>
          <w:rFonts w:ascii="Times New Roman" w:hAnsi="Times New Roman" w:hint="cs"/>
          <w:rtl/>
        </w:rPr>
        <w:t>له</w:t>
      </w:r>
      <w:r w:rsidRPr="004B79B8">
        <w:rPr>
          <w:rFonts w:ascii="Times New Roman" w:hAnsi="Times New Roman"/>
          <w:rtl/>
        </w:rPr>
        <w:t xml:space="preserve"> </w:t>
      </w:r>
      <w:r w:rsidRPr="004B79B8">
        <w:rPr>
          <w:rFonts w:ascii="Times New Roman" w:hAnsi="Times New Roman" w:hint="cs"/>
          <w:rtl/>
        </w:rPr>
        <w:t>غموضا</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وأما</w:t>
      </w:r>
      <w:r w:rsidRPr="004B79B8">
        <w:rPr>
          <w:rFonts w:ascii="Times New Roman" w:hAnsi="Times New Roman"/>
          <w:rtl/>
        </w:rPr>
        <w:t xml:space="preserve"> </w:t>
      </w:r>
      <w:r w:rsidRPr="004B79B8">
        <w:rPr>
          <w:rFonts w:ascii="Times New Roman" w:hAnsi="Times New Roman" w:hint="cs"/>
          <w:rtl/>
        </w:rPr>
        <w:t>السبب</w:t>
      </w:r>
      <w:r w:rsidRPr="004B79B8">
        <w:rPr>
          <w:rFonts w:ascii="Times New Roman" w:hAnsi="Times New Roman"/>
          <w:rtl/>
        </w:rPr>
        <w:t xml:space="preserve"> </w:t>
      </w:r>
      <w:r w:rsidRPr="004B79B8">
        <w:rPr>
          <w:rFonts w:ascii="Times New Roman" w:hAnsi="Times New Roman" w:hint="cs"/>
          <w:rtl/>
        </w:rPr>
        <w:t>الثاني</w:t>
      </w:r>
      <w:r w:rsidRPr="004B79B8">
        <w:rPr>
          <w:rFonts w:ascii="Times New Roman" w:hAnsi="Times New Roman"/>
          <w:rtl/>
        </w:rPr>
        <w:t xml:space="preserve"> </w:t>
      </w:r>
      <w:r w:rsidRPr="004B79B8">
        <w:rPr>
          <w:rFonts w:ascii="Times New Roman" w:hAnsi="Times New Roman" w:hint="cs"/>
          <w:rtl/>
        </w:rPr>
        <w:t>لضرورة</w:t>
      </w:r>
      <w:r w:rsidRPr="004B79B8">
        <w:rPr>
          <w:rFonts w:ascii="Times New Roman" w:hAnsi="Times New Roman"/>
          <w:rtl/>
        </w:rPr>
        <w:t xml:space="preserve"> </w:t>
      </w:r>
      <w:r w:rsidRPr="004B79B8">
        <w:rPr>
          <w:rFonts w:ascii="Times New Roman" w:hAnsi="Times New Roman" w:hint="cs"/>
          <w:rtl/>
        </w:rPr>
        <w:t>منع</w:t>
      </w:r>
      <w:r w:rsidRPr="004B79B8">
        <w:rPr>
          <w:rFonts w:ascii="Times New Roman" w:hAnsi="Times New Roman"/>
          <w:rtl/>
        </w:rPr>
        <w:t xml:space="preserve"> </w:t>
      </w:r>
      <w:r w:rsidRPr="004B79B8">
        <w:rPr>
          <w:rFonts w:ascii="Times New Roman" w:hAnsi="Times New Roman" w:hint="cs"/>
          <w:rtl/>
        </w:rPr>
        <w:t>هذه</w:t>
      </w:r>
      <w:r w:rsidRPr="004B79B8">
        <w:rPr>
          <w:rFonts w:ascii="Times New Roman" w:hAnsi="Times New Roman"/>
          <w:rtl/>
        </w:rPr>
        <w:t xml:space="preserve"> </w:t>
      </w:r>
      <w:r w:rsidRPr="004B79B8">
        <w:rPr>
          <w:rFonts w:ascii="Times New Roman" w:hAnsi="Times New Roman" w:hint="cs"/>
          <w:rtl/>
        </w:rPr>
        <w:t>العلامات</w:t>
      </w:r>
      <w:r w:rsidRPr="004B79B8">
        <w:rPr>
          <w:rFonts w:ascii="Times New Roman" w:hAnsi="Times New Roman"/>
          <w:rtl/>
        </w:rPr>
        <w:t xml:space="preserve"> </w:t>
      </w:r>
      <w:r w:rsidRPr="004B79B8">
        <w:rPr>
          <w:rFonts w:ascii="Times New Roman" w:hAnsi="Times New Roman" w:hint="cs"/>
          <w:rtl/>
        </w:rPr>
        <w:t>أننا</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البداية</w:t>
      </w:r>
      <w:r w:rsidRPr="004B79B8">
        <w:rPr>
          <w:rFonts w:ascii="Times New Roman" w:hAnsi="Times New Roman"/>
          <w:rtl/>
        </w:rPr>
        <w:t xml:space="preserve"> </w:t>
      </w:r>
      <w:r w:rsidRPr="004B79B8">
        <w:rPr>
          <w:rFonts w:ascii="Times New Roman" w:hAnsi="Times New Roman" w:hint="cs"/>
          <w:rtl/>
        </w:rPr>
        <w:t>سندخل</w:t>
      </w:r>
      <w:r w:rsidRPr="004B79B8">
        <w:rPr>
          <w:rFonts w:ascii="Times New Roman" w:hAnsi="Times New Roman"/>
          <w:rtl/>
        </w:rPr>
        <w:t xml:space="preserve"> </w:t>
      </w:r>
      <w:r w:rsidRPr="004B79B8">
        <w:rPr>
          <w:rFonts w:ascii="Times New Roman" w:hAnsi="Times New Roman" w:hint="cs"/>
          <w:rtl/>
        </w:rPr>
        <w:t>العلامات</w:t>
      </w:r>
      <w:r w:rsidRPr="004B79B8">
        <w:rPr>
          <w:rFonts w:ascii="Times New Roman" w:hAnsi="Times New Roman"/>
          <w:rtl/>
        </w:rPr>
        <w:t xml:space="preserve"> </w:t>
      </w:r>
      <w:r w:rsidRPr="004B79B8">
        <w:rPr>
          <w:rFonts w:ascii="Times New Roman" w:hAnsi="Times New Roman" w:hint="cs"/>
          <w:rtl/>
        </w:rPr>
        <w:t>الترقيمية</w:t>
      </w:r>
      <w:r w:rsidRPr="004B79B8">
        <w:rPr>
          <w:rFonts w:ascii="Times New Roman" w:hAnsi="Times New Roman"/>
          <w:rtl/>
        </w:rPr>
        <w:t xml:space="preserve"> </w:t>
      </w:r>
      <w:r w:rsidRPr="004B79B8">
        <w:rPr>
          <w:rFonts w:ascii="Times New Roman" w:hAnsi="Times New Roman" w:hint="cs"/>
          <w:rtl/>
        </w:rPr>
        <w:t>العربية</w:t>
      </w:r>
      <w:r w:rsidRPr="004B79B8">
        <w:rPr>
          <w:rFonts w:ascii="Times New Roman" w:hAnsi="Times New Roman"/>
          <w:rtl/>
        </w:rPr>
        <w:t xml:space="preserve"> </w:t>
      </w:r>
      <w:r w:rsidRPr="004B79B8">
        <w:rPr>
          <w:rFonts w:ascii="Times New Roman" w:hAnsi="Times New Roman" w:hint="cs"/>
          <w:rtl/>
        </w:rPr>
        <w:t>ثم</w:t>
      </w:r>
      <w:r w:rsidRPr="004B79B8">
        <w:rPr>
          <w:rFonts w:ascii="Times New Roman" w:hAnsi="Times New Roman"/>
          <w:rtl/>
        </w:rPr>
        <w:t xml:space="preserve"> </w:t>
      </w:r>
      <w:r w:rsidRPr="004B79B8">
        <w:rPr>
          <w:rFonts w:ascii="Times New Roman" w:hAnsi="Times New Roman" w:hint="cs"/>
          <w:rtl/>
        </w:rPr>
        <w:t>نضطر</w:t>
      </w:r>
      <w:r w:rsidRPr="004B79B8">
        <w:rPr>
          <w:rFonts w:ascii="Times New Roman" w:hAnsi="Times New Roman"/>
          <w:rtl/>
        </w:rPr>
        <w:t xml:space="preserve"> </w:t>
      </w:r>
      <w:r w:rsidRPr="004B79B8">
        <w:rPr>
          <w:rFonts w:ascii="Times New Roman" w:hAnsi="Times New Roman" w:hint="cs"/>
          <w:rtl/>
        </w:rPr>
        <w:t>بعد</w:t>
      </w:r>
      <w:r w:rsidRPr="004B79B8">
        <w:rPr>
          <w:rFonts w:ascii="Times New Roman" w:hAnsi="Times New Roman"/>
          <w:rtl/>
        </w:rPr>
        <w:t xml:space="preserve"> </w:t>
      </w:r>
      <w:r w:rsidRPr="004B79B8">
        <w:rPr>
          <w:rFonts w:ascii="Times New Roman" w:hAnsi="Times New Roman" w:hint="cs"/>
          <w:rtl/>
        </w:rPr>
        <w:t>زمن</w:t>
      </w:r>
      <w:r w:rsidRPr="004B79B8">
        <w:rPr>
          <w:rFonts w:ascii="Times New Roman" w:hAnsi="Times New Roman"/>
          <w:rtl/>
        </w:rPr>
        <w:t xml:space="preserve"> </w:t>
      </w:r>
      <w:r w:rsidRPr="004B79B8">
        <w:rPr>
          <w:rFonts w:ascii="Times New Roman" w:hAnsi="Times New Roman" w:hint="cs"/>
          <w:rtl/>
        </w:rPr>
        <w:t>إدخال</w:t>
      </w:r>
      <w:r w:rsidRPr="004B79B8">
        <w:rPr>
          <w:rFonts w:ascii="Times New Roman" w:hAnsi="Times New Roman"/>
          <w:rtl/>
        </w:rPr>
        <w:t xml:space="preserve"> </w:t>
      </w:r>
      <w:r w:rsidRPr="004B79B8">
        <w:rPr>
          <w:rFonts w:ascii="Times New Roman" w:hAnsi="Times New Roman" w:hint="cs"/>
          <w:rtl/>
        </w:rPr>
        <w:t>العلامات</w:t>
      </w:r>
      <w:r w:rsidRPr="004B79B8">
        <w:rPr>
          <w:rFonts w:ascii="Times New Roman" w:hAnsi="Times New Roman"/>
          <w:rtl/>
        </w:rPr>
        <w:t xml:space="preserve"> </w:t>
      </w:r>
      <w:r w:rsidRPr="004B79B8">
        <w:rPr>
          <w:rFonts w:ascii="Times New Roman" w:hAnsi="Times New Roman" w:hint="cs"/>
          <w:rtl/>
        </w:rPr>
        <w:t>بلغات</w:t>
      </w:r>
      <w:r w:rsidRPr="004B79B8">
        <w:rPr>
          <w:rFonts w:ascii="Times New Roman" w:hAnsi="Times New Roman"/>
          <w:rtl/>
        </w:rPr>
        <w:t xml:space="preserve"> </w:t>
      </w:r>
      <w:r w:rsidRPr="004B79B8">
        <w:rPr>
          <w:rFonts w:ascii="Times New Roman" w:hAnsi="Times New Roman" w:hint="cs"/>
          <w:rtl/>
        </w:rPr>
        <w:t>مختلفة</w:t>
      </w:r>
      <w:r w:rsidRPr="004B79B8">
        <w:rPr>
          <w:rFonts w:ascii="Times New Roman" w:hAnsi="Times New Roman"/>
          <w:rtl/>
        </w:rPr>
        <w:t xml:space="preserve"> </w:t>
      </w:r>
      <w:r w:rsidRPr="004B79B8">
        <w:rPr>
          <w:rFonts w:ascii="Times New Roman" w:hAnsi="Times New Roman" w:hint="cs"/>
          <w:rtl/>
        </w:rPr>
        <w:t>كالباكستانية</w:t>
      </w:r>
      <w:r w:rsidRPr="004B79B8">
        <w:rPr>
          <w:rFonts w:ascii="Times New Roman" w:hAnsi="Times New Roman"/>
          <w:rtl/>
        </w:rPr>
        <w:t xml:space="preserve"> </w:t>
      </w:r>
      <w:r w:rsidRPr="004B79B8">
        <w:rPr>
          <w:rFonts w:ascii="Times New Roman" w:hAnsi="Times New Roman" w:hint="cs"/>
          <w:rtl/>
        </w:rPr>
        <w:t>وغيرها</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اللغات</w:t>
      </w:r>
      <w:r w:rsidRPr="004B79B8">
        <w:rPr>
          <w:rFonts w:ascii="Times New Roman" w:hAnsi="Times New Roman"/>
          <w:rtl/>
        </w:rPr>
        <w:t xml:space="preserve"> </w:t>
      </w:r>
      <w:r w:rsidRPr="004B79B8">
        <w:rPr>
          <w:rFonts w:ascii="Times New Roman" w:hAnsi="Times New Roman" w:hint="cs"/>
          <w:rtl/>
        </w:rPr>
        <w:t>وهذه</w:t>
      </w:r>
      <w:r w:rsidRPr="004B79B8">
        <w:rPr>
          <w:rFonts w:ascii="Times New Roman" w:hAnsi="Times New Roman"/>
          <w:rtl/>
        </w:rPr>
        <w:t xml:space="preserve"> </w:t>
      </w:r>
      <w:r w:rsidRPr="004B79B8">
        <w:rPr>
          <w:rFonts w:ascii="Times New Roman" w:hAnsi="Times New Roman" w:hint="cs"/>
          <w:rtl/>
        </w:rPr>
        <w:t>العلامات</w:t>
      </w:r>
      <w:r w:rsidRPr="004B79B8">
        <w:rPr>
          <w:rFonts w:ascii="Times New Roman" w:hAnsi="Times New Roman"/>
          <w:rtl/>
        </w:rPr>
        <w:t xml:space="preserve"> </w:t>
      </w:r>
      <w:r w:rsidRPr="004B79B8">
        <w:rPr>
          <w:rFonts w:ascii="Times New Roman" w:hAnsi="Times New Roman" w:hint="cs"/>
          <w:rtl/>
        </w:rPr>
        <w:t>المختلفة</w:t>
      </w:r>
      <w:r w:rsidRPr="004B79B8">
        <w:rPr>
          <w:rFonts w:ascii="Times New Roman" w:hAnsi="Times New Roman"/>
          <w:rtl/>
        </w:rPr>
        <w:t xml:space="preserve"> </w:t>
      </w:r>
      <w:r w:rsidRPr="004B79B8">
        <w:rPr>
          <w:rFonts w:ascii="Times New Roman" w:hAnsi="Times New Roman" w:hint="cs"/>
          <w:rtl/>
        </w:rPr>
        <w:t>حتما</w:t>
      </w:r>
      <w:r w:rsidRPr="004B79B8">
        <w:rPr>
          <w:rFonts w:ascii="Times New Roman" w:hAnsi="Times New Roman"/>
          <w:rtl/>
        </w:rPr>
        <w:t xml:space="preserve"> </w:t>
      </w:r>
      <w:r w:rsidRPr="004B79B8">
        <w:rPr>
          <w:rFonts w:ascii="Times New Roman" w:hAnsi="Times New Roman" w:hint="cs"/>
          <w:rtl/>
        </w:rPr>
        <w:t>ستسبب</w:t>
      </w:r>
      <w:r w:rsidRPr="004B79B8">
        <w:rPr>
          <w:rFonts w:ascii="Times New Roman" w:hAnsi="Times New Roman"/>
          <w:rtl/>
        </w:rPr>
        <w:t xml:space="preserve"> </w:t>
      </w:r>
      <w:r w:rsidRPr="004B79B8">
        <w:rPr>
          <w:rFonts w:ascii="Times New Roman" w:hAnsi="Times New Roman" w:hint="cs"/>
          <w:rtl/>
        </w:rPr>
        <w:t>إشكالا</w:t>
      </w:r>
      <w:r w:rsidRPr="004B79B8">
        <w:rPr>
          <w:rFonts w:ascii="Times New Roman" w:hAnsi="Times New Roman"/>
          <w:rtl/>
        </w:rPr>
        <w:t xml:space="preserve"> </w:t>
      </w:r>
      <w:r w:rsidRPr="004B79B8">
        <w:rPr>
          <w:rFonts w:ascii="Times New Roman" w:hAnsi="Times New Roman" w:hint="cs"/>
          <w:rtl/>
        </w:rPr>
        <w:t>على</w:t>
      </w:r>
      <w:r w:rsidRPr="004B79B8">
        <w:rPr>
          <w:rFonts w:ascii="Times New Roman" w:hAnsi="Times New Roman"/>
          <w:rtl/>
        </w:rPr>
        <w:t xml:space="preserve"> </w:t>
      </w:r>
      <w:r w:rsidRPr="004B79B8">
        <w:rPr>
          <w:rFonts w:ascii="Times New Roman" w:hAnsi="Times New Roman" w:hint="cs"/>
          <w:rtl/>
        </w:rPr>
        <w:t>الناس</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أما</w:t>
      </w:r>
      <w:r w:rsidRPr="004B79B8">
        <w:rPr>
          <w:rFonts w:ascii="Times New Roman" w:hAnsi="Times New Roman"/>
          <w:rtl/>
        </w:rPr>
        <w:t xml:space="preserve"> </w:t>
      </w:r>
      <w:r w:rsidRPr="004B79B8">
        <w:rPr>
          <w:rFonts w:ascii="Times New Roman" w:hAnsi="Times New Roman" w:hint="cs"/>
          <w:rtl/>
        </w:rPr>
        <w:t>السبب</w:t>
      </w:r>
      <w:r w:rsidRPr="004B79B8">
        <w:rPr>
          <w:rFonts w:ascii="Times New Roman" w:hAnsi="Times New Roman"/>
          <w:rtl/>
        </w:rPr>
        <w:t xml:space="preserve"> </w:t>
      </w:r>
      <w:r w:rsidRPr="004B79B8">
        <w:rPr>
          <w:rFonts w:ascii="Times New Roman" w:hAnsi="Times New Roman" w:hint="cs"/>
          <w:rtl/>
        </w:rPr>
        <w:t>الأخير</w:t>
      </w:r>
      <w:r w:rsidRPr="004B79B8">
        <w:rPr>
          <w:rFonts w:ascii="Times New Roman" w:hAnsi="Times New Roman"/>
          <w:rtl/>
        </w:rPr>
        <w:t xml:space="preserve"> </w:t>
      </w:r>
      <w:r w:rsidRPr="004B79B8">
        <w:rPr>
          <w:rFonts w:ascii="Times New Roman" w:hAnsi="Times New Roman" w:hint="cs"/>
          <w:rtl/>
        </w:rPr>
        <w:t>والأهم</w:t>
      </w:r>
      <w:r w:rsidRPr="004B79B8">
        <w:rPr>
          <w:rFonts w:ascii="Times New Roman" w:hAnsi="Times New Roman"/>
          <w:rtl/>
        </w:rPr>
        <w:t xml:space="preserve"> </w:t>
      </w:r>
      <w:r w:rsidRPr="004B79B8">
        <w:rPr>
          <w:rFonts w:ascii="Times New Roman" w:hAnsi="Times New Roman" w:hint="cs"/>
          <w:rtl/>
        </w:rPr>
        <w:t>أن</w:t>
      </w:r>
      <w:r w:rsidRPr="004B79B8">
        <w:rPr>
          <w:rFonts w:ascii="Times New Roman" w:hAnsi="Times New Roman"/>
          <w:rtl/>
        </w:rPr>
        <w:t xml:space="preserve"> </w:t>
      </w:r>
      <w:r w:rsidRPr="004B79B8">
        <w:rPr>
          <w:rFonts w:ascii="Times New Roman" w:hAnsi="Times New Roman" w:hint="cs"/>
          <w:rtl/>
        </w:rPr>
        <w:t>القرآن</w:t>
      </w:r>
      <w:r w:rsidRPr="004B79B8">
        <w:rPr>
          <w:rFonts w:ascii="Times New Roman" w:hAnsi="Times New Roman"/>
          <w:rtl/>
        </w:rPr>
        <w:t xml:space="preserve"> </w:t>
      </w:r>
      <w:r w:rsidRPr="004B79B8">
        <w:rPr>
          <w:rFonts w:ascii="Times New Roman" w:hAnsi="Times New Roman" w:hint="cs"/>
          <w:rtl/>
        </w:rPr>
        <w:t>سيكون</w:t>
      </w:r>
      <w:r w:rsidRPr="004B79B8">
        <w:rPr>
          <w:rFonts w:ascii="Times New Roman" w:hAnsi="Times New Roman"/>
          <w:rtl/>
        </w:rPr>
        <w:t xml:space="preserve"> </w:t>
      </w:r>
      <w:r w:rsidRPr="004B79B8">
        <w:rPr>
          <w:rFonts w:ascii="Times New Roman" w:hAnsi="Times New Roman" w:hint="cs"/>
          <w:rtl/>
        </w:rPr>
        <w:t>ألعوبة</w:t>
      </w:r>
      <w:r w:rsidRPr="004B79B8">
        <w:rPr>
          <w:rFonts w:ascii="Times New Roman" w:hAnsi="Times New Roman"/>
          <w:rtl/>
        </w:rPr>
        <w:t xml:space="preserve"> </w:t>
      </w:r>
      <w:r w:rsidRPr="004B79B8">
        <w:rPr>
          <w:rFonts w:ascii="Times New Roman" w:hAnsi="Times New Roman" w:hint="cs"/>
          <w:rtl/>
        </w:rPr>
        <w:t>بيد</w:t>
      </w:r>
      <w:r w:rsidRPr="004B79B8">
        <w:rPr>
          <w:rFonts w:ascii="Times New Roman" w:hAnsi="Times New Roman"/>
          <w:rtl/>
        </w:rPr>
        <w:t xml:space="preserve"> </w:t>
      </w:r>
      <w:r w:rsidRPr="004B79B8">
        <w:rPr>
          <w:rFonts w:ascii="Times New Roman" w:hAnsi="Times New Roman" w:hint="cs"/>
          <w:rtl/>
        </w:rPr>
        <w:t>البشر</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فكل</w:t>
      </w:r>
      <w:r w:rsidRPr="004B79B8">
        <w:rPr>
          <w:rFonts w:ascii="Times New Roman" w:hAnsi="Times New Roman"/>
          <w:rtl/>
        </w:rPr>
        <w:t xml:space="preserve"> </w:t>
      </w:r>
      <w:r w:rsidRPr="004B79B8">
        <w:rPr>
          <w:rFonts w:ascii="Times New Roman" w:hAnsi="Times New Roman" w:hint="cs"/>
          <w:rtl/>
        </w:rPr>
        <w:t>شخص</w:t>
      </w:r>
      <w:r w:rsidRPr="004B79B8">
        <w:rPr>
          <w:rFonts w:ascii="Times New Roman" w:hAnsi="Times New Roman"/>
          <w:rtl/>
        </w:rPr>
        <w:t xml:space="preserve"> </w:t>
      </w:r>
      <w:r w:rsidRPr="004B79B8">
        <w:rPr>
          <w:rFonts w:ascii="Times New Roman" w:hAnsi="Times New Roman" w:hint="cs"/>
          <w:rtl/>
        </w:rPr>
        <w:t>يريد</w:t>
      </w:r>
      <w:r w:rsidRPr="004B79B8">
        <w:rPr>
          <w:rFonts w:ascii="Times New Roman" w:hAnsi="Times New Roman"/>
          <w:rtl/>
        </w:rPr>
        <w:t xml:space="preserve"> </w:t>
      </w:r>
      <w:r w:rsidRPr="004B79B8">
        <w:rPr>
          <w:rFonts w:ascii="Times New Roman" w:hAnsi="Times New Roman" w:hint="cs"/>
          <w:rtl/>
        </w:rPr>
        <w:t>أن</w:t>
      </w:r>
      <w:r w:rsidRPr="004B79B8">
        <w:rPr>
          <w:rFonts w:ascii="Times New Roman" w:hAnsi="Times New Roman"/>
          <w:rtl/>
        </w:rPr>
        <w:t xml:space="preserve"> </w:t>
      </w:r>
      <w:r w:rsidRPr="004B79B8">
        <w:rPr>
          <w:rFonts w:ascii="Times New Roman" w:hAnsi="Times New Roman" w:hint="cs"/>
          <w:rtl/>
        </w:rPr>
        <w:t>يضع</w:t>
      </w:r>
      <w:r w:rsidRPr="004B79B8">
        <w:rPr>
          <w:rFonts w:ascii="Times New Roman" w:hAnsi="Times New Roman"/>
          <w:rtl/>
        </w:rPr>
        <w:t xml:space="preserve"> </w:t>
      </w:r>
      <w:r w:rsidRPr="004B79B8">
        <w:rPr>
          <w:rFonts w:ascii="Times New Roman" w:hAnsi="Times New Roman" w:hint="cs"/>
          <w:rtl/>
        </w:rPr>
        <w:t>فيه</w:t>
      </w:r>
      <w:r w:rsidRPr="004B79B8">
        <w:rPr>
          <w:rFonts w:ascii="Times New Roman" w:hAnsi="Times New Roman"/>
          <w:rtl/>
        </w:rPr>
        <w:t xml:space="preserve"> </w:t>
      </w:r>
      <w:r w:rsidRPr="004B79B8">
        <w:rPr>
          <w:rFonts w:ascii="Times New Roman" w:hAnsi="Times New Roman" w:hint="cs"/>
          <w:rtl/>
        </w:rPr>
        <w:t>ما يراه</w:t>
      </w:r>
      <w:r w:rsidRPr="004B79B8">
        <w:rPr>
          <w:rFonts w:ascii="Times New Roman" w:hAnsi="Times New Roman"/>
          <w:rtl/>
        </w:rPr>
        <w:t xml:space="preserve"> </w:t>
      </w:r>
      <w:r w:rsidRPr="004B79B8">
        <w:rPr>
          <w:rFonts w:ascii="Times New Roman" w:hAnsi="Times New Roman" w:hint="cs"/>
          <w:rtl/>
        </w:rPr>
        <w:t>سببا</w:t>
      </w:r>
      <w:r w:rsidRPr="004B79B8">
        <w:rPr>
          <w:rFonts w:ascii="Times New Roman" w:hAnsi="Times New Roman"/>
          <w:rtl/>
        </w:rPr>
        <w:t xml:space="preserve"> </w:t>
      </w:r>
      <w:r w:rsidRPr="004B79B8">
        <w:rPr>
          <w:rFonts w:ascii="Times New Roman" w:hAnsi="Times New Roman" w:hint="cs"/>
          <w:rtl/>
        </w:rPr>
        <w:t>لتحقيق</w:t>
      </w:r>
      <w:r w:rsidRPr="004B79B8">
        <w:rPr>
          <w:rFonts w:ascii="Times New Roman" w:hAnsi="Times New Roman"/>
          <w:rtl/>
        </w:rPr>
        <w:t xml:space="preserve"> </w:t>
      </w:r>
      <w:r w:rsidRPr="004B79B8">
        <w:rPr>
          <w:rFonts w:ascii="Times New Roman" w:hAnsi="Times New Roman" w:hint="cs"/>
          <w:rtl/>
        </w:rPr>
        <w:t>المصلحة</w:t>
      </w:r>
      <w:r w:rsidRPr="004B79B8">
        <w:rPr>
          <w:rFonts w:ascii="Times New Roman" w:hAnsi="Times New Roman"/>
          <w:rtl/>
        </w:rPr>
        <w:t xml:space="preserve"> </w:t>
      </w:r>
      <w:r w:rsidRPr="004B79B8">
        <w:rPr>
          <w:rFonts w:ascii="Times New Roman" w:hAnsi="Times New Roman" w:hint="cs"/>
          <w:rtl/>
        </w:rPr>
        <w:t>والأنسب</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بحجة</w:t>
      </w:r>
      <w:r w:rsidRPr="004B79B8">
        <w:rPr>
          <w:rFonts w:ascii="Times New Roman" w:hAnsi="Times New Roman"/>
          <w:rtl/>
        </w:rPr>
        <w:t xml:space="preserve"> </w:t>
      </w:r>
      <w:r w:rsidRPr="004B79B8">
        <w:rPr>
          <w:rFonts w:ascii="Times New Roman" w:hAnsi="Times New Roman" w:hint="cs"/>
          <w:rtl/>
        </w:rPr>
        <w:t>تطوير</w:t>
      </w:r>
      <w:r w:rsidRPr="004B79B8">
        <w:rPr>
          <w:rFonts w:ascii="Times New Roman" w:hAnsi="Times New Roman"/>
          <w:rtl/>
        </w:rPr>
        <w:t xml:space="preserve"> </w:t>
      </w:r>
      <w:r w:rsidRPr="004B79B8">
        <w:rPr>
          <w:rFonts w:ascii="Times New Roman" w:hAnsi="Times New Roman" w:hint="cs"/>
          <w:rtl/>
        </w:rPr>
        <w:t>هذا</w:t>
      </w:r>
      <w:r w:rsidRPr="004B79B8">
        <w:rPr>
          <w:rFonts w:ascii="Times New Roman" w:hAnsi="Times New Roman"/>
          <w:rtl/>
        </w:rPr>
        <w:t xml:space="preserve"> </w:t>
      </w:r>
      <w:r w:rsidRPr="004B79B8">
        <w:rPr>
          <w:rFonts w:ascii="Times New Roman" w:hAnsi="Times New Roman" w:hint="cs"/>
          <w:rtl/>
        </w:rPr>
        <w:t>الكتاب</w:t>
      </w:r>
      <w:r w:rsidRPr="004B79B8">
        <w:rPr>
          <w:rFonts w:ascii="Times New Roman" w:hAnsi="Times New Roman"/>
          <w:rtl/>
        </w:rPr>
        <w:t xml:space="preserve"> </w:t>
      </w:r>
      <w:r w:rsidRPr="004B79B8">
        <w:rPr>
          <w:rFonts w:ascii="Times New Roman" w:hAnsi="Times New Roman" w:hint="cs"/>
          <w:rtl/>
        </w:rPr>
        <w:t>العظيم</w:t>
      </w:r>
      <w:r w:rsidRPr="004B79B8">
        <w:rPr>
          <w:rFonts w:ascii="Times New Roman" w:hAnsi="Times New Roman"/>
          <w:rtl/>
        </w:rPr>
        <w:t xml:space="preserve"> </w:t>
      </w:r>
      <w:r w:rsidRPr="004B79B8">
        <w:rPr>
          <w:rFonts w:ascii="Times New Roman" w:hAnsi="Times New Roman" w:hint="cs"/>
          <w:rtl/>
        </w:rPr>
        <w:t>رغم</w:t>
      </w:r>
      <w:r w:rsidRPr="004B79B8">
        <w:rPr>
          <w:rFonts w:ascii="Times New Roman" w:hAnsi="Times New Roman"/>
          <w:rtl/>
        </w:rPr>
        <w:t xml:space="preserve"> </w:t>
      </w:r>
      <w:r w:rsidRPr="004B79B8">
        <w:rPr>
          <w:rFonts w:ascii="Times New Roman" w:hAnsi="Times New Roman" w:hint="cs"/>
          <w:rtl/>
        </w:rPr>
        <w:t>أنها</w:t>
      </w:r>
      <w:r w:rsidRPr="004B79B8">
        <w:rPr>
          <w:rFonts w:ascii="Times New Roman" w:hAnsi="Times New Roman"/>
          <w:rtl/>
        </w:rPr>
        <w:t xml:space="preserve"> </w:t>
      </w:r>
      <w:r w:rsidRPr="004B79B8">
        <w:rPr>
          <w:rFonts w:ascii="Times New Roman" w:hAnsi="Times New Roman" w:hint="cs"/>
          <w:rtl/>
        </w:rPr>
        <w:t>تشتت</w:t>
      </w:r>
      <w:r w:rsidRPr="004B79B8">
        <w:rPr>
          <w:rFonts w:ascii="Times New Roman" w:hAnsi="Times New Roman"/>
          <w:rtl/>
        </w:rPr>
        <w:t xml:space="preserve"> </w:t>
      </w:r>
      <w:r w:rsidRPr="004B79B8">
        <w:rPr>
          <w:rFonts w:ascii="Times New Roman" w:hAnsi="Times New Roman" w:hint="cs"/>
          <w:rtl/>
        </w:rPr>
        <w:t>فهم</w:t>
      </w:r>
      <w:r w:rsidRPr="004B79B8">
        <w:rPr>
          <w:rFonts w:ascii="Times New Roman" w:hAnsi="Times New Roman"/>
          <w:rtl/>
        </w:rPr>
        <w:t xml:space="preserve"> </w:t>
      </w:r>
      <w:r w:rsidRPr="004B79B8">
        <w:rPr>
          <w:rFonts w:ascii="Times New Roman" w:hAnsi="Times New Roman" w:hint="cs"/>
          <w:rtl/>
        </w:rPr>
        <w:t>الناس (</w:t>
      </w:r>
      <w:hyperlink r:id="rId94" w:history="1">
        <w:r w:rsidRPr="004B79B8">
          <w:rPr>
            <w:rStyle w:val="Lienhypertexte"/>
            <w:rFonts w:ascii="Times New Roman" w:hAnsi="Times New Roman" w:hint="cs"/>
            <w:u w:val="none"/>
            <w:rtl/>
          </w:rPr>
          <w:t>هنا</w:t>
        </w:r>
      </w:hyperlink>
      <w:r w:rsidRPr="004B79B8">
        <w:rPr>
          <w:rFonts w:ascii="Times New Roman" w:hAnsi="Times New Roman" w:hint="cs"/>
          <w:rtl/>
        </w:rPr>
        <w:t>)</w:t>
      </w:r>
      <w:r w:rsidRPr="004B79B8">
        <w:rPr>
          <w:rFonts w:ascii="Times New Roman" w:hAnsi="Times New Roman"/>
          <w:color w:val="000000" w:themeColor="text1"/>
          <w:rtl/>
        </w:rPr>
        <w:t>.</w:t>
      </w:r>
    </w:p>
    <w:p w14:paraId="1FBD16E1" w14:textId="77777777" w:rsidR="00C434AA" w:rsidRPr="004B79B8" w:rsidRDefault="00C434AA" w:rsidP="00C434AA">
      <w:pPr>
        <w:bidi/>
        <w:spacing w:after="0" w:line="240" w:lineRule="auto"/>
        <w:rPr>
          <w:rFonts w:ascii="Times New Roman" w:hAnsi="Times New Roman"/>
        </w:rPr>
      </w:pPr>
      <w:r w:rsidRPr="004B79B8">
        <w:rPr>
          <w:rFonts w:ascii="Times New Roman" w:hAnsi="Times New Roman"/>
          <w:rtl/>
        </w:rPr>
        <w:t>وقد كتب يوسف القرضاوي</w:t>
      </w:r>
      <w:r w:rsidRPr="004B79B8">
        <w:rPr>
          <w:rFonts w:ascii="Times New Roman" w:hAnsi="Times New Roman" w:hint="cs"/>
          <w:rtl/>
        </w:rPr>
        <w:t xml:space="preserve"> على موقعه</w:t>
      </w:r>
      <w:r w:rsidRPr="004B79B8">
        <w:rPr>
          <w:rFonts w:ascii="Times New Roman" w:hAnsi="Times New Roman"/>
          <w:rtl/>
        </w:rPr>
        <w:t xml:space="preserve"> رداً على سؤال</w:t>
      </w:r>
      <w:r w:rsidRPr="004B79B8">
        <w:rPr>
          <w:rFonts w:ascii="Times New Roman" w:hAnsi="Times New Roman" w:hint="cs"/>
          <w:rtl/>
        </w:rPr>
        <w:t xml:space="preserve"> حول</w:t>
      </w:r>
      <w:r w:rsidRPr="004B79B8">
        <w:rPr>
          <w:rFonts w:ascii="Times New Roman" w:hAnsi="Times New Roman"/>
          <w:rtl/>
        </w:rPr>
        <w:t xml:space="preserve"> إضافة علامات الترقيم لآيات القرآن</w:t>
      </w:r>
      <w:r w:rsidRPr="004B79B8">
        <w:rPr>
          <w:rFonts w:ascii="Times New Roman" w:hAnsi="Times New Roman" w:hint="cs"/>
          <w:color w:val="000000" w:themeColor="text1"/>
          <w:rtl/>
        </w:rPr>
        <w:t>:</w:t>
      </w:r>
    </w:p>
    <w:p w14:paraId="342372E1" w14:textId="77777777" w:rsidR="00C434AA" w:rsidRPr="004B79B8" w:rsidRDefault="00C434AA" w:rsidP="00C434AA">
      <w:pPr>
        <w:bidi/>
        <w:spacing w:after="0" w:line="240" w:lineRule="auto"/>
        <w:ind w:left="566"/>
        <w:jc w:val="both"/>
        <w:rPr>
          <w:rFonts w:ascii="Times New Roman" w:hAnsi="Times New Roman"/>
          <w:rtl/>
        </w:rPr>
      </w:pPr>
      <w:r w:rsidRPr="004B79B8">
        <w:rPr>
          <w:rFonts w:ascii="Times New Roman" w:hAnsi="Times New Roman" w:hint="cs"/>
          <w:rtl/>
        </w:rPr>
        <w:t>ما</w:t>
      </w:r>
      <w:r w:rsidRPr="004B79B8">
        <w:rPr>
          <w:rFonts w:ascii="Times New Roman" w:hAnsi="Times New Roman"/>
          <w:rtl/>
        </w:rPr>
        <w:t xml:space="preserve"> </w:t>
      </w:r>
      <w:r w:rsidRPr="004B79B8">
        <w:rPr>
          <w:rFonts w:ascii="Times New Roman" w:hAnsi="Times New Roman" w:hint="cs"/>
          <w:rtl/>
        </w:rPr>
        <w:t>سألتم</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استخدام</w:t>
      </w:r>
      <w:r w:rsidRPr="004B79B8">
        <w:rPr>
          <w:rFonts w:ascii="Times New Roman" w:hAnsi="Times New Roman"/>
          <w:rtl/>
        </w:rPr>
        <w:t xml:space="preserve"> </w:t>
      </w:r>
      <w:r w:rsidRPr="004B79B8">
        <w:rPr>
          <w:rFonts w:ascii="Times New Roman" w:hAnsi="Times New Roman" w:hint="cs"/>
          <w:rtl/>
        </w:rPr>
        <w:t>علامات</w:t>
      </w:r>
      <w:r w:rsidRPr="004B79B8">
        <w:rPr>
          <w:rFonts w:ascii="Times New Roman" w:hAnsi="Times New Roman"/>
          <w:rtl/>
        </w:rPr>
        <w:t xml:space="preserve"> </w:t>
      </w:r>
      <w:r w:rsidRPr="004B79B8">
        <w:rPr>
          <w:rFonts w:ascii="Times New Roman" w:hAnsi="Times New Roman" w:hint="cs"/>
          <w:rtl/>
        </w:rPr>
        <w:t>الترقيم</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مثل</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الفاصلة</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والفاصلة</w:t>
      </w:r>
      <w:r w:rsidRPr="004B79B8">
        <w:rPr>
          <w:rFonts w:ascii="Times New Roman" w:hAnsi="Times New Roman"/>
          <w:rtl/>
        </w:rPr>
        <w:t xml:space="preserve"> </w:t>
      </w:r>
      <w:r w:rsidRPr="004B79B8">
        <w:rPr>
          <w:rFonts w:ascii="Times New Roman" w:hAnsi="Times New Roman" w:hint="cs"/>
          <w:rtl/>
        </w:rPr>
        <w:t>المنقوطة</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وعلامة</w:t>
      </w:r>
      <w:r w:rsidRPr="004B79B8">
        <w:rPr>
          <w:rFonts w:ascii="Times New Roman" w:hAnsi="Times New Roman"/>
          <w:rtl/>
        </w:rPr>
        <w:t xml:space="preserve"> </w:t>
      </w:r>
      <w:r w:rsidRPr="004B79B8">
        <w:rPr>
          <w:rFonts w:ascii="Times New Roman" w:hAnsi="Times New Roman" w:hint="cs"/>
          <w:rtl/>
        </w:rPr>
        <w:t>الاستفهام</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وعلامة</w:t>
      </w:r>
      <w:r w:rsidRPr="004B79B8">
        <w:rPr>
          <w:rFonts w:ascii="Times New Roman" w:hAnsi="Times New Roman"/>
          <w:rtl/>
        </w:rPr>
        <w:t xml:space="preserve"> </w:t>
      </w:r>
      <w:r w:rsidRPr="004B79B8">
        <w:rPr>
          <w:rFonts w:ascii="Times New Roman" w:hAnsi="Times New Roman" w:hint="cs"/>
          <w:rtl/>
        </w:rPr>
        <w:t>التعجب</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وعلامة</w:t>
      </w:r>
      <w:r w:rsidRPr="004B79B8">
        <w:rPr>
          <w:rFonts w:ascii="Times New Roman" w:hAnsi="Times New Roman"/>
          <w:rtl/>
        </w:rPr>
        <w:t xml:space="preserve"> </w:t>
      </w:r>
      <w:r w:rsidRPr="004B79B8">
        <w:rPr>
          <w:rFonts w:ascii="Times New Roman" w:hAnsi="Times New Roman" w:hint="cs"/>
          <w:rtl/>
        </w:rPr>
        <w:t>الاعتراض</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والنقطتين</w:t>
      </w:r>
      <w:r w:rsidRPr="004B79B8">
        <w:rPr>
          <w:rFonts w:ascii="Times New Roman" w:hAnsi="Times New Roman"/>
          <w:rtl/>
        </w:rPr>
        <w:t xml:space="preserve"> </w:t>
      </w:r>
      <w:r w:rsidRPr="004B79B8">
        <w:rPr>
          <w:rFonts w:ascii="Times New Roman" w:hAnsi="Times New Roman" w:hint="cs"/>
          <w:rtl/>
        </w:rPr>
        <w:t>المتعادلتين</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وغيرها</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فإني</w:t>
      </w:r>
      <w:r w:rsidRPr="004B79B8">
        <w:rPr>
          <w:rFonts w:ascii="Times New Roman" w:hAnsi="Times New Roman"/>
          <w:rtl/>
        </w:rPr>
        <w:t xml:space="preserve"> </w:t>
      </w:r>
      <w:r w:rsidRPr="004B79B8">
        <w:rPr>
          <w:rFonts w:ascii="Times New Roman" w:hAnsi="Times New Roman" w:hint="cs"/>
          <w:rtl/>
        </w:rPr>
        <w:t>لا</w:t>
      </w:r>
      <w:r w:rsidRPr="004B79B8">
        <w:rPr>
          <w:rFonts w:ascii="Times New Roman" w:hAnsi="Times New Roman"/>
          <w:rtl/>
        </w:rPr>
        <w:t xml:space="preserve"> </w:t>
      </w:r>
      <w:r w:rsidRPr="004B79B8">
        <w:rPr>
          <w:rFonts w:ascii="Times New Roman" w:hAnsi="Times New Roman" w:hint="cs"/>
          <w:rtl/>
        </w:rPr>
        <w:t>أرى</w:t>
      </w:r>
      <w:r w:rsidRPr="004B79B8">
        <w:rPr>
          <w:rFonts w:ascii="Times New Roman" w:hAnsi="Times New Roman"/>
          <w:rtl/>
        </w:rPr>
        <w:t xml:space="preserve"> </w:t>
      </w:r>
      <w:r w:rsidRPr="004B79B8">
        <w:rPr>
          <w:rFonts w:ascii="Times New Roman" w:hAnsi="Times New Roman" w:hint="cs"/>
          <w:rtl/>
        </w:rPr>
        <w:t>بها</w:t>
      </w:r>
      <w:r w:rsidRPr="004B79B8">
        <w:rPr>
          <w:rFonts w:ascii="Times New Roman" w:hAnsi="Times New Roman"/>
          <w:rtl/>
        </w:rPr>
        <w:t xml:space="preserve"> </w:t>
      </w:r>
      <w:r w:rsidRPr="004B79B8">
        <w:rPr>
          <w:rFonts w:ascii="Times New Roman" w:hAnsi="Times New Roman" w:hint="cs"/>
          <w:rtl/>
        </w:rPr>
        <w:t>بأسا</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بل</w:t>
      </w:r>
      <w:r w:rsidRPr="004B79B8">
        <w:rPr>
          <w:rFonts w:ascii="Times New Roman" w:hAnsi="Times New Roman"/>
          <w:rtl/>
        </w:rPr>
        <w:t xml:space="preserve"> </w:t>
      </w:r>
      <w:r w:rsidRPr="004B79B8">
        <w:rPr>
          <w:rFonts w:ascii="Times New Roman" w:hAnsi="Times New Roman" w:hint="cs"/>
          <w:rtl/>
        </w:rPr>
        <w:t>أستحسنها</w:t>
      </w:r>
      <w:r w:rsidRPr="004B79B8">
        <w:rPr>
          <w:rFonts w:ascii="Times New Roman" w:hAnsi="Times New Roman"/>
          <w:rtl/>
        </w:rPr>
        <w:t xml:space="preserve"> </w:t>
      </w:r>
      <w:r w:rsidRPr="004B79B8">
        <w:rPr>
          <w:rFonts w:ascii="Times New Roman" w:hAnsi="Times New Roman" w:hint="cs"/>
          <w:rtl/>
        </w:rPr>
        <w:t>وأستحبها؛</w:t>
      </w:r>
      <w:r w:rsidRPr="004B79B8">
        <w:rPr>
          <w:rFonts w:ascii="Times New Roman" w:hAnsi="Times New Roman"/>
          <w:rtl/>
        </w:rPr>
        <w:t xml:space="preserve"> </w:t>
      </w:r>
      <w:r w:rsidRPr="004B79B8">
        <w:rPr>
          <w:rFonts w:ascii="Times New Roman" w:hAnsi="Times New Roman" w:hint="cs"/>
          <w:rtl/>
        </w:rPr>
        <w:t>لأنها</w:t>
      </w:r>
      <w:r w:rsidRPr="004B79B8">
        <w:rPr>
          <w:rFonts w:ascii="Times New Roman" w:hAnsi="Times New Roman"/>
          <w:rtl/>
        </w:rPr>
        <w:t xml:space="preserve"> </w:t>
      </w:r>
      <w:r w:rsidRPr="004B79B8">
        <w:rPr>
          <w:rFonts w:ascii="Times New Roman" w:hAnsi="Times New Roman" w:hint="cs"/>
          <w:rtl/>
        </w:rPr>
        <w:t>تعين</w:t>
      </w:r>
      <w:r w:rsidRPr="004B79B8">
        <w:rPr>
          <w:rFonts w:ascii="Times New Roman" w:hAnsi="Times New Roman"/>
          <w:rtl/>
        </w:rPr>
        <w:t xml:space="preserve"> </w:t>
      </w:r>
      <w:r w:rsidRPr="004B79B8">
        <w:rPr>
          <w:rFonts w:ascii="Times New Roman" w:hAnsi="Times New Roman" w:hint="cs"/>
          <w:rtl/>
        </w:rPr>
        <w:t>على</w:t>
      </w:r>
      <w:r w:rsidRPr="004B79B8">
        <w:rPr>
          <w:rFonts w:ascii="Times New Roman" w:hAnsi="Times New Roman"/>
          <w:rtl/>
        </w:rPr>
        <w:t xml:space="preserve"> </w:t>
      </w:r>
      <w:r w:rsidRPr="004B79B8">
        <w:rPr>
          <w:rFonts w:ascii="Times New Roman" w:hAnsi="Times New Roman" w:hint="cs"/>
          <w:rtl/>
        </w:rPr>
        <w:t>فهم</w:t>
      </w:r>
      <w:r w:rsidRPr="004B79B8">
        <w:rPr>
          <w:rFonts w:ascii="Times New Roman" w:hAnsi="Times New Roman"/>
          <w:rtl/>
        </w:rPr>
        <w:t xml:space="preserve"> </w:t>
      </w:r>
      <w:r w:rsidRPr="004B79B8">
        <w:rPr>
          <w:rFonts w:ascii="Times New Roman" w:hAnsi="Times New Roman" w:hint="cs"/>
          <w:rtl/>
        </w:rPr>
        <w:t>النص</w:t>
      </w:r>
      <w:r w:rsidRPr="004B79B8">
        <w:rPr>
          <w:rFonts w:ascii="Times New Roman" w:hAnsi="Times New Roman"/>
          <w:rtl/>
        </w:rPr>
        <w:t xml:space="preserve"> </w:t>
      </w:r>
      <w:r w:rsidRPr="004B79B8">
        <w:rPr>
          <w:rFonts w:ascii="Times New Roman" w:hAnsi="Times New Roman" w:hint="cs"/>
          <w:rtl/>
        </w:rPr>
        <w:t>القرآني</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وأنا</w:t>
      </w:r>
      <w:r w:rsidRPr="004B79B8">
        <w:rPr>
          <w:rFonts w:ascii="Times New Roman" w:hAnsi="Times New Roman"/>
          <w:rtl/>
        </w:rPr>
        <w:t xml:space="preserve"> </w:t>
      </w:r>
      <w:r w:rsidRPr="004B79B8">
        <w:rPr>
          <w:rFonts w:ascii="Times New Roman" w:hAnsi="Times New Roman" w:hint="cs"/>
          <w:rtl/>
        </w:rPr>
        <w:t>شخصيا</w:t>
      </w:r>
      <w:r w:rsidRPr="004B79B8">
        <w:rPr>
          <w:rFonts w:ascii="Times New Roman" w:hAnsi="Times New Roman"/>
          <w:rtl/>
        </w:rPr>
        <w:t xml:space="preserve"> </w:t>
      </w:r>
      <w:r w:rsidRPr="004B79B8">
        <w:rPr>
          <w:rFonts w:ascii="Times New Roman" w:hAnsi="Times New Roman" w:hint="cs"/>
          <w:rtl/>
        </w:rPr>
        <w:t>ألتزم</w:t>
      </w:r>
      <w:r w:rsidRPr="004B79B8">
        <w:rPr>
          <w:rFonts w:ascii="Times New Roman" w:hAnsi="Times New Roman"/>
          <w:rtl/>
        </w:rPr>
        <w:t xml:space="preserve"> </w:t>
      </w:r>
      <w:r w:rsidRPr="004B79B8">
        <w:rPr>
          <w:rFonts w:ascii="Times New Roman" w:hAnsi="Times New Roman" w:hint="cs"/>
          <w:rtl/>
        </w:rPr>
        <w:t>بهذا</w:t>
      </w:r>
      <w:r w:rsidRPr="004B79B8">
        <w:rPr>
          <w:rFonts w:ascii="Times New Roman" w:hAnsi="Times New Roman"/>
          <w:rtl/>
        </w:rPr>
        <w:t xml:space="preserve"> </w:t>
      </w:r>
      <w:r w:rsidRPr="004B79B8">
        <w:rPr>
          <w:rFonts w:ascii="Times New Roman" w:hAnsi="Times New Roman" w:hint="cs"/>
          <w:rtl/>
        </w:rPr>
        <w:t>فيما</w:t>
      </w:r>
      <w:r w:rsidRPr="004B79B8">
        <w:rPr>
          <w:rFonts w:ascii="Times New Roman" w:hAnsi="Times New Roman"/>
          <w:rtl/>
        </w:rPr>
        <w:t xml:space="preserve"> </w:t>
      </w:r>
      <w:r w:rsidRPr="004B79B8">
        <w:rPr>
          <w:rFonts w:ascii="Times New Roman" w:hAnsi="Times New Roman" w:hint="cs"/>
          <w:rtl/>
        </w:rPr>
        <w:t>أستشهد</w:t>
      </w:r>
      <w:r w:rsidRPr="004B79B8">
        <w:rPr>
          <w:rFonts w:ascii="Times New Roman" w:hAnsi="Times New Roman"/>
          <w:rtl/>
        </w:rPr>
        <w:t xml:space="preserve"> </w:t>
      </w:r>
      <w:r w:rsidRPr="004B79B8">
        <w:rPr>
          <w:rFonts w:ascii="Times New Roman" w:hAnsi="Times New Roman" w:hint="cs"/>
          <w:rtl/>
        </w:rPr>
        <w:t>به</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نصوص</w:t>
      </w:r>
      <w:r w:rsidRPr="004B79B8">
        <w:rPr>
          <w:rFonts w:ascii="Times New Roman" w:hAnsi="Times New Roman"/>
          <w:rtl/>
        </w:rPr>
        <w:t xml:space="preserve"> </w:t>
      </w:r>
      <w:r w:rsidRPr="004B79B8">
        <w:rPr>
          <w:rFonts w:ascii="Times New Roman" w:hAnsi="Times New Roman" w:hint="cs"/>
          <w:rtl/>
        </w:rPr>
        <w:t>القرآن</w:t>
      </w:r>
      <w:r w:rsidRPr="004B79B8">
        <w:rPr>
          <w:rFonts w:ascii="Times New Roman" w:hAnsi="Times New Roman"/>
          <w:rtl/>
        </w:rPr>
        <w:t xml:space="preserve"> </w:t>
      </w:r>
      <w:r w:rsidRPr="004B79B8">
        <w:rPr>
          <w:rFonts w:ascii="Times New Roman" w:hAnsi="Times New Roman" w:hint="cs"/>
          <w:rtl/>
        </w:rPr>
        <w:t>الكريم</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كتبي</w:t>
      </w:r>
      <w:r w:rsidRPr="004B79B8">
        <w:rPr>
          <w:rFonts w:ascii="Times New Roman" w:hAnsi="Times New Roman"/>
          <w:rtl/>
        </w:rPr>
        <w:t xml:space="preserve"> </w:t>
      </w:r>
      <w:r w:rsidRPr="004B79B8">
        <w:rPr>
          <w:rFonts w:ascii="Times New Roman" w:hAnsi="Times New Roman" w:hint="cs"/>
          <w:rtl/>
        </w:rPr>
        <w:t>ومحاضراتي</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وكل</w:t>
      </w:r>
      <w:r w:rsidRPr="004B79B8">
        <w:rPr>
          <w:rFonts w:ascii="Times New Roman" w:hAnsi="Times New Roman"/>
          <w:rtl/>
        </w:rPr>
        <w:t xml:space="preserve"> </w:t>
      </w:r>
      <w:r w:rsidRPr="004B79B8">
        <w:rPr>
          <w:rFonts w:ascii="Times New Roman" w:hAnsi="Times New Roman" w:hint="cs"/>
          <w:rtl/>
        </w:rPr>
        <w:t>ما</w:t>
      </w:r>
      <w:r w:rsidRPr="004B79B8">
        <w:rPr>
          <w:rFonts w:ascii="Times New Roman" w:hAnsi="Times New Roman"/>
          <w:rtl/>
        </w:rPr>
        <w:t xml:space="preserve"> </w:t>
      </w:r>
      <w:r w:rsidRPr="004B79B8">
        <w:rPr>
          <w:rFonts w:ascii="Times New Roman" w:hAnsi="Times New Roman" w:hint="cs"/>
          <w:rtl/>
        </w:rPr>
        <w:t>أكتبه</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بل</w:t>
      </w:r>
      <w:r w:rsidRPr="004B79B8">
        <w:rPr>
          <w:rFonts w:ascii="Times New Roman" w:hAnsi="Times New Roman"/>
          <w:rtl/>
        </w:rPr>
        <w:t xml:space="preserve"> </w:t>
      </w:r>
      <w:r w:rsidRPr="004B79B8">
        <w:rPr>
          <w:rFonts w:ascii="Times New Roman" w:hAnsi="Times New Roman" w:hint="cs"/>
          <w:rtl/>
        </w:rPr>
        <w:t>أنا</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الحقيقة</w:t>
      </w:r>
      <w:r w:rsidRPr="004B79B8">
        <w:rPr>
          <w:rFonts w:ascii="Times New Roman" w:hAnsi="Times New Roman"/>
          <w:rtl/>
        </w:rPr>
        <w:t xml:space="preserve"> </w:t>
      </w:r>
      <w:r w:rsidRPr="004B79B8">
        <w:rPr>
          <w:rFonts w:ascii="Times New Roman" w:hAnsi="Times New Roman" w:hint="cs"/>
          <w:rtl/>
        </w:rPr>
        <w:t>ملتزم</w:t>
      </w:r>
      <w:r w:rsidRPr="004B79B8">
        <w:rPr>
          <w:rFonts w:ascii="Times New Roman" w:hAnsi="Times New Roman"/>
          <w:rtl/>
        </w:rPr>
        <w:t xml:space="preserve"> </w:t>
      </w:r>
      <w:r w:rsidRPr="004B79B8">
        <w:rPr>
          <w:rFonts w:ascii="Times New Roman" w:hAnsi="Times New Roman" w:hint="cs"/>
          <w:rtl/>
        </w:rPr>
        <w:t>باستخدام</w:t>
      </w:r>
      <w:r w:rsidRPr="004B79B8">
        <w:rPr>
          <w:rFonts w:ascii="Times New Roman" w:hAnsi="Times New Roman"/>
          <w:rtl/>
        </w:rPr>
        <w:t xml:space="preserve"> </w:t>
      </w:r>
      <w:r w:rsidRPr="004B79B8">
        <w:rPr>
          <w:rFonts w:ascii="Times New Roman" w:hAnsi="Times New Roman" w:hint="cs"/>
          <w:rtl/>
        </w:rPr>
        <w:t>هذه</w:t>
      </w:r>
      <w:r w:rsidRPr="004B79B8">
        <w:rPr>
          <w:rFonts w:ascii="Times New Roman" w:hAnsi="Times New Roman"/>
          <w:rtl/>
        </w:rPr>
        <w:t xml:space="preserve"> </w:t>
      </w:r>
      <w:r w:rsidRPr="004B79B8">
        <w:rPr>
          <w:rFonts w:ascii="Times New Roman" w:hAnsi="Times New Roman" w:hint="cs"/>
          <w:rtl/>
        </w:rPr>
        <w:t>العلامات</w:t>
      </w:r>
      <w:r w:rsidRPr="004B79B8">
        <w:rPr>
          <w:rFonts w:ascii="Times New Roman" w:hAnsi="Times New Roman"/>
          <w:rtl/>
        </w:rPr>
        <w:t xml:space="preserve"> </w:t>
      </w:r>
      <w:r w:rsidRPr="004B79B8">
        <w:rPr>
          <w:rFonts w:ascii="Times New Roman" w:hAnsi="Times New Roman" w:hint="cs"/>
          <w:rtl/>
        </w:rPr>
        <w:t>حتى</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الرسائل</w:t>
      </w:r>
      <w:r w:rsidRPr="004B79B8">
        <w:rPr>
          <w:rFonts w:ascii="Times New Roman" w:hAnsi="Times New Roman"/>
          <w:rtl/>
        </w:rPr>
        <w:t xml:space="preserve"> </w:t>
      </w:r>
      <w:r w:rsidRPr="004B79B8">
        <w:rPr>
          <w:rFonts w:ascii="Times New Roman" w:hAnsi="Times New Roman" w:hint="cs"/>
          <w:rtl/>
        </w:rPr>
        <w:t>الخاصة</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وأي</w:t>
      </w:r>
      <w:r w:rsidRPr="004B79B8">
        <w:rPr>
          <w:rFonts w:ascii="Times New Roman" w:hAnsi="Times New Roman"/>
          <w:rtl/>
        </w:rPr>
        <w:t xml:space="preserve"> </w:t>
      </w:r>
      <w:r w:rsidRPr="004B79B8">
        <w:rPr>
          <w:rFonts w:ascii="Times New Roman" w:hAnsi="Times New Roman" w:hint="cs"/>
          <w:rtl/>
        </w:rPr>
        <w:t>شيء</w:t>
      </w:r>
      <w:r w:rsidRPr="004B79B8">
        <w:rPr>
          <w:rFonts w:ascii="Times New Roman" w:hAnsi="Times New Roman"/>
          <w:rtl/>
        </w:rPr>
        <w:t xml:space="preserve"> </w:t>
      </w:r>
      <w:r w:rsidRPr="004B79B8">
        <w:rPr>
          <w:rFonts w:ascii="Times New Roman" w:hAnsi="Times New Roman" w:hint="cs"/>
          <w:rtl/>
        </w:rPr>
        <w:t>أكتبه</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هكذا</w:t>
      </w:r>
      <w:r w:rsidRPr="004B79B8">
        <w:rPr>
          <w:rFonts w:ascii="Times New Roman" w:hAnsi="Times New Roman"/>
          <w:rtl/>
        </w:rPr>
        <w:t xml:space="preserve"> </w:t>
      </w:r>
      <w:r w:rsidRPr="004B79B8">
        <w:rPr>
          <w:rFonts w:ascii="Times New Roman" w:hAnsi="Times New Roman" w:hint="cs"/>
          <w:rtl/>
        </w:rPr>
        <w:t>اعتدت</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قديم</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وأنصح</w:t>
      </w:r>
      <w:r w:rsidRPr="004B79B8">
        <w:rPr>
          <w:rFonts w:ascii="Times New Roman" w:hAnsi="Times New Roman"/>
          <w:rtl/>
        </w:rPr>
        <w:t xml:space="preserve"> </w:t>
      </w:r>
      <w:r w:rsidRPr="004B79B8">
        <w:rPr>
          <w:rFonts w:ascii="Times New Roman" w:hAnsi="Times New Roman" w:hint="cs"/>
          <w:rtl/>
        </w:rPr>
        <w:t>كل</w:t>
      </w:r>
      <w:r w:rsidRPr="004B79B8">
        <w:rPr>
          <w:rFonts w:ascii="Times New Roman" w:hAnsi="Times New Roman"/>
          <w:rtl/>
        </w:rPr>
        <w:t xml:space="preserve"> </w:t>
      </w:r>
      <w:r w:rsidRPr="004B79B8">
        <w:rPr>
          <w:rFonts w:ascii="Times New Roman" w:hAnsi="Times New Roman" w:hint="cs"/>
          <w:rtl/>
        </w:rPr>
        <w:t>الكاتبين</w:t>
      </w:r>
      <w:r w:rsidRPr="004B79B8">
        <w:rPr>
          <w:rFonts w:ascii="Times New Roman" w:hAnsi="Times New Roman"/>
          <w:rtl/>
        </w:rPr>
        <w:t xml:space="preserve"> </w:t>
      </w:r>
      <w:r w:rsidRPr="004B79B8">
        <w:rPr>
          <w:rFonts w:ascii="Times New Roman" w:hAnsi="Times New Roman" w:hint="cs"/>
          <w:rtl/>
        </w:rPr>
        <w:t>أن</w:t>
      </w:r>
      <w:r w:rsidRPr="004B79B8">
        <w:rPr>
          <w:rFonts w:ascii="Times New Roman" w:hAnsi="Times New Roman"/>
          <w:rtl/>
        </w:rPr>
        <w:t xml:space="preserve"> </w:t>
      </w:r>
      <w:r w:rsidRPr="004B79B8">
        <w:rPr>
          <w:rFonts w:ascii="Times New Roman" w:hAnsi="Times New Roman" w:hint="cs"/>
          <w:rtl/>
        </w:rPr>
        <w:t>يحذوا</w:t>
      </w:r>
      <w:r w:rsidRPr="004B79B8">
        <w:rPr>
          <w:rFonts w:ascii="Times New Roman" w:hAnsi="Times New Roman"/>
          <w:rtl/>
        </w:rPr>
        <w:t xml:space="preserve"> </w:t>
      </w:r>
      <w:r w:rsidRPr="004B79B8">
        <w:rPr>
          <w:rFonts w:ascii="Times New Roman" w:hAnsi="Times New Roman" w:hint="cs"/>
          <w:rtl/>
        </w:rPr>
        <w:t>حذوي</w:t>
      </w:r>
      <w:r w:rsidRPr="004B79B8">
        <w:rPr>
          <w:rFonts w:ascii="Times New Roman" w:hAnsi="Times New Roman"/>
          <w:color w:val="000000" w:themeColor="text1"/>
          <w:rtl/>
        </w:rPr>
        <w:t>.</w:t>
      </w:r>
      <w:r w:rsidRPr="004B79B8">
        <w:rPr>
          <w:rFonts w:ascii="Times New Roman" w:hAnsi="Times New Roman" w:hint="cs"/>
          <w:rtl/>
        </w:rPr>
        <w:t xml:space="preserve"> كل</w:t>
      </w:r>
      <w:r w:rsidRPr="004B79B8">
        <w:rPr>
          <w:rFonts w:ascii="Times New Roman" w:hAnsi="Times New Roman"/>
          <w:rtl/>
        </w:rPr>
        <w:t xml:space="preserve"> </w:t>
      </w:r>
      <w:r w:rsidRPr="004B79B8">
        <w:rPr>
          <w:rFonts w:ascii="Times New Roman" w:hAnsi="Times New Roman" w:hint="cs"/>
          <w:rtl/>
        </w:rPr>
        <w:t>ما</w:t>
      </w:r>
      <w:r w:rsidRPr="004B79B8">
        <w:rPr>
          <w:rFonts w:ascii="Times New Roman" w:hAnsi="Times New Roman"/>
          <w:rtl/>
        </w:rPr>
        <w:t xml:space="preserve"> </w:t>
      </w:r>
      <w:r w:rsidRPr="004B79B8">
        <w:rPr>
          <w:rFonts w:ascii="Times New Roman" w:hAnsi="Times New Roman" w:hint="cs"/>
          <w:rtl/>
        </w:rPr>
        <w:t>أتحفظ</w:t>
      </w:r>
      <w:r w:rsidRPr="004B79B8">
        <w:rPr>
          <w:rFonts w:ascii="Times New Roman" w:hAnsi="Times New Roman"/>
          <w:rtl/>
        </w:rPr>
        <w:t xml:space="preserve"> </w:t>
      </w:r>
      <w:r w:rsidRPr="004B79B8">
        <w:rPr>
          <w:rFonts w:ascii="Times New Roman" w:hAnsi="Times New Roman" w:hint="cs"/>
          <w:rtl/>
        </w:rPr>
        <w:t>عليه</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علامات</w:t>
      </w:r>
      <w:r w:rsidRPr="004B79B8">
        <w:rPr>
          <w:rFonts w:ascii="Times New Roman" w:hAnsi="Times New Roman"/>
          <w:rtl/>
        </w:rPr>
        <w:t xml:space="preserve"> </w:t>
      </w:r>
      <w:r w:rsidRPr="004B79B8">
        <w:rPr>
          <w:rFonts w:ascii="Times New Roman" w:hAnsi="Times New Roman" w:hint="cs"/>
          <w:rtl/>
        </w:rPr>
        <w:t>الترقيم</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علامة</w:t>
      </w:r>
      <w:r w:rsidRPr="004B79B8">
        <w:rPr>
          <w:rFonts w:ascii="Times New Roman" w:hAnsi="Times New Roman"/>
          <w:rtl/>
        </w:rPr>
        <w:t xml:space="preserve"> </w:t>
      </w:r>
      <w:r w:rsidRPr="004B79B8">
        <w:rPr>
          <w:rFonts w:ascii="Times New Roman" w:hAnsi="Times New Roman" w:hint="cs"/>
          <w:rtl/>
        </w:rPr>
        <w:t>الاعتراض</w:t>
      </w:r>
      <w:r w:rsidRPr="004B79B8">
        <w:rPr>
          <w:rFonts w:ascii="Times New Roman" w:hAnsi="Times New Roman"/>
          <w:rtl/>
        </w:rPr>
        <w:t xml:space="preserve"> (</w:t>
      </w:r>
      <w:r w:rsidRPr="004B79B8">
        <w:rPr>
          <w:rFonts w:ascii="Times New Roman" w:hAnsi="Times New Roman" w:hint="cs"/>
          <w:rtl/>
        </w:rPr>
        <w:t>الشرطتان</w:t>
      </w:r>
      <w:r w:rsidRPr="004B79B8">
        <w:rPr>
          <w:rFonts w:ascii="Times New Roman" w:hAnsi="Times New Roman"/>
          <w:rtl/>
        </w:rPr>
        <w:t xml:space="preserve"> </w:t>
      </w:r>
      <w:r w:rsidRPr="004B79B8">
        <w:rPr>
          <w:rFonts w:ascii="Times New Roman" w:hAnsi="Times New Roman" w:hint="cs"/>
          <w:rtl/>
        </w:rPr>
        <w:t>الأفقيتان</w:t>
      </w:r>
      <w:r w:rsidRPr="004B79B8">
        <w:rPr>
          <w:rFonts w:ascii="Times New Roman" w:hAnsi="Times New Roman"/>
          <w:rtl/>
        </w:rPr>
        <w:t xml:space="preserve">) </w:t>
      </w:r>
      <w:r w:rsidRPr="004B79B8">
        <w:rPr>
          <w:rFonts w:ascii="Times New Roman" w:hAnsi="Times New Roman" w:hint="cs"/>
          <w:rtl/>
        </w:rPr>
        <w:t>خشية</w:t>
      </w:r>
      <w:r w:rsidRPr="004B79B8">
        <w:rPr>
          <w:rFonts w:ascii="Times New Roman" w:hAnsi="Times New Roman"/>
          <w:rtl/>
        </w:rPr>
        <w:t xml:space="preserve"> </w:t>
      </w:r>
      <w:r w:rsidRPr="004B79B8">
        <w:rPr>
          <w:rFonts w:ascii="Times New Roman" w:hAnsi="Times New Roman" w:hint="cs"/>
          <w:rtl/>
        </w:rPr>
        <w:t>أن</w:t>
      </w:r>
      <w:r w:rsidRPr="004B79B8">
        <w:rPr>
          <w:rFonts w:ascii="Times New Roman" w:hAnsi="Times New Roman"/>
          <w:rtl/>
        </w:rPr>
        <w:t xml:space="preserve"> </w:t>
      </w:r>
      <w:r w:rsidRPr="004B79B8">
        <w:rPr>
          <w:rFonts w:ascii="Times New Roman" w:hAnsi="Times New Roman" w:hint="cs"/>
          <w:rtl/>
        </w:rPr>
        <w:t>يظن</w:t>
      </w:r>
      <w:r w:rsidRPr="004B79B8">
        <w:rPr>
          <w:rFonts w:ascii="Times New Roman" w:hAnsi="Times New Roman"/>
          <w:rtl/>
        </w:rPr>
        <w:t xml:space="preserve"> </w:t>
      </w:r>
      <w:r w:rsidRPr="004B79B8">
        <w:rPr>
          <w:rFonts w:ascii="Times New Roman" w:hAnsi="Times New Roman" w:hint="cs"/>
          <w:rtl/>
        </w:rPr>
        <w:t>القارئ</w:t>
      </w:r>
      <w:r w:rsidRPr="004B79B8">
        <w:rPr>
          <w:rFonts w:ascii="Times New Roman" w:hAnsi="Times New Roman"/>
          <w:rtl/>
        </w:rPr>
        <w:t xml:space="preserve"> </w:t>
      </w:r>
      <w:r w:rsidRPr="004B79B8">
        <w:rPr>
          <w:rFonts w:ascii="Times New Roman" w:hAnsi="Times New Roman" w:hint="cs"/>
          <w:rtl/>
        </w:rPr>
        <w:t>أنها</w:t>
      </w:r>
      <w:r w:rsidRPr="004B79B8">
        <w:rPr>
          <w:rFonts w:ascii="Times New Roman" w:hAnsi="Times New Roman"/>
          <w:rtl/>
        </w:rPr>
        <w:t xml:space="preserve"> </w:t>
      </w:r>
      <w:r w:rsidRPr="004B79B8">
        <w:rPr>
          <w:rFonts w:ascii="Times New Roman" w:hAnsi="Times New Roman" w:hint="cs"/>
          <w:rtl/>
        </w:rPr>
        <w:t>شيء</w:t>
      </w:r>
      <w:r w:rsidRPr="004B79B8">
        <w:rPr>
          <w:rFonts w:ascii="Times New Roman" w:hAnsi="Times New Roman"/>
          <w:rtl/>
        </w:rPr>
        <w:t xml:space="preserve"> </w:t>
      </w:r>
      <w:r w:rsidRPr="004B79B8">
        <w:rPr>
          <w:rFonts w:ascii="Times New Roman" w:hAnsi="Times New Roman" w:hint="cs"/>
          <w:rtl/>
        </w:rPr>
        <w:t>خارج</w:t>
      </w:r>
      <w:r w:rsidRPr="004B79B8">
        <w:rPr>
          <w:rFonts w:ascii="Times New Roman" w:hAnsi="Times New Roman"/>
          <w:rtl/>
        </w:rPr>
        <w:t xml:space="preserve"> </w:t>
      </w:r>
      <w:r w:rsidRPr="004B79B8">
        <w:rPr>
          <w:rFonts w:ascii="Times New Roman" w:hAnsi="Times New Roman" w:hint="cs"/>
          <w:rtl/>
        </w:rPr>
        <w:t>النص</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ولا</w:t>
      </w:r>
      <w:r w:rsidRPr="004B79B8">
        <w:rPr>
          <w:rFonts w:ascii="Times New Roman" w:hAnsi="Times New Roman"/>
          <w:rtl/>
        </w:rPr>
        <w:t xml:space="preserve"> </w:t>
      </w:r>
      <w:r w:rsidRPr="004B79B8">
        <w:rPr>
          <w:rFonts w:ascii="Times New Roman" w:hAnsi="Times New Roman" w:hint="cs"/>
          <w:rtl/>
        </w:rPr>
        <w:t>أحب</w:t>
      </w:r>
      <w:r w:rsidRPr="004B79B8">
        <w:rPr>
          <w:rFonts w:ascii="Times New Roman" w:hAnsi="Times New Roman"/>
          <w:rtl/>
        </w:rPr>
        <w:t xml:space="preserve"> </w:t>
      </w:r>
      <w:r w:rsidRPr="004B79B8">
        <w:rPr>
          <w:rFonts w:ascii="Times New Roman" w:hAnsi="Times New Roman" w:hint="cs"/>
          <w:rtl/>
        </w:rPr>
        <w:t>أن</w:t>
      </w:r>
      <w:r w:rsidRPr="004B79B8">
        <w:rPr>
          <w:rFonts w:ascii="Times New Roman" w:hAnsi="Times New Roman"/>
          <w:rtl/>
        </w:rPr>
        <w:t xml:space="preserve"> </w:t>
      </w:r>
      <w:r w:rsidRPr="004B79B8">
        <w:rPr>
          <w:rFonts w:ascii="Times New Roman" w:hAnsi="Times New Roman" w:hint="cs"/>
          <w:rtl/>
        </w:rPr>
        <w:t>تحدث</w:t>
      </w:r>
      <w:r w:rsidRPr="004B79B8">
        <w:rPr>
          <w:rFonts w:ascii="Times New Roman" w:hAnsi="Times New Roman"/>
          <w:rtl/>
        </w:rPr>
        <w:t xml:space="preserve"> </w:t>
      </w:r>
      <w:r w:rsidRPr="004B79B8">
        <w:rPr>
          <w:rFonts w:ascii="Times New Roman" w:hAnsi="Times New Roman" w:hint="cs"/>
          <w:rtl/>
        </w:rPr>
        <w:t>هذه</w:t>
      </w:r>
      <w:r w:rsidRPr="004B79B8">
        <w:rPr>
          <w:rFonts w:ascii="Times New Roman" w:hAnsi="Times New Roman"/>
          <w:rtl/>
        </w:rPr>
        <w:t xml:space="preserve"> </w:t>
      </w:r>
      <w:r w:rsidRPr="004B79B8">
        <w:rPr>
          <w:rFonts w:ascii="Times New Roman" w:hAnsi="Times New Roman" w:hint="cs"/>
          <w:rtl/>
        </w:rPr>
        <w:t>العلامات</w:t>
      </w:r>
      <w:r w:rsidRPr="004B79B8">
        <w:rPr>
          <w:rFonts w:ascii="Times New Roman" w:hAnsi="Times New Roman"/>
          <w:rtl/>
        </w:rPr>
        <w:t xml:space="preserve"> </w:t>
      </w:r>
      <w:r w:rsidRPr="004B79B8">
        <w:rPr>
          <w:rFonts w:ascii="Times New Roman" w:hAnsi="Times New Roman" w:hint="cs"/>
          <w:rtl/>
        </w:rPr>
        <w:t>أي</w:t>
      </w:r>
      <w:r w:rsidRPr="004B79B8">
        <w:rPr>
          <w:rFonts w:ascii="Times New Roman" w:hAnsi="Times New Roman"/>
          <w:rtl/>
        </w:rPr>
        <w:t xml:space="preserve"> </w:t>
      </w:r>
      <w:r w:rsidRPr="004B79B8">
        <w:rPr>
          <w:rFonts w:ascii="Times New Roman" w:hAnsi="Times New Roman" w:hint="cs"/>
          <w:rtl/>
        </w:rPr>
        <w:t>التباس</w:t>
      </w:r>
      <w:r w:rsidRPr="004B79B8">
        <w:rPr>
          <w:rFonts w:ascii="Times New Roman" w:hAnsi="Times New Roman"/>
          <w:color w:val="000000" w:themeColor="text1"/>
          <w:rtl/>
        </w:rPr>
        <w:t>.</w:t>
      </w:r>
      <w:r w:rsidRPr="004B79B8">
        <w:rPr>
          <w:rFonts w:ascii="Times New Roman" w:hAnsi="Times New Roman" w:hint="cs"/>
          <w:rtl/>
        </w:rPr>
        <w:t xml:space="preserve"> وأحب</w:t>
      </w:r>
      <w:r w:rsidRPr="004B79B8">
        <w:rPr>
          <w:rFonts w:ascii="Times New Roman" w:hAnsi="Times New Roman"/>
          <w:rtl/>
        </w:rPr>
        <w:t xml:space="preserve"> </w:t>
      </w:r>
      <w:r w:rsidRPr="004B79B8">
        <w:rPr>
          <w:rFonts w:ascii="Times New Roman" w:hAnsi="Times New Roman" w:hint="cs"/>
          <w:rtl/>
        </w:rPr>
        <w:t>أن</w:t>
      </w:r>
      <w:r w:rsidRPr="004B79B8">
        <w:rPr>
          <w:rFonts w:ascii="Times New Roman" w:hAnsi="Times New Roman"/>
          <w:rtl/>
        </w:rPr>
        <w:t xml:space="preserve"> </w:t>
      </w:r>
      <w:r w:rsidRPr="004B79B8">
        <w:rPr>
          <w:rFonts w:ascii="Times New Roman" w:hAnsi="Times New Roman" w:hint="cs"/>
          <w:rtl/>
        </w:rPr>
        <w:t>أذكر</w:t>
      </w:r>
      <w:r w:rsidRPr="004B79B8">
        <w:rPr>
          <w:rFonts w:ascii="Times New Roman" w:hAnsi="Times New Roman"/>
          <w:rtl/>
        </w:rPr>
        <w:t xml:space="preserve"> </w:t>
      </w:r>
      <w:r w:rsidRPr="004B79B8">
        <w:rPr>
          <w:rFonts w:ascii="Times New Roman" w:hAnsi="Times New Roman" w:hint="cs"/>
          <w:rtl/>
        </w:rPr>
        <w:t>هنا</w:t>
      </w:r>
      <w:r w:rsidRPr="004B79B8">
        <w:rPr>
          <w:rFonts w:ascii="Times New Roman" w:hAnsi="Times New Roman"/>
          <w:color w:val="000000" w:themeColor="text1"/>
          <w:rtl/>
        </w:rPr>
        <w:t>:</w:t>
      </w:r>
      <w:r w:rsidRPr="004B79B8">
        <w:rPr>
          <w:rFonts w:ascii="Times New Roman" w:hAnsi="Times New Roman"/>
          <w:rtl/>
        </w:rPr>
        <w:t xml:space="preserve"> </w:t>
      </w:r>
      <w:r w:rsidRPr="004B79B8">
        <w:rPr>
          <w:rFonts w:ascii="Times New Roman" w:hAnsi="Times New Roman" w:hint="cs"/>
          <w:rtl/>
        </w:rPr>
        <w:t>أن</w:t>
      </w:r>
      <w:r w:rsidRPr="004B79B8">
        <w:rPr>
          <w:rFonts w:ascii="Times New Roman" w:hAnsi="Times New Roman"/>
          <w:rtl/>
        </w:rPr>
        <w:t xml:space="preserve"> </w:t>
      </w:r>
      <w:r w:rsidRPr="004B79B8">
        <w:rPr>
          <w:rFonts w:ascii="Times New Roman" w:hAnsi="Times New Roman" w:hint="cs"/>
          <w:rtl/>
        </w:rPr>
        <w:t>علماء</w:t>
      </w:r>
      <w:r w:rsidRPr="004B79B8">
        <w:rPr>
          <w:rFonts w:ascii="Times New Roman" w:hAnsi="Times New Roman"/>
          <w:rtl/>
        </w:rPr>
        <w:t xml:space="preserve"> </w:t>
      </w:r>
      <w:r w:rsidRPr="004B79B8">
        <w:rPr>
          <w:rFonts w:ascii="Times New Roman" w:hAnsi="Times New Roman" w:hint="cs"/>
          <w:rtl/>
        </w:rPr>
        <w:t>العصر</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قديم</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أجازوا</w:t>
      </w:r>
      <w:r w:rsidRPr="004B79B8">
        <w:rPr>
          <w:rFonts w:ascii="Times New Roman" w:hAnsi="Times New Roman"/>
          <w:rtl/>
        </w:rPr>
        <w:t xml:space="preserve"> </w:t>
      </w:r>
      <w:r w:rsidRPr="004B79B8">
        <w:rPr>
          <w:rFonts w:ascii="Times New Roman" w:hAnsi="Times New Roman" w:hint="cs"/>
          <w:rtl/>
        </w:rPr>
        <w:t>كتابة</w:t>
      </w:r>
      <w:r w:rsidRPr="004B79B8">
        <w:rPr>
          <w:rFonts w:ascii="Times New Roman" w:hAnsi="Times New Roman"/>
          <w:rtl/>
        </w:rPr>
        <w:t xml:space="preserve"> </w:t>
      </w:r>
      <w:r w:rsidRPr="004B79B8">
        <w:rPr>
          <w:rFonts w:ascii="Times New Roman" w:hAnsi="Times New Roman" w:hint="cs"/>
          <w:rtl/>
        </w:rPr>
        <w:t>آيات</w:t>
      </w:r>
      <w:r w:rsidRPr="004B79B8">
        <w:rPr>
          <w:rFonts w:ascii="Times New Roman" w:hAnsi="Times New Roman"/>
          <w:rtl/>
        </w:rPr>
        <w:t xml:space="preserve"> </w:t>
      </w:r>
      <w:r w:rsidRPr="004B79B8">
        <w:rPr>
          <w:rFonts w:ascii="Times New Roman" w:hAnsi="Times New Roman" w:hint="cs"/>
          <w:rtl/>
        </w:rPr>
        <w:t>القرآن</w:t>
      </w:r>
      <w:r w:rsidRPr="004B79B8">
        <w:rPr>
          <w:rFonts w:ascii="Times New Roman" w:hAnsi="Times New Roman"/>
          <w:rtl/>
        </w:rPr>
        <w:t xml:space="preserve"> </w:t>
      </w:r>
      <w:r w:rsidRPr="004B79B8">
        <w:rPr>
          <w:rFonts w:ascii="Times New Roman" w:hAnsi="Times New Roman" w:hint="cs"/>
          <w:rtl/>
        </w:rPr>
        <w:t>بالرسم</w:t>
      </w:r>
      <w:r w:rsidRPr="004B79B8">
        <w:rPr>
          <w:rFonts w:ascii="Times New Roman" w:hAnsi="Times New Roman"/>
          <w:rtl/>
        </w:rPr>
        <w:t xml:space="preserve"> </w:t>
      </w:r>
      <w:r w:rsidRPr="004B79B8">
        <w:rPr>
          <w:rFonts w:ascii="Times New Roman" w:hAnsi="Times New Roman" w:hint="cs"/>
          <w:rtl/>
        </w:rPr>
        <w:t>المعتاد</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وإن</w:t>
      </w:r>
      <w:r w:rsidRPr="004B79B8">
        <w:rPr>
          <w:rFonts w:ascii="Times New Roman" w:hAnsi="Times New Roman"/>
          <w:rtl/>
        </w:rPr>
        <w:t xml:space="preserve"> </w:t>
      </w:r>
      <w:r w:rsidRPr="004B79B8">
        <w:rPr>
          <w:rFonts w:ascii="Times New Roman" w:hAnsi="Times New Roman" w:hint="cs"/>
          <w:rtl/>
        </w:rPr>
        <w:t>خالف</w:t>
      </w:r>
      <w:r w:rsidRPr="004B79B8">
        <w:rPr>
          <w:rFonts w:ascii="Times New Roman" w:hAnsi="Times New Roman"/>
          <w:rtl/>
        </w:rPr>
        <w:t xml:space="preserve"> </w:t>
      </w:r>
      <w:r w:rsidRPr="004B79B8">
        <w:rPr>
          <w:rFonts w:ascii="Times New Roman" w:hAnsi="Times New Roman" w:hint="cs"/>
          <w:rtl/>
        </w:rPr>
        <w:t>الرسم</w:t>
      </w:r>
      <w:r w:rsidRPr="004B79B8">
        <w:rPr>
          <w:rFonts w:ascii="Times New Roman" w:hAnsi="Times New Roman"/>
          <w:rtl/>
        </w:rPr>
        <w:t xml:space="preserve"> </w:t>
      </w:r>
      <w:r w:rsidRPr="004B79B8">
        <w:rPr>
          <w:rFonts w:ascii="Times New Roman" w:hAnsi="Times New Roman" w:hint="cs"/>
          <w:rtl/>
        </w:rPr>
        <w:t>العثماني</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وذلك</w:t>
      </w:r>
      <w:r w:rsidRPr="004B79B8">
        <w:rPr>
          <w:rFonts w:ascii="Times New Roman" w:hAnsi="Times New Roman"/>
          <w:rtl/>
        </w:rPr>
        <w:t xml:space="preserve"> </w:t>
      </w:r>
      <w:r w:rsidRPr="004B79B8">
        <w:rPr>
          <w:rFonts w:ascii="Times New Roman" w:hAnsi="Times New Roman" w:hint="cs"/>
          <w:rtl/>
        </w:rPr>
        <w:t>إذا</w:t>
      </w:r>
      <w:r w:rsidRPr="004B79B8">
        <w:rPr>
          <w:rFonts w:ascii="Times New Roman" w:hAnsi="Times New Roman"/>
          <w:rtl/>
        </w:rPr>
        <w:t xml:space="preserve"> </w:t>
      </w:r>
      <w:r w:rsidRPr="004B79B8">
        <w:rPr>
          <w:rFonts w:ascii="Times New Roman" w:hAnsi="Times New Roman" w:hint="cs"/>
          <w:rtl/>
        </w:rPr>
        <w:t>استشهد</w:t>
      </w:r>
      <w:r w:rsidRPr="004B79B8">
        <w:rPr>
          <w:rFonts w:ascii="Times New Roman" w:hAnsi="Times New Roman"/>
          <w:rtl/>
        </w:rPr>
        <w:t xml:space="preserve"> </w:t>
      </w:r>
      <w:r w:rsidRPr="004B79B8">
        <w:rPr>
          <w:rFonts w:ascii="Times New Roman" w:hAnsi="Times New Roman" w:hint="cs"/>
          <w:rtl/>
        </w:rPr>
        <w:t>المرء</w:t>
      </w:r>
      <w:r w:rsidRPr="004B79B8">
        <w:rPr>
          <w:rFonts w:ascii="Times New Roman" w:hAnsi="Times New Roman"/>
          <w:rtl/>
        </w:rPr>
        <w:t xml:space="preserve"> </w:t>
      </w:r>
      <w:r w:rsidRPr="004B79B8">
        <w:rPr>
          <w:rFonts w:ascii="Times New Roman" w:hAnsi="Times New Roman" w:hint="cs"/>
          <w:rtl/>
        </w:rPr>
        <w:t>بها</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كتاب</w:t>
      </w:r>
      <w:r w:rsidRPr="004B79B8">
        <w:rPr>
          <w:rFonts w:ascii="Times New Roman" w:hAnsi="Times New Roman"/>
          <w:rtl/>
        </w:rPr>
        <w:t xml:space="preserve"> </w:t>
      </w:r>
      <w:r w:rsidRPr="004B79B8">
        <w:rPr>
          <w:rFonts w:ascii="Times New Roman" w:hAnsi="Times New Roman" w:hint="cs"/>
          <w:rtl/>
        </w:rPr>
        <w:t>أو</w:t>
      </w:r>
      <w:r w:rsidRPr="004B79B8">
        <w:rPr>
          <w:rFonts w:ascii="Times New Roman" w:hAnsi="Times New Roman"/>
          <w:rtl/>
        </w:rPr>
        <w:t xml:space="preserve"> </w:t>
      </w:r>
      <w:r w:rsidRPr="004B79B8">
        <w:rPr>
          <w:rFonts w:ascii="Times New Roman" w:hAnsi="Times New Roman" w:hint="cs"/>
          <w:rtl/>
        </w:rPr>
        <w:t>مقالة</w:t>
      </w:r>
      <w:r w:rsidRPr="004B79B8">
        <w:rPr>
          <w:rFonts w:ascii="Times New Roman" w:hAnsi="Times New Roman"/>
          <w:rtl/>
        </w:rPr>
        <w:t xml:space="preserve"> </w:t>
      </w:r>
      <w:r w:rsidRPr="004B79B8">
        <w:rPr>
          <w:rFonts w:ascii="Times New Roman" w:hAnsi="Times New Roman" w:hint="cs"/>
          <w:rtl/>
        </w:rPr>
        <w:t>أو</w:t>
      </w:r>
      <w:r w:rsidRPr="004B79B8">
        <w:rPr>
          <w:rFonts w:ascii="Times New Roman" w:hAnsi="Times New Roman"/>
          <w:rtl/>
        </w:rPr>
        <w:t xml:space="preserve"> </w:t>
      </w:r>
      <w:r w:rsidRPr="004B79B8">
        <w:rPr>
          <w:rFonts w:ascii="Times New Roman" w:hAnsi="Times New Roman" w:hint="cs"/>
          <w:rtl/>
        </w:rPr>
        <w:t>نحوها</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ولم</w:t>
      </w:r>
      <w:r w:rsidRPr="004B79B8">
        <w:rPr>
          <w:rFonts w:ascii="Times New Roman" w:hAnsi="Times New Roman"/>
          <w:rtl/>
        </w:rPr>
        <w:t xml:space="preserve"> </w:t>
      </w:r>
      <w:r w:rsidRPr="004B79B8">
        <w:rPr>
          <w:rFonts w:ascii="Times New Roman" w:hAnsi="Times New Roman" w:hint="cs"/>
          <w:rtl/>
        </w:rPr>
        <w:t>يلزموا</w:t>
      </w:r>
      <w:r w:rsidRPr="004B79B8">
        <w:rPr>
          <w:rFonts w:ascii="Times New Roman" w:hAnsi="Times New Roman"/>
          <w:rtl/>
        </w:rPr>
        <w:t xml:space="preserve"> </w:t>
      </w:r>
      <w:r w:rsidRPr="004B79B8">
        <w:rPr>
          <w:rFonts w:ascii="Times New Roman" w:hAnsi="Times New Roman" w:hint="cs"/>
          <w:rtl/>
        </w:rPr>
        <w:t>بإتباع</w:t>
      </w:r>
      <w:r w:rsidRPr="004B79B8">
        <w:rPr>
          <w:rFonts w:ascii="Times New Roman" w:hAnsi="Times New Roman"/>
          <w:rtl/>
        </w:rPr>
        <w:t xml:space="preserve"> </w:t>
      </w:r>
      <w:r w:rsidRPr="004B79B8">
        <w:rPr>
          <w:rFonts w:ascii="Times New Roman" w:hAnsi="Times New Roman" w:hint="cs"/>
          <w:rtl/>
        </w:rPr>
        <w:t>الرسم</w:t>
      </w:r>
      <w:r w:rsidRPr="004B79B8">
        <w:rPr>
          <w:rFonts w:ascii="Times New Roman" w:hAnsi="Times New Roman"/>
          <w:rtl/>
        </w:rPr>
        <w:t xml:space="preserve"> </w:t>
      </w:r>
      <w:r w:rsidRPr="004B79B8">
        <w:rPr>
          <w:rFonts w:ascii="Times New Roman" w:hAnsi="Times New Roman" w:hint="cs"/>
          <w:rtl/>
        </w:rPr>
        <w:t>إلا</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كتابة</w:t>
      </w:r>
      <w:r w:rsidRPr="004B79B8">
        <w:rPr>
          <w:rFonts w:ascii="Times New Roman" w:hAnsi="Times New Roman"/>
          <w:rtl/>
        </w:rPr>
        <w:t xml:space="preserve"> </w:t>
      </w:r>
      <w:r w:rsidRPr="004B79B8">
        <w:rPr>
          <w:rFonts w:ascii="Times New Roman" w:hAnsi="Times New Roman" w:hint="cs"/>
          <w:rtl/>
        </w:rPr>
        <w:t>المصحف</w:t>
      </w:r>
      <w:r w:rsidRPr="004B79B8">
        <w:rPr>
          <w:rFonts w:ascii="Times New Roman" w:hAnsi="Times New Roman"/>
          <w:rtl/>
        </w:rPr>
        <w:t xml:space="preserve"> </w:t>
      </w:r>
      <w:r w:rsidRPr="004B79B8">
        <w:rPr>
          <w:rFonts w:ascii="Times New Roman" w:hAnsi="Times New Roman" w:hint="cs"/>
          <w:rtl/>
        </w:rPr>
        <w:t>أو</w:t>
      </w:r>
      <w:r w:rsidRPr="004B79B8">
        <w:rPr>
          <w:rFonts w:ascii="Times New Roman" w:hAnsi="Times New Roman"/>
          <w:rtl/>
        </w:rPr>
        <w:t xml:space="preserve"> </w:t>
      </w:r>
      <w:r w:rsidRPr="004B79B8">
        <w:rPr>
          <w:rFonts w:ascii="Times New Roman" w:hAnsi="Times New Roman" w:hint="cs"/>
          <w:rtl/>
        </w:rPr>
        <w:t>أجزاء</w:t>
      </w:r>
      <w:r w:rsidRPr="004B79B8">
        <w:rPr>
          <w:rFonts w:ascii="Times New Roman" w:hAnsi="Times New Roman"/>
          <w:rtl/>
        </w:rPr>
        <w:t xml:space="preserve"> </w:t>
      </w:r>
      <w:r w:rsidRPr="004B79B8">
        <w:rPr>
          <w:rFonts w:ascii="Times New Roman" w:hAnsi="Times New Roman" w:hint="cs"/>
          <w:rtl/>
        </w:rPr>
        <w:t>كاملة</w:t>
      </w:r>
      <w:r w:rsidRPr="004B79B8">
        <w:rPr>
          <w:rFonts w:ascii="Times New Roman" w:hAnsi="Times New Roman"/>
          <w:rtl/>
        </w:rPr>
        <w:t xml:space="preserve"> </w:t>
      </w:r>
      <w:r w:rsidRPr="004B79B8">
        <w:rPr>
          <w:rFonts w:ascii="Times New Roman" w:hAnsi="Times New Roman" w:hint="cs"/>
          <w:rtl/>
        </w:rPr>
        <w:t>منه</w:t>
      </w:r>
      <w:r w:rsidRPr="004B79B8">
        <w:rPr>
          <w:rFonts w:ascii="Times New Roman" w:hAnsi="Times New Roman"/>
          <w:color w:val="000000" w:themeColor="text1"/>
          <w:rtl/>
        </w:rPr>
        <w:t>.</w:t>
      </w:r>
      <w:r w:rsidRPr="004B79B8">
        <w:rPr>
          <w:rFonts w:ascii="Times New Roman" w:hAnsi="Times New Roman" w:hint="cs"/>
          <w:rtl/>
        </w:rPr>
        <w:t xml:space="preserve"> ولهذا</w:t>
      </w:r>
      <w:r w:rsidRPr="004B79B8">
        <w:rPr>
          <w:rFonts w:ascii="Times New Roman" w:hAnsi="Times New Roman"/>
          <w:rtl/>
        </w:rPr>
        <w:t xml:space="preserve"> </w:t>
      </w:r>
      <w:r w:rsidRPr="004B79B8">
        <w:rPr>
          <w:rFonts w:ascii="Times New Roman" w:hAnsi="Times New Roman" w:hint="cs"/>
          <w:rtl/>
        </w:rPr>
        <w:t>ل</w:t>
      </w:r>
      <w:r w:rsidRPr="004B79B8">
        <w:rPr>
          <w:rFonts w:ascii="Times New Roman" w:hAnsi="Times New Roman"/>
          <w:rtl/>
        </w:rPr>
        <w:t xml:space="preserve"> </w:t>
      </w:r>
      <w:r w:rsidRPr="004B79B8">
        <w:rPr>
          <w:rFonts w:ascii="Times New Roman" w:hAnsi="Times New Roman" w:hint="cs"/>
          <w:rtl/>
        </w:rPr>
        <w:t>أرى</w:t>
      </w:r>
      <w:r w:rsidRPr="004B79B8">
        <w:rPr>
          <w:rFonts w:ascii="Times New Roman" w:hAnsi="Times New Roman"/>
          <w:rtl/>
        </w:rPr>
        <w:t xml:space="preserve"> </w:t>
      </w:r>
      <w:r w:rsidRPr="004B79B8">
        <w:rPr>
          <w:rFonts w:ascii="Times New Roman" w:hAnsi="Times New Roman" w:hint="cs"/>
          <w:rtl/>
        </w:rPr>
        <w:t>حرجا</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استخدام</w:t>
      </w:r>
      <w:r w:rsidRPr="004B79B8">
        <w:rPr>
          <w:rFonts w:ascii="Times New Roman" w:hAnsi="Times New Roman"/>
          <w:rtl/>
        </w:rPr>
        <w:t xml:space="preserve"> </w:t>
      </w:r>
      <w:r w:rsidRPr="004B79B8">
        <w:rPr>
          <w:rFonts w:ascii="Times New Roman" w:hAnsi="Times New Roman" w:hint="cs"/>
          <w:rtl/>
        </w:rPr>
        <w:t>هذه</w:t>
      </w:r>
      <w:r w:rsidRPr="004B79B8">
        <w:rPr>
          <w:rFonts w:ascii="Times New Roman" w:hAnsi="Times New Roman"/>
          <w:rtl/>
        </w:rPr>
        <w:t xml:space="preserve"> </w:t>
      </w:r>
      <w:r w:rsidRPr="004B79B8">
        <w:rPr>
          <w:rFonts w:ascii="Times New Roman" w:hAnsi="Times New Roman" w:hint="cs"/>
          <w:rtl/>
        </w:rPr>
        <w:t>العلامات</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زيادة</w:t>
      </w:r>
      <w:r w:rsidRPr="004B79B8">
        <w:rPr>
          <w:rFonts w:ascii="Times New Roman" w:hAnsi="Times New Roman"/>
          <w:rtl/>
        </w:rPr>
        <w:t xml:space="preserve"> </w:t>
      </w:r>
      <w:r w:rsidRPr="004B79B8">
        <w:rPr>
          <w:rFonts w:ascii="Times New Roman" w:hAnsi="Times New Roman" w:hint="cs"/>
          <w:rtl/>
        </w:rPr>
        <w:t>في</w:t>
      </w:r>
      <w:r w:rsidRPr="004B79B8">
        <w:rPr>
          <w:rFonts w:ascii="Times New Roman" w:hAnsi="Times New Roman"/>
          <w:rtl/>
        </w:rPr>
        <w:t xml:space="preserve"> </w:t>
      </w:r>
      <w:r w:rsidRPr="004B79B8">
        <w:rPr>
          <w:rFonts w:ascii="Times New Roman" w:hAnsi="Times New Roman" w:hint="cs"/>
          <w:rtl/>
        </w:rPr>
        <w:t>الإيضاح</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ومساعدة</w:t>
      </w:r>
      <w:r w:rsidRPr="004B79B8">
        <w:rPr>
          <w:rFonts w:ascii="Times New Roman" w:hAnsi="Times New Roman"/>
          <w:rtl/>
        </w:rPr>
        <w:t xml:space="preserve"> </w:t>
      </w:r>
      <w:r w:rsidRPr="004B79B8">
        <w:rPr>
          <w:rFonts w:ascii="Times New Roman" w:hAnsi="Times New Roman" w:hint="cs"/>
          <w:rtl/>
        </w:rPr>
        <w:t>على</w:t>
      </w:r>
      <w:r w:rsidRPr="004B79B8">
        <w:rPr>
          <w:rFonts w:ascii="Times New Roman" w:hAnsi="Times New Roman"/>
          <w:rtl/>
        </w:rPr>
        <w:t xml:space="preserve"> </w:t>
      </w:r>
      <w:r w:rsidRPr="004B79B8">
        <w:rPr>
          <w:rFonts w:ascii="Times New Roman" w:hAnsi="Times New Roman" w:hint="cs"/>
          <w:rtl/>
        </w:rPr>
        <w:t>مزيد</w:t>
      </w:r>
      <w:r w:rsidRPr="004B79B8">
        <w:rPr>
          <w:rFonts w:ascii="Times New Roman" w:hAnsi="Times New Roman"/>
          <w:rtl/>
        </w:rPr>
        <w:t xml:space="preserve"> </w:t>
      </w:r>
      <w:r w:rsidRPr="004B79B8">
        <w:rPr>
          <w:rFonts w:ascii="Times New Roman" w:hAnsi="Times New Roman" w:hint="cs"/>
          <w:rtl/>
        </w:rPr>
        <w:t>من</w:t>
      </w:r>
      <w:r w:rsidRPr="004B79B8">
        <w:rPr>
          <w:rFonts w:ascii="Times New Roman" w:hAnsi="Times New Roman"/>
          <w:rtl/>
        </w:rPr>
        <w:t xml:space="preserve"> </w:t>
      </w:r>
      <w:r w:rsidRPr="004B79B8">
        <w:rPr>
          <w:rFonts w:ascii="Times New Roman" w:hAnsi="Times New Roman" w:hint="cs"/>
          <w:rtl/>
        </w:rPr>
        <w:t>الفهم</w:t>
      </w:r>
      <w:r w:rsidRPr="004B79B8">
        <w:rPr>
          <w:rFonts w:ascii="Times New Roman" w:hAnsi="Times New Roman" w:hint="cs"/>
          <w:color w:val="000000" w:themeColor="text1"/>
          <w:rtl/>
        </w:rPr>
        <w:t>،</w:t>
      </w:r>
      <w:r w:rsidRPr="004B79B8">
        <w:rPr>
          <w:rFonts w:ascii="Times New Roman" w:hAnsi="Times New Roman"/>
          <w:rtl/>
        </w:rPr>
        <w:t xml:space="preserve"> </w:t>
      </w:r>
      <w:r w:rsidRPr="004B79B8">
        <w:rPr>
          <w:rFonts w:ascii="Times New Roman" w:hAnsi="Times New Roman" w:hint="cs"/>
          <w:rtl/>
        </w:rPr>
        <w:t>ورحم</w:t>
      </w:r>
      <w:r w:rsidRPr="004B79B8">
        <w:rPr>
          <w:rFonts w:ascii="Times New Roman" w:hAnsi="Times New Roman"/>
          <w:rtl/>
        </w:rPr>
        <w:t xml:space="preserve"> </w:t>
      </w:r>
      <w:r w:rsidRPr="004B79B8">
        <w:rPr>
          <w:rFonts w:ascii="Times New Roman" w:hAnsi="Times New Roman" w:hint="cs"/>
          <w:rtl/>
        </w:rPr>
        <w:t>الله</w:t>
      </w:r>
      <w:r w:rsidRPr="004B79B8">
        <w:rPr>
          <w:rFonts w:ascii="Times New Roman" w:hAnsi="Times New Roman"/>
          <w:rtl/>
        </w:rPr>
        <w:t xml:space="preserve"> </w:t>
      </w:r>
      <w:r w:rsidRPr="004B79B8">
        <w:rPr>
          <w:rFonts w:ascii="Times New Roman" w:hAnsi="Times New Roman" w:hint="cs"/>
          <w:rtl/>
        </w:rPr>
        <w:t>امرءا</w:t>
      </w:r>
      <w:r w:rsidRPr="004B79B8">
        <w:rPr>
          <w:rFonts w:ascii="Times New Roman" w:hAnsi="Times New Roman"/>
          <w:rtl/>
        </w:rPr>
        <w:t xml:space="preserve"> </w:t>
      </w:r>
      <w:r w:rsidRPr="004B79B8">
        <w:rPr>
          <w:rFonts w:ascii="Times New Roman" w:hAnsi="Times New Roman" w:hint="cs"/>
          <w:rtl/>
        </w:rPr>
        <w:t>أعان</w:t>
      </w:r>
      <w:r w:rsidRPr="004B79B8">
        <w:rPr>
          <w:rFonts w:ascii="Times New Roman" w:hAnsi="Times New Roman"/>
          <w:rtl/>
        </w:rPr>
        <w:t xml:space="preserve"> </w:t>
      </w:r>
      <w:r w:rsidRPr="004B79B8">
        <w:rPr>
          <w:rFonts w:ascii="Times New Roman" w:hAnsi="Times New Roman" w:hint="cs"/>
          <w:rtl/>
        </w:rPr>
        <w:t>أخاه</w:t>
      </w:r>
      <w:r w:rsidRPr="004B79B8">
        <w:rPr>
          <w:rFonts w:ascii="Times New Roman" w:hAnsi="Times New Roman"/>
          <w:rtl/>
        </w:rPr>
        <w:t xml:space="preserve"> </w:t>
      </w:r>
      <w:r w:rsidRPr="004B79B8">
        <w:rPr>
          <w:rFonts w:ascii="Times New Roman" w:hAnsi="Times New Roman" w:hint="cs"/>
          <w:rtl/>
        </w:rPr>
        <w:t>على</w:t>
      </w:r>
      <w:r w:rsidRPr="004B79B8">
        <w:rPr>
          <w:rFonts w:ascii="Times New Roman" w:hAnsi="Times New Roman"/>
          <w:rtl/>
        </w:rPr>
        <w:t xml:space="preserve"> </w:t>
      </w:r>
      <w:r w:rsidRPr="004B79B8">
        <w:rPr>
          <w:rFonts w:ascii="Times New Roman" w:hAnsi="Times New Roman" w:hint="cs"/>
          <w:rtl/>
        </w:rPr>
        <w:t>الخير (</w:t>
      </w:r>
      <w:hyperlink r:id="rId95" w:history="1">
        <w:r w:rsidRPr="004B79B8">
          <w:rPr>
            <w:rStyle w:val="Lienhypertexte"/>
            <w:rFonts w:ascii="Times New Roman" w:hAnsi="Times New Roman" w:hint="cs"/>
            <w:u w:val="none"/>
            <w:rtl/>
          </w:rPr>
          <w:t>هنا</w:t>
        </w:r>
      </w:hyperlink>
      <w:r w:rsidRPr="004B79B8">
        <w:rPr>
          <w:rFonts w:ascii="Times New Roman" w:hAnsi="Times New Roman" w:hint="cs"/>
          <w:rtl/>
        </w:rPr>
        <w:t>)</w:t>
      </w:r>
      <w:r w:rsidRPr="004B79B8">
        <w:rPr>
          <w:rFonts w:ascii="Times New Roman" w:hAnsi="Times New Roman"/>
          <w:color w:val="000000" w:themeColor="text1"/>
          <w:rtl/>
        </w:rPr>
        <w:t>.</w:t>
      </w:r>
    </w:p>
    <w:p w14:paraId="4EFB03F8" w14:textId="77777777" w:rsidR="00C434AA" w:rsidRPr="004B79B8" w:rsidRDefault="00C434AA" w:rsidP="00C434AA">
      <w:pPr>
        <w:bidi/>
        <w:spacing w:after="0" w:line="240" w:lineRule="auto"/>
        <w:rPr>
          <w:rFonts w:asciiTheme="majorBidi" w:hAnsiTheme="majorBidi" w:cstheme="majorBidi"/>
          <w:rtl/>
        </w:rPr>
      </w:pPr>
      <w:r w:rsidRPr="004B79B8">
        <w:rPr>
          <w:rFonts w:asciiTheme="majorBidi" w:hAnsiTheme="majorBidi" w:cstheme="majorBidi" w:hint="cs"/>
          <w:rtl/>
        </w:rPr>
        <w:t>وهذا الرأي يتعلق بالإستشهادات فقط</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وقد أجابت عن سؤال مماثل</w:t>
      </w:r>
      <w:r w:rsidRPr="004B79B8">
        <w:rPr>
          <w:rFonts w:asciiTheme="majorBidi" w:hAnsiTheme="majorBidi" w:cstheme="majorBidi"/>
          <w:rtl/>
        </w:rPr>
        <w:t xml:space="preserve"> الهيئة العامة للشؤون الإسلامية والأوقاف في دولة الإمارات العربية المتحدة</w:t>
      </w:r>
      <w:r w:rsidRPr="004B79B8">
        <w:rPr>
          <w:rFonts w:asciiTheme="majorBidi" w:hAnsiTheme="majorBidi" w:cstheme="majorBidi" w:hint="cs"/>
          <w:rtl/>
        </w:rPr>
        <w:t xml:space="preserve"> مع توسع بخصوص نشر القرآن بالكامل</w:t>
      </w:r>
      <w:r w:rsidRPr="004B79B8">
        <w:rPr>
          <w:rFonts w:asciiTheme="majorBidi" w:hAnsiTheme="majorBidi" w:cstheme="majorBidi" w:hint="cs"/>
          <w:color w:val="000000" w:themeColor="text1"/>
          <w:rtl/>
        </w:rPr>
        <w:t>:</w:t>
      </w:r>
    </w:p>
    <w:p w14:paraId="0ED41FF5" w14:textId="77777777" w:rsidR="00C434AA" w:rsidRPr="004B79B8" w:rsidRDefault="00C434AA" w:rsidP="00C434AA">
      <w:pPr>
        <w:bidi/>
        <w:spacing w:after="0" w:line="240" w:lineRule="auto"/>
        <w:ind w:left="566"/>
        <w:jc w:val="both"/>
        <w:rPr>
          <w:rFonts w:cstheme="majorBidi"/>
          <w:color w:val="000000" w:themeColor="text1"/>
          <w:rtl/>
        </w:rPr>
      </w:pPr>
      <w:r w:rsidRPr="004B79B8">
        <w:rPr>
          <w:rFonts w:cs="Times New Roman" w:hint="cs"/>
          <w:color w:val="000000" w:themeColor="text1"/>
          <w:rtl/>
        </w:rPr>
        <w:t>لا</w:t>
      </w:r>
      <w:r w:rsidRPr="004B79B8">
        <w:rPr>
          <w:rFonts w:cs="Times New Roman"/>
          <w:color w:val="000000" w:themeColor="text1"/>
          <w:rtl/>
        </w:rPr>
        <w:t xml:space="preserve"> </w:t>
      </w:r>
      <w:r w:rsidRPr="004B79B8">
        <w:rPr>
          <w:rFonts w:cs="Times New Roman" w:hint="cs"/>
          <w:color w:val="000000" w:themeColor="text1"/>
          <w:rtl/>
        </w:rPr>
        <w:t>يجوز</w:t>
      </w:r>
      <w:r w:rsidRPr="004B79B8">
        <w:rPr>
          <w:rFonts w:cs="Times New Roman"/>
          <w:color w:val="000000" w:themeColor="text1"/>
          <w:rtl/>
        </w:rPr>
        <w:t xml:space="preserve"> </w:t>
      </w:r>
      <w:r w:rsidRPr="004B79B8">
        <w:rPr>
          <w:rFonts w:cs="Times New Roman" w:hint="cs"/>
          <w:color w:val="000000" w:themeColor="text1"/>
          <w:rtl/>
        </w:rPr>
        <w:t>وضع</w:t>
      </w:r>
      <w:r w:rsidRPr="004B79B8">
        <w:rPr>
          <w:rFonts w:cs="Times New Roman"/>
          <w:color w:val="000000" w:themeColor="text1"/>
          <w:rtl/>
        </w:rPr>
        <w:t xml:space="preserve"> </w:t>
      </w:r>
      <w:r w:rsidRPr="004B79B8">
        <w:rPr>
          <w:rFonts w:cs="Times New Roman" w:hint="cs"/>
          <w:color w:val="000000" w:themeColor="text1"/>
          <w:rtl/>
        </w:rPr>
        <w:t>علامات</w:t>
      </w:r>
      <w:r w:rsidRPr="004B79B8">
        <w:rPr>
          <w:rFonts w:cs="Times New Roman"/>
          <w:color w:val="000000" w:themeColor="text1"/>
          <w:rtl/>
        </w:rPr>
        <w:t xml:space="preserve"> </w:t>
      </w:r>
      <w:r w:rsidRPr="004B79B8">
        <w:rPr>
          <w:rFonts w:cs="Times New Roman" w:hint="cs"/>
          <w:color w:val="000000" w:themeColor="text1"/>
          <w:rtl/>
        </w:rPr>
        <w:t>الترقيم</w:t>
      </w:r>
      <w:r w:rsidRPr="004B79B8">
        <w:rPr>
          <w:rFonts w:cs="Times New Roman"/>
          <w:color w:val="000000" w:themeColor="text1"/>
          <w:rtl/>
        </w:rPr>
        <w:t xml:space="preserve"> </w:t>
      </w:r>
      <w:r w:rsidRPr="004B79B8">
        <w:rPr>
          <w:rFonts w:cs="Times New Roman" w:hint="cs"/>
          <w:color w:val="000000" w:themeColor="text1"/>
          <w:rtl/>
        </w:rPr>
        <w:t>في</w:t>
      </w:r>
      <w:r w:rsidRPr="004B79B8">
        <w:rPr>
          <w:rFonts w:cs="Times New Roman"/>
          <w:color w:val="000000" w:themeColor="text1"/>
          <w:rtl/>
        </w:rPr>
        <w:t xml:space="preserve"> </w:t>
      </w:r>
      <w:r w:rsidRPr="004B79B8">
        <w:rPr>
          <w:rFonts w:cs="Times New Roman" w:hint="cs"/>
          <w:color w:val="000000" w:themeColor="text1"/>
          <w:rtl/>
        </w:rPr>
        <w:t>القرآن</w:t>
      </w:r>
      <w:r w:rsidRPr="004B79B8">
        <w:rPr>
          <w:rFonts w:cs="Times New Roman"/>
          <w:color w:val="000000" w:themeColor="text1"/>
          <w:rtl/>
        </w:rPr>
        <w:t xml:space="preserve"> </w:t>
      </w:r>
      <w:r w:rsidRPr="004B79B8">
        <w:rPr>
          <w:rFonts w:cs="Times New Roman" w:hint="cs"/>
          <w:color w:val="000000" w:themeColor="text1"/>
          <w:rtl/>
        </w:rPr>
        <w:t>الكريم</w:t>
      </w:r>
      <w:r w:rsidRPr="004B79B8">
        <w:rPr>
          <w:rFonts w:cs="Times New Roman"/>
          <w:color w:val="000000" w:themeColor="text1"/>
          <w:rtl/>
        </w:rPr>
        <w:t xml:space="preserve"> </w:t>
      </w:r>
      <w:r w:rsidRPr="004B79B8">
        <w:rPr>
          <w:rFonts w:cs="Times New Roman" w:hint="cs"/>
          <w:color w:val="000000" w:themeColor="text1"/>
          <w:rtl/>
        </w:rPr>
        <w:t>كالنقطتين</w:t>
      </w:r>
      <w:r w:rsidRPr="004B79B8">
        <w:rPr>
          <w:rFonts w:cs="Times New Roman"/>
          <w:color w:val="000000" w:themeColor="text1"/>
          <w:rtl/>
        </w:rPr>
        <w:t xml:space="preserve"> </w:t>
      </w:r>
      <w:r w:rsidRPr="004B79B8">
        <w:rPr>
          <w:rFonts w:cs="Times New Roman" w:hint="cs"/>
          <w:color w:val="000000" w:themeColor="text1"/>
          <w:rtl/>
        </w:rPr>
        <w:t>بعد</w:t>
      </w:r>
      <w:r w:rsidRPr="004B79B8">
        <w:rPr>
          <w:rFonts w:cs="Times New Roman"/>
          <w:color w:val="000000" w:themeColor="text1"/>
          <w:rtl/>
        </w:rPr>
        <w:t xml:space="preserve"> </w:t>
      </w:r>
      <w:r w:rsidRPr="004B79B8">
        <w:rPr>
          <w:rFonts w:cs="Times New Roman" w:hint="cs"/>
          <w:color w:val="000000" w:themeColor="text1"/>
          <w:rtl/>
        </w:rPr>
        <w:t>القول</w:t>
      </w:r>
      <w:r w:rsidRPr="004B79B8">
        <w:rPr>
          <w:rFonts w:cs="Times New Roman"/>
          <w:color w:val="000000" w:themeColor="text1"/>
          <w:rtl/>
        </w:rPr>
        <w:t xml:space="preserve">: </w:t>
      </w:r>
      <w:r w:rsidRPr="004B79B8">
        <w:rPr>
          <w:rFonts w:cs="Times New Roman" w:hint="cs"/>
          <w:color w:val="000000" w:themeColor="text1"/>
          <w:rtl/>
        </w:rPr>
        <w:t>مثل</w:t>
      </w:r>
      <w:r w:rsidRPr="004B79B8">
        <w:rPr>
          <w:rFonts w:cs="Times New Roman"/>
          <w:color w:val="000000" w:themeColor="text1"/>
          <w:rtl/>
        </w:rPr>
        <w:t xml:space="preserve"> </w:t>
      </w:r>
      <w:r w:rsidRPr="004B79B8">
        <w:rPr>
          <w:rFonts w:cs="Times New Roman" w:hint="cs"/>
          <w:color w:val="000000" w:themeColor="text1"/>
          <w:rtl/>
        </w:rPr>
        <w:t>قال</w:t>
      </w:r>
      <w:r w:rsidRPr="004B79B8">
        <w:rPr>
          <w:rFonts w:cs="Times New Roman"/>
          <w:color w:val="000000" w:themeColor="text1"/>
          <w:rtl/>
        </w:rPr>
        <w:t xml:space="preserve">: </w:t>
      </w:r>
      <w:r w:rsidRPr="004B79B8">
        <w:rPr>
          <w:rFonts w:cs="Times New Roman" w:hint="cs"/>
          <w:color w:val="000000" w:themeColor="text1"/>
          <w:rtl/>
        </w:rPr>
        <w:t>أو</w:t>
      </w:r>
      <w:r w:rsidRPr="004B79B8">
        <w:rPr>
          <w:rFonts w:cs="Times New Roman"/>
          <w:color w:val="000000" w:themeColor="text1"/>
          <w:rtl/>
        </w:rPr>
        <w:t xml:space="preserve"> </w:t>
      </w:r>
      <w:r w:rsidRPr="004B79B8">
        <w:rPr>
          <w:rFonts w:cs="Times New Roman" w:hint="cs"/>
          <w:color w:val="000000" w:themeColor="text1"/>
          <w:rtl/>
        </w:rPr>
        <w:t>علامات</w:t>
      </w:r>
      <w:r w:rsidRPr="004B79B8">
        <w:rPr>
          <w:rFonts w:cs="Times New Roman"/>
          <w:color w:val="000000" w:themeColor="text1"/>
          <w:rtl/>
        </w:rPr>
        <w:t xml:space="preserve"> </w:t>
      </w:r>
      <w:r w:rsidRPr="004B79B8">
        <w:rPr>
          <w:rFonts w:cs="Times New Roman" w:hint="cs"/>
          <w:color w:val="000000" w:themeColor="text1"/>
          <w:rtl/>
        </w:rPr>
        <w:t>الاستفهام؟</w:t>
      </w:r>
      <w:r w:rsidRPr="004B79B8">
        <w:rPr>
          <w:rFonts w:cs="Times New Roman"/>
          <w:color w:val="000000" w:themeColor="text1"/>
          <w:rtl/>
        </w:rPr>
        <w:t xml:space="preserve"> </w:t>
      </w:r>
      <w:r w:rsidRPr="004B79B8">
        <w:rPr>
          <w:rFonts w:cs="Times New Roman" w:hint="cs"/>
          <w:color w:val="000000" w:themeColor="text1"/>
          <w:rtl/>
        </w:rPr>
        <w:t>بعد</w:t>
      </w:r>
      <w:r w:rsidRPr="004B79B8">
        <w:rPr>
          <w:rFonts w:cs="Times New Roman"/>
          <w:color w:val="000000" w:themeColor="text1"/>
          <w:rtl/>
        </w:rPr>
        <w:t xml:space="preserve"> </w:t>
      </w:r>
      <w:r w:rsidRPr="004B79B8">
        <w:rPr>
          <w:rFonts w:cs="Times New Roman" w:hint="cs"/>
          <w:color w:val="000000" w:themeColor="text1"/>
          <w:rtl/>
        </w:rPr>
        <w:t>الاستفهام،</w:t>
      </w:r>
      <w:r w:rsidRPr="004B79B8">
        <w:rPr>
          <w:rFonts w:cs="Times New Roman"/>
          <w:color w:val="000000" w:themeColor="text1"/>
          <w:rtl/>
        </w:rPr>
        <w:t xml:space="preserve"> </w:t>
      </w:r>
      <w:r w:rsidRPr="004B79B8">
        <w:rPr>
          <w:rFonts w:cs="Times New Roman" w:hint="cs"/>
          <w:color w:val="000000" w:themeColor="text1"/>
          <w:rtl/>
        </w:rPr>
        <w:t>وسبب</w:t>
      </w:r>
      <w:r w:rsidRPr="004B79B8">
        <w:rPr>
          <w:rFonts w:cs="Times New Roman"/>
          <w:color w:val="000000" w:themeColor="text1"/>
          <w:rtl/>
        </w:rPr>
        <w:t xml:space="preserve"> </w:t>
      </w:r>
      <w:r w:rsidRPr="004B79B8">
        <w:rPr>
          <w:rFonts w:cs="Times New Roman" w:hint="cs"/>
          <w:color w:val="000000" w:themeColor="text1"/>
          <w:rtl/>
        </w:rPr>
        <w:t>المنع</w:t>
      </w:r>
      <w:r w:rsidRPr="004B79B8">
        <w:rPr>
          <w:rFonts w:cs="Times New Roman"/>
          <w:color w:val="000000" w:themeColor="text1"/>
          <w:rtl/>
        </w:rPr>
        <w:t xml:space="preserve"> </w:t>
      </w:r>
      <w:r w:rsidRPr="004B79B8">
        <w:rPr>
          <w:rFonts w:cs="Times New Roman" w:hint="cs"/>
          <w:color w:val="000000" w:themeColor="text1"/>
          <w:rtl/>
        </w:rPr>
        <w:t>من</w:t>
      </w:r>
      <w:r w:rsidRPr="004B79B8">
        <w:rPr>
          <w:rFonts w:cs="Times New Roman"/>
          <w:color w:val="000000" w:themeColor="text1"/>
          <w:rtl/>
        </w:rPr>
        <w:t xml:space="preserve"> </w:t>
      </w:r>
      <w:r w:rsidRPr="004B79B8">
        <w:rPr>
          <w:rFonts w:cs="Times New Roman" w:hint="cs"/>
          <w:color w:val="000000" w:themeColor="text1"/>
          <w:rtl/>
        </w:rPr>
        <w:t>كتابة</w:t>
      </w:r>
      <w:r w:rsidRPr="004B79B8">
        <w:rPr>
          <w:rFonts w:cs="Times New Roman"/>
          <w:color w:val="000000" w:themeColor="text1"/>
          <w:rtl/>
        </w:rPr>
        <w:t xml:space="preserve"> </w:t>
      </w:r>
      <w:r w:rsidRPr="004B79B8">
        <w:rPr>
          <w:rFonts w:cs="Times New Roman" w:hint="cs"/>
          <w:color w:val="000000" w:themeColor="text1"/>
          <w:rtl/>
        </w:rPr>
        <w:t>المصحف</w:t>
      </w:r>
      <w:r w:rsidRPr="004B79B8">
        <w:rPr>
          <w:rFonts w:cs="Times New Roman"/>
          <w:color w:val="000000" w:themeColor="text1"/>
          <w:rtl/>
        </w:rPr>
        <w:t xml:space="preserve"> </w:t>
      </w:r>
      <w:r w:rsidRPr="004B79B8">
        <w:rPr>
          <w:rFonts w:cs="Times New Roman" w:hint="cs"/>
          <w:color w:val="000000" w:themeColor="text1"/>
          <w:rtl/>
        </w:rPr>
        <w:t>بعلامات</w:t>
      </w:r>
      <w:r w:rsidRPr="004B79B8">
        <w:rPr>
          <w:rFonts w:cs="Times New Roman"/>
          <w:color w:val="000000" w:themeColor="text1"/>
          <w:rtl/>
        </w:rPr>
        <w:t xml:space="preserve"> </w:t>
      </w:r>
      <w:r w:rsidRPr="004B79B8">
        <w:rPr>
          <w:rFonts w:cs="Times New Roman" w:hint="cs"/>
          <w:color w:val="000000" w:themeColor="text1"/>
          <w:rtl/>
        </w:rPr>
        <w:t>الترقيم</w:t>
      </w:r>
      <w:r w:rsidRPr="004B79B8">
        <w:rPr>
          <w:rFonts w:cs="Times New Roman"/>
          <w:color w:val="000000" w:themeColor="text1"/>
          <w:rtl/>
        </w:rPr>
        <w:t xml:space="preserve"> </w:t>
      </w:r>
      <w:r w:rsidRPr="004B79B8">
        <w:rPr>
          <w:rFonts w:cs="Times New Roman" w:hint="cs"/>
          <w:color w:val="000000" w:themeColor="text1"/>
          <w:rtl/>
        </w:rPr>
        <w:t>هو</w:t>
      </w:r>
      <w:r w:rsidRPr="004B79B8">
        <w:rPr>
          <w:rFonts w:cs="Times New Roman"/>
          <w:color w:val="000000" w:themeColor="text1"/>
          <w:rtl/>
        </w:rPr>
        <w:t xml:space="preserve"> </w:t>
      </w:r>
      <w:r w:rsidRPr="004B79B8">
        <w:rPr>
          <w:rFonts w:cs="Times New Roman" w:hint="cs"/>
          <w:color w:val="000000" w:themeColor="text1"/>
          <w:rtl/>
        </w:rPr>
        <w:t>المحافظة</w:t>
      </w:r>
      <w:r w:rsidRPr="004B79B8">
        <w:rPr>
          <w:rFonts w:cs="Times New Roman"/>
          <w:color w:val="000000" w:themeColor="text1"/>
          <w:rtl/>
        </w:rPr>
        <w:t xml:space="preserve"> </w:t>
      </w:r>
      <w:r w:rsidRPr="004B79B8">
        <w:rPr>
          <w:rFonts w:cs="Times New Roman" w:hint="cs"/>
          <w:color w:val="000000" w:themeColor="text1"/>
          <w:rtl/>
        </w:rPr>
        <w:t>على</w:t>
      </w:r>
      <w:r w:rsidRPr="004B79B8">
        <w:rPr>
          <w:rFonts w:cs="Times New Roman"/>
          <w:color w:val="000000" w:themeColor="text1"/>
          <w:rtl/>
        </w:rPr>
        <w:t xml:space="preserve"> </w:t>
      </w:r>
      <w:r w:rsidRPr="004B79B8">
        <w:rPr>
          <w:rFonts w:cs="Times New Roman" w:hint="cs"/>
          <w:color w:val="000000" w:themeColor="text1"/>
          <w:rtl/>
        </w:rPr>
        <w:t>الرسم</w:t>
      </w:r>
      <w:r w:rsidRPr="004B79B8">
        <w:rPr>
          <w:rFonts w:cs="Times New Roman"/>
          <w:color w:val="000000" w:themeColor="text1"/>
          <w:rtl/>
        </w:rPr>
        <w:t xml:space="preserve"> </w:t>
      </w:r>
      <w:r w:rsidRPr="004B79B8">
        <w:rPr>
          <w:rFonts w:cs="Times New Roman" w:hint="cs"/>
          <w:color w:val="000000" w:themeColor="text1"/>
          <w:rtl/>
        </w:rPr>
        <w:t>الذي</w:t>
      </w:r>
      <w:r w:rsidRPr="004B79B8">
        <w:rPr>
          <w:rFonts w:cs="Times New Roman"/>
          <w:color w:val="000000" w:themeColor="text1"/>
          <w:rtl/>
        </w:rPr>
        <w:t xml:space="preserve"> </w:t>
      </w:r>
      <w:r w:rsidRPr="004B79B8">
        <w:rPr>
          <w:rFonts w:cs="Times New Roman" w:hint="cs"/>
          <w:color w:val="000000" w:themeColor="text1"/>
          <w:rtl/>
        </w:rPr>
        <w:t>أجمع</w:t>
      </w:r>
      <w:r w:rsidRPr="004B79B8">
        <w:rPr>
          <w:rFonts w:cs="Times New Roman"/>
          <w:color w:val="000000" w:themeColor="text1"/>
          <w:rtl/>
        </w:rPr>
        <w:t xml:space="preserve"> </w:t>
      </w:r>
      <w:r w:rsidRPr="004B79B8">
        <w:rPr>
          <w:rFonts w:cs="Times New Roman" w:hint="cs"/>
          <w:color w:val="000000" w:themeColor="text1"/>
          <w:rtl/>
        </w:rPr>
        <w:t>عليه</w:t>
      </w:r>
      <w:r w:rsidRPr="004B79B8">
        <w:rPr>
          <w:rFonts w:cs="Times New Roman"/>
          <w:color w:val="000000" w:themeColor="text1"/>
          <w:rtl/>
        </w:rPr>
        <w:t xml:space="preserve"> </w:t>
      </w:r>
      <w:r w:rsidRPr="004B79B8">
        <w:rPr>
          <w:rFonts w:cs="Times New Roman" w:hint="cs"/>
          <w:color w:val="000000" w:themeColor="text1"/>
          <w:rtl/>
        </w:rPr>
        <w:t>الصحابة؛</w:t>
      </w:r>
      <w:r w:rsidRPr="004B79B8">
        <w:rPr>
          <w:rFonts w:cs="Times New Roman"/>
          <w:color w:val="000000" w:themeColor="text1"/>
          <w:rtl/>
        </w:rPr>
        <w:t xml:space="preserve"> </w:t>
      </w:r>
      <w:r w:rsidRPr="004B79B8">
        <w:rPr>
          <w:rFonts w:cs="Times New Roman" w:hint="cs"/>
          <w:color w:val="000000" w:themeColor="text1"/>
          <w:rtl/>
        </w:rPr>
        <w:t>لأن</w:t>
      </w:r>
      <w:r w:rsidRPr="004B79B8">
        <w:rPr>
          <w:rFonts w:cs="Times New Roman"/>
          <w:color w:val="000000" w:themeColor="text1"/>
          <w:rtl/>
        </w:rPr>
        <w:t xml:space="preserve"> </w:t>
      </w:r>
      <w:r w:rsidRPr="004B79B8">
        <w:rPr>
          <w:rFonts w:cs="Times New Roman" w:hint="cs"/>
          <w:color w:val="000000" w:themeColor="text1"/>
          <w:rtl/>
        </w:rPr>
        <w:t>كتابة</w:t>
      </w:r>
      <w:r w:rsidRPr="004B79B8">
        <w:rPr>
          <w:rFonts w:cs="Times New Roman"/>
          <w:color w:val="000000" w:themeColor="text1"/>
          <w:rtl/>
        </w:rPr>
        <w:t xml:space="preserve"> </w:t>
      </w:r>
      <w:r w:rsidRPr="004B79B8">
        <w:rPr>
          <w:rFonts w:cs="Times New Roman" w:hint="cs"/>
          <w:color w:val="000000" w:themeColor="text1"/>
          <w:rtl/>
        </w:rPr>
        <w:t>المصحف</w:t>
      </w:r>
      <w:r w:rsidRPr="004B79B8">
        <w:rPr>
          <w:rFonts w:cs="Times New Roman"/>
          <w:color w:val="000000" w:themeColor="text1"/>
          <w:rtl/>
        </w:rPr>
        <w:t xml:space="preserve"> </w:t>
      </w:r>
      <w:r w:rsidRPr="004B79B8">
        <w:rPr>
          <w:rFonts w:cs="Times New Roman" w:hint="cs"/>
          <w:color w:val="000000" w:themeColor="text1"/>
          <w:rtl/>
        </w:rPr>
        <w:t>منها</w:t>
      </w:r>
      <w:r w:rsidRPr="004B79B8">
        <w:rPr>
          <w:rFonts w:cs="Times New Roman"/>
          <w:color w:val="000000" w:themeColor="text1"/>
          <w:rtl/>
        </w:rPr>
        <w:t xml:space="preserve"> </w:t>
      </w:r>
      <w:r w:rsidRPr="004B79B8">
        <w:rPr>
          <w:rFonts w:cs="Times New Roman" w:hint="cs"/>
          <w:color w:val="000000" w:themeColor="text1"/>
          <w:rtl/>
        </w:rPr>
        <w:t>ما</w:t>
      </w:r>
      <w:r w:rsidRPr="004B79B8">
        <w:rPr>
          <w:rFonts w:cs="Times New Roman"/>
          <w:color w:val="000000" w:themeColor="text1"/>
          <w:rtl/>
        </w:rPr>
        <w:t xml:space="preserve"> </w:t>
      </w:r>
      <w:r w:rsidRPr="004B79B8">
        <w:rPr>
          <w:rFonts w:cs="Times New Roman" w:hint="cs"/>
          <w:color w:val="000000" w:themeColor="text1"/>
          <w:rtl/>
        </w:rPr>
        <w:t>هو</w:t>
      </w:r>
      <w:r w:rsidRPr="004B79B8">
        <w:rPr>
          <w:rFonts w:cs="Times New Roman"/>
          <w:color w:val="000000" w:themeColor="text1"/>
          <w:rtl/>
        </w:rPr>
        <w:t xml:space="preserve"> </w:t>
      </w:r>
      <w:r w:rsidRPr="004B79B8">
        <w:rPr>
          <w:rFonts w:cs="Times New Roman" w:hint="cs"/>
          <w:color w:val="000000" w:themeColor="text1"/>
          <w:rtl/>
        </w:rPr>
        <w:t>توقيفي</w:t>
      </w:r>
      <w:r w:rsidRPr="004B79B8">
        <w:rPr>
          <w:rFonts w:cs="Times New Roman"/>
          <w:color w:val="000000" w:themeColor="text1"/>
          <w:rtl/>
        </w:rPr>
        <w:t xml:space="preserve"> </w:t>
      </w:r>
      <w:r w:rsidRPr="004B79B8">
        <w:rPr>
          <w:rFonts w:cs="Times New Roman" w:hint="cs"/>
          <w:color w:val="000000" w:themeColor="text1"/>
          <w:rtl/>
        </w:rPr>
        <w:t>وهو</w:t>
      </w:r>
      <w:r w:rsidRPr="004B79B8">
        <w:rPr>
          <w:rFonts w:cs="Times New Roman"/>
          <w:color w:val="000000" w:themeColor="text1"/>
          <w:rtl/>
        </w:rPr>
        <w:t xml:space="preserve"> </w:t>
      </w:r>
      <w:r w:rsidRPr="004B79B8">
        <w:rPr>
          <w:rFonts w:cs="Times New Roman" w:hint="cs"/>
          <w:color w:val="000000" w:themeColor="text1"/>
          <w:rtl/>
        </w:rPr>
        <w:t>ما</w:t>
      </w:r>
      <w:r w:rsidRPr="004B79B8">
        <w:rPr>
          <w:rFonts w:cs="Times New Roman"/>
          <w:color w:val="000000" w:themeColor="text1"/>
          <w:rtl/>
        </w:rPr>
        <w:t xml:space="preserve"> </w:t>
      </w:r>
      <w:r w:rsidRPr="004B79B8">
        <w:rPr>
          <w:rFonts w:cs="Times New Roman" w:hint="cs"/>
          <w:color w:val="000000" w:themeColor="text1"/>
          <w:rtl/>
        </w:rPr>
        <w:t>يسمى</w:t>
      </w:r>
      <w:r w:rsidRPr="004B79B8">
        <w:rPr>
          <w:rFonts w:cs="Times New Roman"/>
          <w:color w:val="000000" w:themeColor="text1"/>
          <w:rtl/>
        </w:rPr>
        <w:t xml:space="preserve"> </w:t>
      </w:r>
      <w:r w:rsidRPr="004B79B8">
        <w:rPr>
          <w:rFonts w:cs="Times New Roman" w:hint="cs"/>
          <w:color w:val="000000" w:themeColor="text1"/>
          <w:rtl/>
        </w:rPr>
        <w:t>بالرسم</w:t>
      </w:r>
      <w:r w:rsidRPr="004B79B8">
        <w:rPr>
          <w:rFonts w:cs="Times New Roman"/>
          <w:color w:val="000000" w:themeColor="text1"/>
          <w:rtl/>
        </w:rPr>
        <w:t xml:space="preserve"> </w:t>
      </w:r>
      <w:r w:rsidRPr="004B79B8">
        <w:rPr>
          <w:rFonts w:cs="Times New Roman" w:hint="cs"/>
          <w:color w:val="000000" w:themeColor="text1"/>
          <w:rtl/>
        </w:rPr>
        <w:t>العثماني</w:t>
      </w:r>
      <w:r w:rsidRPr="004B79B8">
        <w:rPr>
          <w:rFonts w:cs="Times New Roman"/>
          <w:color w:val="000000" w:themeColor="text1"/>
          <w:rtl/>
        </w:rPr>
        <w:t xml:space="preserve"> </w:t>
      </w:r>
      <w:r w:rsidRPr="004B79B8">
        <w:rPr>
          <w:rFonts w:cs="Times New Roman" w:hint="cs"/>
          <w:color w:val="000000" w:themeColor="text1"/>
          <w:rtl/>
        </w:rPr>
        <w:t>فهذا</w:t>
      </w:r>
      <w:r w:rsidRPr="004B79B8">
        <w:rPr>
          <w:rFonts w:cs="Times New Roman"/>
          <w:color w:val="000000" w:themeColor="text1"/>
          <w:rtl/>
        </w:rPr>
        <w:t xml:space="preserve"> </w:t>
      </w:r>
      <w:r w:rsidRPr="004B79B8">
        <w:rPr>
          <w:rFonts w:cs="Times New Roman" w:hint="cs"/>
          <w:color w:val="000000" w:themeColor="text1"/>
          <w:rtl/>
        </w:rPr>
        <w:t>لا</w:t>
      </w:r>
      <w:r w:rsidRPr="004B79B8">
        <w:rPr>
          <w:rFonts w:cs="Times New Roman"/>
          <w:color w:val="000000" w:themeColor="text1"/>
          <w:rtl/>
        </w:rPr>
        <w:t xml:space="preserve"> </w:t>
      </w:r>
      <w:r w:rsidRPr="004B79B8">
        <w:rPr>
          <w:rFonts w:cs="Times New Roman" w:hint="cs"/>
          <w:color w:val="000000" w:themeColor="text1"/>
          <w:rtl/>
        </w:rPr>
        <w:t>تجوز</w:t>
      </w:r>
      <w:r w:rsidRPr="004B79B8">
        <w:rPr>
          <w:rFonts w:cs="Times New Roman"/>
          <w:color w:val="000000" w:themeColor="text1"/>
          <w:rtl/>
        </w:rPr>
        <w:t xml:space="preserve"> </w:t>
      </w:r>
      <w:r w:rsidRPr="004B79B8">
        <w:rPr>
          <w:rFonts w:cs="Times New Roman" w:hint="cs"/>
          <w:color w:val="000000" w:themeColor="text1"/>
          <w:rtl/>
        </w:rPr>
        <w:t>مخالفته،</w:t>
      </w:r>
      <w:r w:rsidRPr="004B79B8">
        <w:rPr>
          <w:rFonts w:cs="Times New Roman"/>
          <w:color w:val="000000" w:themeColor="text1"/>
          <w:rtl/>
        </w:rPr>
        <w:t xml:space="preserve"> </w:t>
      </w:r>
      <w:r w:rsidRPr="004B79B8">
        <w:rPr>
          <w:rFonts w:cs="Times New Roman" w:hint="cs"/>
          <w:color w:val="000000" w:themeColor="text1"/>
          <w:rtl/>
        </w:rPr>
        <w:t>ومنها</w:t>
      </w:r>
      <w:r w:rsidRPr="004B79B8">
        <w:rPr>
          <w:rFonts w:cs="Times New Roman"/>
          <w:color w:val="000000" w:themeColor="text1"/>
          <w:rtl/>
        </w:rPr>
        <w:t xml:space="preserve"> </w:t>
      </w:r>
      <w:r w:rsidRPr="004B79B8">
        <w:rPr>
          <w:rFonts w:cs="Times New Roman" w:hint="cs"/>
          <w:color w:val="000000" w:themeColor="text1"/>
          <w:rtl/>
        </w:rPr>
        <w:t>ما</w:t>
      </w:r>
      <w:r w:rsidRPr="004B79B8">
        <w:rPr>
          <w:rFonts w:cs="Times New Roman"/>
          <w:color w:val="000000" w:themeColor="text1"/>
          <w:rtl/>
        </w:rPr>
        <w:t xml:space="preserve"> </w:t>
      </w:r>
      <w:r w:rsidRPr="004B79B8">
        <w:rPr>
          <w:rFonts w:cs="Times New Roman" w:hint="cs"/>
          <w:color w:val="000000" w:themeColor="text1"/>
          <w:rtl/>
        </w:rPr>
        <w:t>هو</w:t>
      </w:r>
      <w:r w:rsidRPr="004B79B8">
        <w:rPr>
          <w:rFonts w:cs="Times New Roman"/>
          <w:color w:val="000000" w:themeColor="text1"/>
          <w:rtl/>
        </w:rPr>
        <w:t xml:space="preserve"> </w:t>
      </w:r>
      <w:r w:rsidRPr="004B79B8">
        <w:rPr>
          <w:rFonts w:cs="Times New Roman" w:hint="cs"/>
          <w:color w:val="000000" w:themeColor="text1"/>
          <w:rtl/>
        </w:rPr>
        <w:t>محل</w:t>
      </w:r>
      <w:r w:rsidRPr="004B79B8">
        <w:rPr>
          <w:rFonts w:cs="Times New Roman"/>
          <w:color w:val="000000" w:themeColor="text1"/>
          <w:rtl/>
        </w:rPr>
        <w:t xml:space="preserve"> </w:t>
      </w:r>
      <w:r w:rsidRPr="004B79B8">
        <w:rPr>
          <w:rFonts w:cs="Times New Roman" w:hint="cs"/>
          <w:color w:val="000000" w:themeColor="text1"/>
          <w:rtl/>
        </w:rPr>
        <w:t>اجتهاد</w:t>
      </w:r>
      <w:r w:rsidRPr="004B79B8">
        <w:rPr>
          <w:rFonts w:cs="Times New Roman"/>
          <w:color w:val="000000" w:themeColor="text1"/>
          <w:rtl/>
        </w:rPr>
        <w:t xml:space="preserve"> </w:t>
      </w:r>
      <w:r w:rsidRPr="004B79B8">
        <w:rPr>
          <w:rFonts w:cs="Times New Roman" w:hint="cs"/>
          <w:color w:val="000000" w:themeColor="text1"/>
          <w:rtl/>
        </w:rPr>
        <w:t>وهو</w:t>
      </w:r>
      <w:r w:rsidRPr="004B79B8">
        <w:rPr>
          <w:rFonts w:cs="Times New Roman"/>
          <w:color w:val="000000" w:themeColor="text1"/>
          <w:rtl/>
        </w:rPr>
        <w:t xml:space="preserve"> </w:t>
      </w:r>
      <w:r w:rsidRPr="004B79B8">
        <w:rPr>
          <w:rFonts w:cs="Times New Roman" w:hint="cs"/>
          <w:color w:val="000000" w:themeColor="text1"/>
          <w:rtl/>
        </w:rPr>
        <w:t>ما</w:t>
      </w:r>
      <w:r w:rsidRPr="004B79B8">
        <w:rPr>
          <w:rFonts w:cs="Times New Roman"/>
          <w:color w:val="000000" w:themeColor="text1"/>
          <w:rtl/>
        </w:rPr>
        <w:t xml:space="preserve"> </w:t>
      </w:r>
      <w:r w:rsidRPr="004B79B8">
        <w:rPr>
          <w:rFonts w:cs="Times New Roman" w:hint="cs"/>
          <w:color w:val="000000" w:themeColor="text1"/>
          <w:rtl/>
        </w:rPr>
        <w:t>وضعه</w:t>
      </w:r>
      <w:r w:rsidRPr="004B79B8">
        <w:rPr>
          <w:rFonts w:cs="Times New Roman"/>
          <w:color w:val="000000" w:themeColor="text1"/>
          <w:rtl/>
        </w:rPr>
        <w:t xml:space="preserve"> </w:t>
      </w:r>
      <w:r w:rsidRPr="004B79B8">
        <w:rPr>
          <w:rFonts w:cs="Times New Roman" w:hint="cs"/>
          <w:color w:val="000000" w:themeColor="text1"/>
          <w:rtl/>
        </w:rPr>
        <w:t>التابعون</w:t>
      </w:r>
      <w:r w:rsidRPr="004B79B8">
        <w:rPr>
          <w:rFonts w:cs="Times New Roman"/>
          <w:color w:val="000000" w:themeColor="text1"/>
          <w:rtl/>
        </w:rPr>
        <w:t xml:space="preserve"> </w:t>
      </w:r>
      <w:r w:rsidRPr="004B79B8">
        <w:rPr>
          <w:rFonts w:cs="Times New Roman" w:hint="cs"/>
          <w:color w:val="000000" w:themeColor="text1"/>
          <w:rtl/>
        </w:rPr>
        <w:t>لخدمة</w:t>
      </w:r>
      <w:r w:rsidRPr="004B79B8">
        <w:rPr>
          <w:rFonts w:cs="Times New Roman"/>
          <w:color w:val="000000" w:themeColor="text1"/>
          <w:rtl/>
        </w:rPr>
        <w:t xml:space="preserve"> </w:t>
      </w:r>
      <w:r w:rsidRPr="004B79B8">
        <w:rPr>
          <w:rFonts w:cs="Times New Roman" w:hint="cs"/>
          <w:color w:val="000000" w:themeColor="text1"/>
          <w:rtl/>
        </w:rPr>
        <w:t>كتاب</w:t>
      </w:r>
      <w:r w:rsidRPr="004B79B8">
        <w:rPr>
          <w:rFonts w:cs="Times New Roman"/>
          <w:color w:val="000000" w:themeColor="text1"/>
          <w:rtl/>
        </w:rPr>
        <w:t xml:space="preserve"> </w:t>
      </w:r>
      <w:r w:rsidRPr="004B79B8">
        <w:rPr>
          <w:rFonts w:cs="Times New Roman" w:hint="cs"/>
          <w:color w:val="000000" w:themeColor="text1"/>
          <w:rtl/>
        </w:rPr>
        <w:t>الله</w:t>
      </w:r>
      <w:r w:rsidRPr="004B79B8">
        <w:rPr>
          <w:rFonts w:cs="Times New Roman"/>
          <w:color w:val="000000" w:themeColor="text1"/>
          <w:rtl/>
        </w:rPr>
        <w:t xml:space="preserve"> </w:t>
      </w:r>
      <w:r w:rsidRPr="004B79B8">
        <w:rPr>
          <w:rFonts w:cs="Times New Roman" w:hint="cs"/>
          <w:color w:val="000000" w:themeColor="text1"/>
          <w:rtl/>
        </w:rPr>
        <w:t>وتسهيل</w:t>
      </w:r>
      <w:r w:rsidRPr="004B79B8">
        <w:rPr>
          <w:rFonts w:cs="Times New Roman"/>
          <w:color w:val="000000" w:themeColor="text1"/>
          <w:rtl/>
        </w:rPr>
        <w:t xml:space="preserve"> </w:t>
      </w:r>
      <w:r w:rsidRPr="004B79B8">
        <w:rPr>
          <w:rFonts w:cs="Times New Roman" w:hint="cs"/>
          <w:color w:val="000000" w:themeColor="text1"/>
          <w:rtl/>
        </w:rPr>
        <w:t>قراءته،</w:t>
      </w:r>
      <w:r w:rsidRPr="004B79B8">
        <w:rPr>
          <w:rFonts w:cs="Times New Roman"/>
          <w:color w:val="000000" w:themeColor="text1"/>
          <w:rtl/>
        </w:rPr>
        <w:t xml:space="preserve"> </w:t>
      </w:r>
      <w:r w:rsidRPr="004B79B8">
        <w:rPr>
          <w:rFonts w:cs="Times New Roman" w:hint="cs"/>
          <w:color w:val="000000" w:themeColor="text1"/>
          <w:rtl/>
        </w:rPr>
        <w:t>فقد</w:t>
      </w:r>
      <w:r w:rsidRPr="004B79B8">
        <w:rPr>
          <w:rFonts w:cs="Times New Roman"/>
          <w:color w:val="000000" w:themeColor="text1"/>
          <w:rtl/>
        </w:rPr>
        <w:t xml:space="preserve"> </w:t>
      </w:r>
      <w:r w:rsidRPr="004B79B8">
        <w:rPr>
          <w:rFonts w:cs="Times New Roman" w:hint="cs"/>
          <w:color w:val="000000" w:themeColor="text1"/>
          <w:rtl/>
        </w:rPr>
        <w:t>كان</w:t>
      </w:r>
      <w:r w:rsidRPr="004B79B8">
        <w:rPr>
          <w:rFonts w:cs="Times New Roman"/>
          <w:color w:val="000000" w:themeColor="text1"/>
          <w:rtl/>
        </w:rPr>
        <w:t xml:space="preserve"> </w:t>
      </w:r>
      <w:r w:rsidRPr="004B79B8">
        <w:rPr>
          <w:rFonts w:cs="Times New Roman" w:hint="cs"/>
          <w:color w:val="000000" w:themeColor="text1"/>
          <w:rtl/>
        </w:rPr>
        <w:t>العلماء</w:t>
      </w:r>
      <w:r w:rsidRPr="004B79B8">
        <w:rPr>
          <w:rFonts w:cs="Times New Roman"/>
          <w:color w:val="000000" w:themeColor="text1"/>
          <w:rtl/>
        </w:rPr>
        <w:t xml:space="preserve"> </w:t>
      </w:r>
      <w:r w:rsidRPr="004B79B8">
        <w:rPr>
          <w:rFonts w:cs="Times New Roman" w:hint="cs"/>
          <w:color w:val="000000" w:themeColor="text1"/>
          <w:rtl/>
        </w:rPr>
        <w:t>يميزونها</w:t>
      </w:r>
      <w:r w:rsidRPr="004B79B8">
        <w:rPr>
          <w:rFonts w:cs="Times New Roman"/>
          <w:color w:val="000000" w:themeColor="text1"/>
          <w:rtl/>
        </w:rPr>
        <w:t xml:space="preserve"> </w:t>
      </w:r>
      <w:r w:rsidRPr="004B79B8">
        <w:rPr>
          <w:rFonts w:cs="Times New Roman" w:hint="cs"/>
          <w:color w:val="000000" w:themeColor="text1"/>
          <w:rtl/>
        </w:rPr>
        <w:t>عن</w:t>
      </w:r>
      <w:r w:rsidRPr="004B79B8">
        <w:rPr>
          <w:rFonts w:cs="Times New Roman"/>
          <w:color w:val="000000" w:themeColor="text1"/>
          <w:rtl/>
        </w:rPr>
        <w:t xml:space="preserve"> </w:t>
      </w:r>
      <w:r w:rsidRPr="004B79B8">
        <w:rPr>
          <w:rFonts w:cs="Times New Roman" w:hint="cs"/>
          <w:color w:val="000000" w:themeColor="text1"/>
          <w:rtl/>
        </w:rPr>
        <w:t>الرسم</w:t>
      </w:r>
      <w:r w:rsidRPr="004B79B8">
        <w:rPr>
          <w:rFonts w:cs="Times New Roman"/>
          <w:color w:val="000000" w:themeColor="text1"/>
          <w:rtl/>
        </w:rPr>
        <w:t xml:space="preserve"> </w:t>
      </w:r>
      <w:r w:rsidRPr="004B79B8">
        <w:rPr>
          <w:rFonts w:cs="Times New Roman" w:hint="cs"/>
          <w:color w:val="000000" w:themeColor="text1"/>
          <w:rtl/>
        </w:rPr>
        <w:t>بلون</w:t>
      </w:r>
      <w:r w:rsidRPr="004B79B8">
        <w:rPr>
          <w:rFonts w:cs="Times New Roman"/>
          <w:color w:val="000000" w:themeColor="text1"/>
          <w:rtl/>
        </w:rPr>
        <w:t xml:space="preserve"> </w:t>
      </w:r>
      <w:r w:rsidRPr="004B79B8">
        <w:rPr>
          <w:rFonts w:cs="Times New Roman" w:hint="cs"/>
          <w:color w:val="000000" w:themeColor="text1"/>
          <w:rtl/>
        </w:rPr>
        <w:t>أحمر</w:t>
      </w:r>
      <w:r w:rsidRPr="004B79B8">
        <w:rPr>
          <w:rFonts w:cs="Times New Roman"/>
          <w:color w:val="000000" w:themeColor="text1"/>
          <w:rtl/>
        </w:rPr>
        <w:t xml:space="preserve"> </w:t>
      </w:r>
      <w:r w:rsidRPr="004B79B8">
        <w:rPr>
          <w:rFonts w:cs="Times New Roman" w:hint="cs"/>
          <w:color w:val="000000" w:themeColor="text1"/>
          <w:rtl/>
        </w:rPr>
        <w:t>أو</w:t>
      </w:r>
      <w:r w:rsidRPr="004B79B8">
        <w:rPr>
          <w:rFonts w:cs="Times New Roman"/>
          <w:color w:val="000000" w:themeColor="text1"/>
          <w:rtl/>
        </w:rPr>
        <w:t xml:space="preserve"> </w:t>
      </w:r>
      <w:r w:rsidRPr="004B79B8">
        <w:rPr>
          <w:rFonts w:cs="Times New Roman" w:hint="cs"/>
          <w:color w:val="000000" w:themeColor="text1"/>
          <w:rtl/>
        </w:rPr>
        <w:t>أخضر</w:t>
      </w:r>
      <w:r w:rsidRPr="004B79B8">
        <w:rPr>
          <w:rFonts w:cs="Times New Roman"/>
          <w:color w:val="000000" w:themeColor="text1"/>
          <w:rtl/>
        </w:rPr>
        <w:t xml:space="preserve"> </w:t>
      </w:r>
      <w:r w:rsidRPr="004B79B8">
        <w:rPr>
          <w:rFonts w:cs="Times New Roman" w:hint="cs"/>
          <w:color w:val="000000" w:themeColor="text1"/>
          <w:rtl/>
        </w:rPr>
        <w:t>وهذا</w:t>
      </w:r>
      <w:r w:rsidRPr="004B79B8">
        <w:rPr>
          <w:rFonts w:cs="Times New Roman"/>
          <w:color w:val="000000" w:themeColor="text1"/>
          <w:rtl/>
        </w:rPr>
        <w:t xml:space="preserve"> </w:t>
      </w:r>
      <w:r w:rsidRPr="004B79B8">
        <w:rPr>
          <w:rFonts w:cs="Times New Roman" w:hint="cs"/>
          <w:color w:val="000000" w:themeColor="text1"/>
          <w:rtl/>
        </w:rPr>
        <w:t>ليس</w:t>
      </w:r>
      <w:r w:rsidRPr="004B79B8">
        <w:rPr>
          <w:rFonts w:cs="Times New Roman"/>
          <w:color w:val="000000" w:themeColor="text1"/>
          <w:rtl/>
        </w:rPr>
        <w:t xml:space="preserve"> </w:t>
      </w:r>
      <w:r w:rsidRPr="004B79B8">
        <w:rPr>
          <w:rFonts w:cs="Times New Roman" w:hint="cs"/>
          <w:color w:val="000000" w:themeColor="text1"/>
          <w:rtl/>
        </w:rPr>
        <w:t>توقيفيا</w:t>
      </w:r>
      <w:r w:rsidRPr="004B79B8">
        <w:rPr>
          <w:rFonts w:cs="Times New Roman"/>
          <w:color w:val="000000" w:themeColor="text1"/>
          <w:rtl/>
        </w:rPr>
        <w:t xml:space="preserve"> </w:t>
      </w:r>
      <w:r w:rsidRPr="004B79B8">
        <w:rPr>
          <w:rFonts w:cs="Times New Roman" w:hint="cs"/>
          <w:color w:val="000000" w:themeColor="text1"/>
          <w:rtl/>
        </w:rPr>
        <w:t>ولذلك</w:t>
      </w:r>
      <w:r w:rsidRPr="004B79B8">
        <w:rPr>
          <w:rFonts w:cs="Times New Roman"/>
          <w:color w:val="000000" w:themeColor="text1"/>
          <w:rtl/>
        </w:rPr>
        <w:t xml:space="preserve"> </w:t>
      </w:r>
      <w:r w:rsidRPr="004B79B8">
        <w:rPr>
          <w:rFonts w:cs="Times New Roman" w:hint="cs"/>
          <w:color w:val="000000" w:themeColor="text1"/>
          <w:rtl/>
        </w:rPr>
        <w:t>وقع</w:t>
      </w:r>
      <w:r w:rsidRPr="004B79B8">
        <w:rPr>
          <w:rFonts w:cs="Times New Roman"/>
          <w:color w:val="000000" w:themeColor="text1"/>
          <w:rtl/>
        </w:rPr>
        <w:t xml:space="preserve"> </w:t>
      </w:r>
      <w:r w:rsidRPr="004B79B8">
        <w:rPr>
          <w:rFonts w:cs="Times New Roman" w:hint="cs"/>
          <w:color w:val="000000" w:themeColor="text1"/>
          <w:rtl/>
        </w:rPr>
        <w:t>الخلاف</w:t>
      </w:r>
      <w:r w:rsidRPr="004B79B8">
        <w:rPr>
          <w:rFonts w:cs="Times New Roman"/>
          <w:color w:val="000000" w:themeColor="text1"/>
          <w:rtl/>
        </w:rPr>
        <w:t xml:space="preserve"> </w:t>
      </w:r>
      <w:r w:rsidRPr="004B79B8">
        <w:rPr>
          <w:rFonts w:cs="Times New Roman" w:hint="cs"/>
          <w:color w:val="000000" w:themeColor="text1"/>
          <w:rtl/>
        </w:rPr>
        <w:t>في</w:t>
      </w:r>
      <w:r w:rsidRPr="004B79B8">
        <w:rPr>
          <w:rFonts w:cs="Times New Roman"/>
          <w:color w:val="000000" w:themeColor="text1"/>
          <w:rtl/>
        </w:rPr>
        <w:t xml:space="preserve"> </w:t>
      </w:r>
      <w:r w:rsidRPr="004B79B8">
        <w:rPr>
          <w:rFonts w:cs="Times New Roman" w:hint="cs"/>
          <w:color w:val="000000" w:themeColor="text1"/>
          <w:rtl/>
        </w:rPr>
        <w:t>بعضه</w:t>
      </w:r>
      <w:r w:rsidRPr="004B79B8">
        <w:rPr>
          <w:rFonts w:cstheme="majorBidi"/>
          <w:color w:val="000000" w:themeColor="text1"/>
          <w:rtl/>
        </w:rPr>
        <w:t>.</w:t>
      </w:r>
      <w:r w:rsidRPr="004B79B8">
        <w:rPr>
          <w:rFonts w:cstheme="majorBidi" w:hint="cs"/>
          <w:color w:val="000000" w:themeColor="text1"/>
          <w:rtl/>
        </w:rPr>
        <w:t xml:space="preserve"> </w:t>
      </w:r>
      <w:r w:rsidRPr="004B79B8">
        <w:rPr>
          <w:rFonts w:cs="Times New Roman" w:hint="cs"/>
          <w:color w:val="000000" w:themeColor="text1"/>
          <w:rtl/>
        </w:rPr>
        <w:t>أما</w:t>
      </w:r>
      <w:r w:rsidRPr="004B79B8">
        <w:rPr>
          <w:rFonts w:cs="Times New Roman"/>
          <w:color w:val="000000" w:themeColor="text1"/>
          <w:rtl/>
        </w:rPr>
        <w:t xml:space="preserve"> </w:t>
      </w:r>
      <w:r w:rsidRPr="004B79B8">
        <w:rPr>
          <w:rFonts w:cs="Times New Roman" w:hint="cs"/>
          <w:color w:val="000000" w:themeColor="text1"/>
          <w:rtl/>
        </w:rPr>
        <w:t>وضع</w:t>
      </w:r>
      <w:r w:rsidRPr="004B79B8">
        <w:rPr>
          <w:rFonts w:cs="Times New Roman"/>
          <w:color w:val="000000" w:themeColor="text1"/>
          <w:rtl/>
        </w:rPr>
        <w:t xml:space="preserve"> </w:t>
      </w:r>
      <w:r w:rsidRPr="004B79B8">
        <w:rPr>
          <w:rFonts w:cs="Times New Roman" w:hint="cs"/>
          <w:color w:val="000000" w:themeColor="text1"/>
          <w:rtl/>
        </w:rPr>
        <w:t>علامات</w:t>
      </w:r>
      <w:r w:rsidRPr="004B79B8">
        <w:rPr>
          <w:rFonts w:cs="Times New Roman"/>
          <w:color w:val="000000" w:themeColor="text1"/>
          <w:rtl/>
        </w:rPr>
        <w:t xml:space="preserve"> </w:t>
      </w:r>
      <w:r w:rsidRPr="004B79B8">
        <w:rPr>
          <w:rFonts w:cs="Times New Roman" w:hint="cs"/>
          <w:color w:val="000000" w:themeColor="text1"/>
          <w:rtl/>
        </w:rPr>
        <w:t>الترقيم</w:t>
      </w:r>
      <w:r w:rsidRPr="004B79B8">
        <w:rPr>
          <w:rFonts w:cs="Times New Roman"/>
          <w:color w:val="000000" w:themeColor="text1"/>
          <w:rtl/>
        </w:rPr>
        <w:t xml:space="preserve"> </w:t>
      </w:r>
      <w:r w:rsidRPr="004B79B8">
        <w:rPr>
          <w:rFonts w:cs="Times New Roman" w:hint="cs"/>
          <w:color w:val="000000" w:themeColor="text1"/>
          <w:rtl/>
        </w:rPr>
        <w:t>خارج</w:t>
      </w:r>
      <w:r w:rsidRPr="004B79B8">
        <w:rPr>
          <w:rFonts w:cs="Times New Roman"/>
          <w:color w:val="000000" w:themeColor="text1"/>
          <w:rtl/>
        </w:rPr>
        <w:t xml:space="preserve"> </w:t>
      </w:r>
      <w:r w:rsidRPr="004B79B8">
        <w:rPr>
          <w:rFonts w:cs="Times New Roman" w:hint="cs"/>
          <w:color w:val="000000" w:themeColor="text1"/>
          <w:rtl/>
        </w:rPr>
        <w:t>المصحف</w:t>
      </w:r>
      <w:r w:rsidRPr="004B79B8">
        <w:rPr>
          <w:rFonts w:cs="Times New Roman"/>
          <w:color w:val="000000" w:themeColor="text1"/>
          <w:rtl/>
        </w:rPr>
        <w:t xml:space="preserve"> </w:t>
      </w:r>
      <w:r w:rsidRPr="004B79B8">
        <w:rPr>
          <w:rFonts w:cs="Times New Roman" w:hint="cs"/>
          <w:color w:val="000000" w:themeColor="text1"/>
          <w:rtl/>
        </w:rPr>
        <w:t>ككتابة</w:t>
      </w:r>
      <w:r w:rsidRPr="004B79B8">
        <w:rPr>
          <w:rFonts w:cs="Times New Roman"/>
          <w:color w:val="000000" w:themeColor="text1"/>
          <w:rtl/>
        </w:rPr>
        <w:t xml:space="preserve"> </w:t>
      </w:r>
      <w:r w:rsidRPr="004B79B8">
        <w:rPr>
          <w:rFonts w:cs="Times New Roman" w:hint="cs"/>
          <w:color w:val="000000" w:themeColor="text1"/>
          <w:rtl/>
        </w:rPr>
        <w:t>الآية</w:t>
      </w:r>
      <w:r w:rsidRPr="004B79B8">
        <w:rPr>
          <w:rFonts w:cs="Times New Roman"/>
          <w:color w:val="000000" w:themeColor="text1"/>
          <w:rtl/>
        </w:rPr>
        <w:t xml:space="preserve"> </w:t>
      </w:r>
      <w:r w:rsidRPr="004B79B8">
        <w:rPr>
          <w:rFonts w:cs="Times New Roman" w:hint="cs"/>
          <w:color w:val="000000" w:themeColor="text1"/>
          <w:rtl/>
        </w:rPr>
        <w:t>على</w:t>
      </w:r>
      <w:r w:rsidRPr="004B79B8">
        <w:rPr>
          <w:rFonts w:cs="Times New Roman"/>
          <w:color w:val="000000" w:themeColor="text1"/>
          <w:rtl/>
        </w:rPr>
        <w:t xml:space="preserve"> </w:t>
      </w:r>
      <w:r w:rsidRPr="004B79B8">
        <w:rPr>
          <w:rFonts w:cs="Times New Roman" w:hint="cs"/>
          <w:color w:val="000000" w:themeColor="text1"/>
          <w:rtl/>
        </w:rPr>
        <w:t>لوح</w:t>
      </w:r>
      <w:r w:rsidRPr="004B79B8">
        <w:rPr>
          <w:rFonts w:cs="Times New Roman"/>
          <w:color w:val="000000" w:themeColor="text1"/>
          <w:rtl/>
        </w:rPr>
        <w:t xml:space="preserve"> </w:t>
      </w:r>
      <w:r w:rsidRPr="004B79B8">
        <w:rPr>
          <w:rFonts w:cs="Times New Roman" w:hint="cs"/>
          <w:color w:val="000000" w:themeColor="text1"/>
          <w:rtl/>
        </w:rPr>
        <w:t>أو</w:t>
      </w:r>
      <w:r w:rsidRPr="004B79B8">
        <w:rPr>
          <w:rFonts w:cs="Times New Roman"/>
          <w:color w:val="000000" w:themeColor="text1"/>
          <w:rtl/>
        </w:rPr>
        <w:t xml:space="preserve"> </w:t>
      </w:r>
      <w:r w:rsidRPr="004B79B8">
        <w:rPr>
          <w:rFonts w:cs="Times New Roman" w:hint="cs"/>
          <w:color w:val="000000" w:themeColor="text1"/>
          <w:rtl/>
        </w:rPr>
        <w:t>أوراق</w:t>
      </w:r>
      <w:r w:rsidRPr="004B79B8">
        <w:rPr>
          <w:rFonts w:cs="Times New Roman"/>
          <w:color w:val="000000" w:themeColor="text1"/>
          <w:rtl/>
        </w:rPr>
        <w:t xml:space="preserve"> </w:t>
      </w:r>
      <w:r w:rsidRPr="004B79B8">
        <w:rPr>
          <w:rFonts w:cs="Times New Roman" w:hint="cs"/>
          <w:color w:val="000000" w:themeColor="text1"/>
          <w:rtl/>
        </w:rPr>
        <w:t>للتعليم</w:t>
      </w:r>
      <w:r w:rsidRPr="004B79B8">
        <w:rPr>
          <w:rFonts w:cs="Times New Roman"/>
          <w:color w:val="000000" w:themeColor="text1"/>
          <w:rtl/>
        </w:rPr>
        <w:t xml:space="preserve"> </w:t>
      </w:r>
      <w:r w:rsidRPr="004B79B8">
        <w:rPr>
          <w:rFonts w:cs="Times New Roman" w:hint="cs"/>
          <w:color w:val="000000" w:themeColor="text1"/>
          <w:rtl/>
        </w:rPr>
        <w:t>فجائز،</w:t>
      </w:r>
      <w:r w:rsidRPr="004B79B8">
        <w:rPr>
          <w:rFonts w:cs="Times New Roman"/>
          <w:color w:val="000000" w:themeColor="text1"/>
          <w:rtl/>
        </w:rPr>
        <w:t xml:space="preserve"> </w:t>
      </w:r>
      <w:r w:rsidRPr="004B79B8">
        <w:rPr>
          <w:rFonts w:cs="Times New Roman" w:hint="cs"/>
          <w:color w:val="000000" w:themeColor="text1"/>
          <w:rtl/>
        </w:rPr>
        <w:t>فقد</w:t>
      </w:r>
      <w:r w:rsidRPr="004B79B8">
        <w:rPr>
          <w:rFonts w:cs="Times New Roman"/>
          <w:color w:val="000000" w:themeColor="text1"/>
          <w:rtl/>
        </w:rPr>
        <w:t xml:space="preserve"> </w:t>
      </w:r>
      <w:r w:rsidRPr="004B79B8">
        <w:rPr>
          <w:rFonts w:cs="Times New Roman" w:hint="cs"/>
          <w:color w:val="000000" w:themeColor="text1"/>
          <w:rtl/>
        </w:rPr>
        <w:t>رخص</w:t>
      </w:r>
      <w:r w:rsidRPr="004B79B8">
        <w:rPr>
          <w:rFonts w:cs="Times New Roman"/>
          <w:color w:val="000000" w:themeColor="text1"/>
          <w:rtl/>
        </w:rPr>
        <w:t xml:space="preserve"> </w:t>
      </w:r>
      <w:r w:rsidRPr="004B79B8">
        <w:rPr>
          <w:rFonts w:cs="Times New Roman" w:hint="cs"/>
          <w:color w:val="000000" w:themeColor="text1"/>
          <w:rtl/>
        </w:rPr>
        <w:t>الإمام</w:t>
      </w:r>
      <w:r w:rsidRPr="004B79B8">
        <w:rPr>
          <w:rFonts w:cs="Times New Roman"/>
          <w:color w:val="000000" w:themeColor="text1"/>
          <w:rtl/>
        </w:rPr>
        <w:t xml:space="preserve"> </w:t>
      </w:r>
      <w:r w:rsidRPr="004B79B8">
        <w:rPr>
          <w:rFonts w:cs="Times New Roman" w:hint="cs"/>
          <w:color w:val="000000" w:themeColor="text1"/>
          <w:rtl/>
        </w:rPr>
        <w:t>مالك</w:t>
      </w:r>
      <w:r w:rsidRPr="004B79B8">
        <w:rPr>
          <w:rFonts w:cs="Times New Roman"/>
          <w:color w:val="000000" w:themeColor="text1"/>
          <w:rtl/>
        </w:rPr>
        <w:t xml:space="preserve"> </w:t>
      </w:r>
      <w:r w:rsidRPr="004B79B8">
        <w:rPr>
          <w:rFonts w:cs="Times New Roman" w:hint="cs"/>
          <w:color w:val="000000" w:themeColor="text1"/>
          <w:rtl/>
        </w:rPr>
        <w:t>رحمه</w:t>
      </w:r>
      <w:r w:rsidRPr="004B79B8">
        <w:rPr>
          <w:rFonts w:cs="Times New Roman"/>
          <w:color w:val="000000" w:themeColor="text1"/>
          <w:rtl/>
        </w:rPr>
        <w:t xml:space="preserve"> </w:t>
      </w:r>
      <w:r w:rsidRPr="004B79B8">
        <w:rPr>
          <w:rFonts w:cs="Times New Roman" w:hint="cs"/>
          <w:color w:val="000000" w:themeColor="text1"/>
          <w:rtl/>
        </w:rPr>
        <w:t>الله</w:t>
      </w:r>
      <w:r w:rsidRPr="004B79B8">
        <w:rPr>
          <w:rFonts w:cs="Times New Roman"/>
          <w:color w:val="000000" w:themeColor="text1"/>
          <w:rtl/>
        </w:rPr>
        <w:t xml:space="preserve"> </w:t>
      </w:r>
      <w:r w:rsidRPr="004B79B8">
        <w:rPr>
          <w:rFonts w:cs="Times New Roman" w:hint="cs"/>
          <w:color w:val="000000" w:themeColor="text1"/>
          <w:rtl/>
        </w:rPr>
        <w:t>في</w:t>
      </w:r>
      <w:r w:rsidRPr="004B79B8">
        <w:rPr>
          <w:rFonts w:cs="Times New Roman"/>
          <w:color w:val="000000" w:themeColor="text1"/>
          <w:rtl/>
        </w:rPr>
        <w:t xml:space="preserve"> </w:t>
      </w:r>
      <w:r w:rsidRPr="004B79B8">
        <w:rPr>
          <w:rFonts w:cs="Times New Roman" w:hint="cs"/>
          <w:color w:val="000000" w:themeColor="text1"/>
          <w:rtl/>
        </w:rPr>
        <w:t>كتابتها</w:t>
      </w:r>
      <w:r w:rsidRPr="004B79B8">
        <w:rPr>
          <w:rFonts w:cs="Times New Roman"/>
          <w:color w:val="000000" w:themeColor="text1"/>
          <w:rtl/>
        </w:rPr>
        <w:t xml:space="preserve"> </w:t>
      </w:r>
      <w:r w:rsidRPr="004B79B8">
        <w:rPr>
          <w:rFonts w:cs="Times New Roman" w:hint="cs"/>
          <w:color w:val="000000" w:themeColor="text1"/>
          <w:rtl/>
        </w:rPr>
        <w:t>على</w:t>
      </w:r>
      <w:r w:rsidRPr="004B79B8">
        <w:rPr>
          <w:rFonts w:cs="Times New Roman"/>
          <w:color w:val="000000" w:themeColor="text1"/>
          <w:rtl/>
        </w:rPr>
        <w:t xml:space="preserve"> </w:t>
      </w:r>
      <w:r w:rsidRPr="004B79B8">
        <w:rPr>
          <w:rFonts w:cs="Times New Roman" w:hint="cs"/>
          <w:color w:val="000000" w:themeColor="text1"/>
          <w:rtl/>
        </w:rPr>
        <w:t>ما</w:t>
      </w:r>
      <w:r w:rsidRPr="004B79B8">
        <w:rPr>
          <w:rFonts w:cs="Times New Roman"/>
          <w:color w:val="000000" w:themeColor="text1"/>
          <w:rtl/>
        </w:rPr>
        <w:t xml:space="preserve"> </w:t>
      </w:r>
      <w:r w:rsidRPr="004B79B8">
        <w:rPr>
          <w:rFonts w:cs="Times New Roman" w:hint="cs"/>
          <w:color w:val="000000" w:themeColor="text1"/>
          <w:rtl/>
        </w:rPr>
        <w:t>أُحدث</w:t>
      </w:r>
      <w:r w:rsidRPr="004B79B8">
        <w:rPr>
          <w:rFonts w:cs="Times New Roman"/>
          <w:color w:val="000000" w:themeColor="text1"/>
          <w:rtl/>
        </w:rPr>
        <w:t xml:space="preserve"> </w:t>
      </w:r>
      <w:r w:rsidRPr="004B79B8">
        <w:rPr>
          <w:rFonts w:cs="Times New Roman" w:hint="cs"/>
          <w:color w:val="000000" w:themeColor="text1"/>
          <w:rtl/>
        </w:rPr>
        <w:t>من</w:t>
      </w:r>
      <w:r w:rsidRPr="004B79B8">
        <w:rPr>
          <w:rFonts w:cs="Times New Roman"/>
          <w:color w:val="000000" w:themeColor="text1"/>
          <w:rtl/>
        </w:rPr>
        <w:t xml:space="preserve"> </w:t>
      </w:r>
      <w:r w:rsidRPr="004B79B8">
        <w:rPr>
          <w:rFonts w:cs="Times New Roman" w:hint="cs"/>
          <w:color w:val="000000" w:themeColor="text1"/>
          <w:rtl/>
        </w:rPr>
        <w:t>الإملاء</w:t>
      </w:r>
      <w:r w:rsidRPr="004B79B8">
        <w:rPr>
          <w:rFonts w:cs="Times New Roman"/>
          <w:color w:val="000000" w:themeColor="text1"/>
          <w:rtl/>
        </w:rPr>
        <w:t xml:space="preserve"> </w:t>
      </w:r>
      <w:r w:rsidRPr="004B79B8">
        <w:rPr>
          <w:rFonts w:cs="Times New Roman" w:hint="cs"/>
          <w:color w:val="000000" w:themeColor="text1"/>
          <w:rtl/>
        </w:rPr>
        <w:t>رعيا</w:t>
      </w:r>
      <w:r w:rsidRPr="004B79B8">
        <w:rPr>
          <w:rFonts w:cs="Times New Roman"/>
          <w:color w:val="000000" w:themeColor="text1"/>
          <w:rtl/>
        </w:rPr>
        <w:t xml:space="preserve"> </w:t>
      </w:r>
      <w:r w:rsidRPr="004B79B8">
        <w:rPr>
          <w:rFonts w:cs="Times New Roman" w:hint="cs"/>
          <w:color w:val="000000" w:themeColor="text1"/>
          <w:rtl/>
        </w:rPr>
        <w:t>لمقاصد</w:t>
      </w:r>
      <w:r w:rsidRPr="004B79B8">
        <w:rPr>
          <w:rFonts w:cs="Times New Roman"/>
          <w:color w:val="000000" w:themeColor="text1"/>
          <w:rtl/>
        </w:rPr>
        <w:t xml:space="preserve"> </w:t>
      </w:r>
      <w:r w:rsidRPr="004B79B8">
        <w:rPr>
          <w:rFonts w:cs="Times New Roman" w:hint="cs"/>
          <w:color w:val="000000" w:themeColor="text1"/>
          <w:rtl/>
        </w:rPr>
        <w:t>الشرع</w:t>
      </w:r>
      <w:r w:rsidRPr="004B79B8">
        <w:rPr>
          <w:rFonts w:cs="Times New Roman"/>
          <w:color w:val="000000" w:themeColor="text1"/>
          <w:rtl/>
        </w:rPr>
        <w:t xml:space="preserve"> </w:t>
      </w:r>
      <w:r w:rsidRPr="004B79B8">
        <w:rPr>
          <w:rFonts w:cs="Times New Roman" w:hint="cs"/>
          <w:color w:val="000000" w:themeColor="text1"/>
          <w:rtl/>
        </w:rPr>
        <w:t>في</w:t>
      </w:r>
      <w:r w:rsidRPr="004B79B8">
        <w:rPr>
          <w:rFonts w:cs="Times New Roman"/>
          <w:color w:val="000000" w:themeColor="text1"/>
          <w:rtl/>
        </w:rPr>
        <w:t xml:space="preserve"> </w:t>
      </w:r>
      <w:r w:rsidRPr="004B79B8">
        <w:rPr>
          <w:rFonts w:cs="Times New Roman" w:hint="cs"/>
          <w:color w:val="000000" w:themeColor="text1"/>
          <w:rtl/>
        </w:rPr>
        <w:t>تيسير</w:t>
      </w:r>
      <w:r w:rsidRPr="004B79B8">
        <w:rPr>
          <w:rFonts w:cs="Times New Roman"/>
          <w:color w:val="000000" w:themeColor="text1"/>
          <w:rtl/>
        </w:rPr>
        <w:t xml:space="preserve"> </w:t>
      </w:r>
      <w:r w:rsidRPr="004B79B8">
        <w:rPr>
          <w:rFonts w:cs="Times New Roman" w:hint="cs"/>
          <w:color w:val="000000" w:themeColor="text1"/>
          <w:rtl/>
        </w:rPr>
        <w:t>حفظ</w:t>
      </w:r>
      <w:r w:rsidRPr="004B79B8">
        <w:rPr>
          <w:rFonts w:cs="Times New Roman"/>
          <w:color w:val="000000" w:themeColor="text1"/>
          <w:rtl/>
        </w:rPr>
        <w:t xml:space="preserve"> </w:t>
      </w:r>
      <w:r w:rsidRPr="004B79B8">
        <w:rPr>
          <w:rFonts w:cs="Times New Roman" w:hint="cs"/>
          <w:color w:val="000000" w:themeColor="text1"/>
          <w:rtl/>
        </w:rPr>
        <w:t>القرآن</w:t>
      </w:r>
      <w:r w:rsidRPr="004B79B8">
        <w:rPr>
          <w:rFonts w:cs="Times New Roman"/>
          <w:color w:val="000000" w:themeColor="text1"/>
          <w:rtl/>
        </w:rPr>
        <w:t xml:space="preserve"> </w:t>
      </w:r>
      <w:r w:rsidRPr="004B79B8">
        <w:rPr>
          <w:rFonts w:cs="Times New Roman" w:hint="cs"/>
          <w:color w:val="000000" w:themeColor="text1"/>
          <w:rtl/>
        </w:rPr>
        <w:t>وسلامته</w:t>
      </w:r>
      <w:r w:rsidRPr="004B79B8">
        <w:rPr>
          <w:rFonts w:cs="Times New Roman"/>
          <w:color w:val="000000" w:themeColor="text1"/>
          <w:rtl/>
        </w:rPr>
        <w:t xml:space="preserve"> </w:t>
      </w:r>
      <w:r w:rsidRPr="004B79B8">
        <w:rPr>
          <w:rFonts w:cs="Times New Roman" w:hint="cs"/>
          <w:color w:val="000000" w:themeColor="text1"/>
          <w:rtl/>
        </w:rPr>
        <w:t>من</w:t>
      </w:r>
      <w:r w:rsidRPr="004B79B8">
        <w:rPr>
          <w:rFonts w:cs="Times New Roman"/>
          <w:color w:val="000000" w:themeColor="text1"/>
          <w:rtl/>
        </w:rPr>
        <w:t xml:space="preserve"> </w:t>
      </w:r>
      <w:r w:rsidRPr="004B79B8">
        <w:rPr>
          <w:rFonts w:cs="Times New Roman" w:hint="cs"/>
          <w:color w:val="000000" w:themeColor="text1"/>
          <w:rtl/>
        </w:rPr>
        <w:t>تحريف</w:t>
      </w:r>
      <w:r w:rsidRPr="004B79B8">
        <w:rPr>
          <w:rFonts w:cs="Times New Roman"/>
          <w:color w:val="000000" w:themeColor="text1"/>
          <w:rtl/>
        </w:rPr>
        <w:t xml:space="preserve"> </w:t>
      </w:r>
      <w:r w:rsidRPr="004B79B8">
        <w:rPr>
          <w:rFonts w:cs="Times New Roman" w:hint="cs"/>
          <w:color w:val="000000" w:themeColor="text1"/>
          <w:rtl/>
        </w:rPr>
        <w:t>الطلبة،</w:t>
      </w:r>
      <w:r w:rsidRPr="004B79B8">
        <w:rPr>
          <w:rFonts w:cs="Times New Roman"/>
          <w:color w:val="000000" w:themeColor="text1"/>
          <w:rtl/>
        </w:rPr>
        <w:t xml:space="preserve"> </w:t>
      </w:r>
      <w:r w:rsidRPr="004B79B8">
        <w:rPr>
          <w:rFonts w:cs="Times New Roman" w:hint="cs"/>
          <w:color w:val="000000" w:themeColor="text1"/>
          <w:rtl/>
        </w:rPr>
        <w:t>قال</w:t>
      </w:r>
      <w:r w:rsidRPr="004B79B8">
        <w:rPr>
          <w:rFonts w:cs="Times New Roman"/>
          <w:color w:val="000000" w:themeColor="text1"/>
          <w:rtl/>
        </w:rPr>
        <w:t xml:space="preserve"> </w:t>
      </w:r>
      <w:r w:rsidRPr="004B79B8">
        <w:rPr>
          <w:rFonts w:cs="Times New Roman" w:hint="cs"/>
          <w:color w:val="000000" w:themeColor="text1"/>
          <w:rtl/>
        </w:rPr>
        <w:t>العلامة</w:t>
      </w:r>
      <w:r w:rsidRPr="004B79B8">
        <w:rPr>
          <w:rFonts w:cs="Times New Roman"/>
          <w:color w:val="000000" w:themeColor="text1"/>
          <w:rtl/>
        </w:rPr>
        <w:t xml:space="preserve"> </w:t>
      </w:r>
      <w:r w:rsidRPr="004B79B8">
        <w:rPr>
          <w:rFonts w:cs="Times New Roman" w:hint="cs"/>
          <w:color w:val="000000" w:themeColor="text1"/>
          <w:rtl/>
        </w:rPr>
        <w:t>أبو</w:t>
      </w:r>
      <w:r w:rsidRPr="004B79B8">
        <w:rPr>
          <w:rFonts w:cs="Times New Roman"/>
          <w:color w:val="000000" w:themeColor="text1"/>
          <w:rtl/>
        </w:rPr>
        <w:t xml:space="preserve"> </w:t>
      </w:r>
      <w:r w:rsidRPr="004B79B8">
        <w:rPr>
          <w:rFonts w:cs="Times New Roman" w:hint="cs"/>
          <w:color w:val="000000" w:themeColor="text1"/>
          <w:rtl/>
        </w:rPr>
        <w:t>عمرو</w:t>
      </w:r>
      <w:r w:rsidRPr="004B79B8">
        <w:rPr>
          <w:rFonts w:cs="Times New Roman"/>
          <w:color w:val="000000" w:themeColor="text1"/>
          <w:rtl/>
        </w:rPr>
        <w:t xml:space="preserve"> </w:t>
      </w:r>
      <w:r w:rsidRPr="004B79B8">
        <w:rPr>
          <w:rFonts w:cs="Times New Roman" w:hint="cs"/>
          <w:color w:val="000000" w:themeColor="text1"/>
          <w:rtl/>
        </w:rPr>
        <w:t>الداني</w:t>
      </w:r>
      <w:r w:rsidRPr="004B79B8">
        <w:rPr>
          <w:rFonts w:cs="Times New Roman"/>
          <w:color w:val="000000" w:themeColor="text1"/>
          <w:rtl/>
        </w:rPr>
        <w:t xml:space="preserve"> </w:t>
      </w:r>
      <w:r w:rsidRPr="004B79B8">
        <w:rPr>
          <w:rFonts w:cs="Times New Roman" w:hint="cs"/>
          <w:color w:val="000000" w:themeColor="text1"/>
          <w:rtl/>
        </w:rPr>
        <w:t>رحمه</w:t>
      </w:r>
      <w:r w:rsidRPr="004B79B8">
        <w:rPr>
          <w:rFonts w:cs="Times New Roman"/>
          <w:color w:val="000000" w:themeColor="text1"/>
          <w:rtl/>
        </w:rPr>
        <w:t xml:space="preserve"> </w:t>
      </w:r>
      <w:r w:rsidRPr="004B79B8">
        <w:rPr>
          <w:rFonts w:cs="Times New Roman" w:hint="cs"/>
          <w:color w:val="000000" w:themeColor="text1"/>
          <w:rtl/>
        </w:rPr>
        <w:t>الله</w:t>
      </w:r>
      <w:r w:rsidRPr="004B79B8">
        <w:rPr>
          <w:rFonts w:cs="Times New Roman"/>
          <w:color w:val="000000" w:themeColor="text1"/>
          <w:rtl/>
        </w:rPr>
        <w:t xml:space="preserve"> </w:t>
      </w:r>
      <w:r w:rsidRPr="004B79B8">
        <w:rPr>
          <w:rFonts w:cs="Times New Roman" w:hint="cs"/>
          <w:color w:val="000000" w:themeColor="text1"/>
          <w:rtl/>
        </w:rPr>
        <w:t>في</w:t>
      </w:r>
      <w:r w:rsidRPr="004B79B8">
        <w:rPr>
          <w:rFonts w:cs="Times New Roman"/>
          <w:color w:val="000000" w:themeColor="text1"/>
          <w:rtl/>
        </w:rPr>
        <w:t xml:space="preserve"> </w:t>
      </w:r>
      <w:r w:rsidRPr="004B79B8">
        <w:rPr>
          <w:rFonts w:cs="Times New Roman" w:hint="cs"/>
          <w:color w:val="000000" w:themeColor="text1"/>
          <w:rtl/>
        </w:rPr>
        <w:t>كتابه</w:t>
      </w:r>
      <w:r w:rsidRPr="004B79B8">
        <w:rPr>
          <w:rFonts w:cs="Times New Roman"/>
          <w:color w:val="000000" w:themeColor="text1"/>
          <w:rtl/>
        </w:rPr>
        <w:t xml:space="preserve"> </w:t>
      </w:r>
      <w:r w:rsidRPr="004B79B8">
        <w:rPr>
          <w:rFonts w:cs="Times New Roman" w:hint="cs"/>
          <w:color w:val="000000" w:themeColor="text1"/>
          <w:rtl/>
        </w:rPr>
        <w:t>المحكم</w:t>
      </w:r>
      <w:r w:rsidRPr="004B79B8">
        <w:rPr>
          <w:rFonts w:cs="Times New Roman"/>
          <w:color w:val="000000" w:themeColor="text1"/>
          <w:rtl/>
        </w:rPr>
        <w:t xml:space="preserve"> </w:t>
      </w:r>
      <w:r w:rsidRPr="004B79B8">
        <w:rPr>
          <w:rFonts w:cs="Times New Roman" w:hint="cs"/>
          <w:color w:val="000000" w:themeColor="text1"/>
          <w:rtl/>
        </w:rPr>
        <w:t>في</w:t>
      </w:r>
      <w:r w:rsidRPr="004B79B8">
        <w:rPr>
          <w:rFonts w:cs="Times New Roman"/>
          <w:color w:val="000000" w:themeColor="text1"/>
          <w:rtl/>
        </w:rPr>
        <w:t xml:space="preserve"> </w:t>
      </w:r>
      <w:r w:rsidRPr="004B79B8">
        <w:rPr>
          <w:rFonts w:cs="Times New Roman" w:hint="cs"/>
          <w:color w:val="000000" w:themeColor="text1"/>
          <w:rtl/>
        </w:rPr>
        <w:t>نقط</w:t>
      </w:r>
      <w:r w:rsidRPr="004B79B8">
        <w:rPr>
          <w:rFonts w:cs="Times New Roman"/>
          <w:color w:val="000000" w:themeColor="text1"/>
          <w:rtl/>
        </w:rPr>
        <w:t xml:space="preserve"> </w:t>
      </w:r>
      <w:r w:rsidRPr="004B79B8">
        <w:rPr>
          <w:rFonts w:cs="Times New Roman" w:hint="cs"/>
          <w:color w:val="000000" w:themeColor="text1"/>
          <w:rtl/>
        </w:rPr>
        <w:t>المصحف</w:t>
      </w:r>
      <w:r w:rsidRPr="004B79B8">
        <w:rPr>
          <w:rFonts w:cs="Times New Roman"/>
          <w:color w:val="000000" w:themeColor="text1"/>
          <w:rtl/>
        </w:rPr>
        <w:t>: (</w:t>
      </w:r>
      <w:r w:rsidRPr="004B79B8">
        <w:rPr>
          <w:rFonts w:cs="Times New Roman" w:hint="cs"/>
          <w:color w:val="000000" w:themeColor="text1"/>
          <w:rtl/>
        </w:rPr>
        <w:t>قال</w:t>
      </w:r>
      <w:r w:rsidRPr="004B79B8">
        <w:rPr>
          <w:rFonts w:cs="Times New Roman"/>
          <w:color w:val="000000" w:themeColor="text1"/>
          <w:rtl/>
        </w:rPr>
        <w:t xml:space="preserve"> </w:t>
      </w:r>
      <w:r w:rsidRPr="004B79B8">
        <w:rPr>
          <w:rFonts w:cs="Times New Roman" w:hint="cs"/>
          <w:color w:val="000000" w:themeColor="text1"/>
          <w:rtl/>
        </w:rPr>
        <w:t>مالك</w:t>
      </w:r>
      <w:r w:rsidRPr="004B79B8">
        <w:rPr>
          <w:rFonts w:cs="Times New Roman"/>
          <w:color w:val="000000" w:themeColor="text1"/>
          <w:rtl/>
        </w:rPr>
        <w:t xml:space="preserve"> </w:t>
      </w:r>
      <w:r w:rsidRPr="004B79B8">
        <w:rPr>
          <w:rFonts w:cs="Times New Roman" w:hint="cs"/>
          <w:color w:val="000000" w:themeColor="text1"/>
          <w:rtl/>
        </w:rPr>
        <w:t>ولا</w:t>
      </w:r>
      <w:r w:rsidRPr="004B79B8">
        <w:rPr>
          <w:rFonts w:cs="Times New Roman"/>
          <w:color w:val="000000" w:themeColor="text1"/>
          <w:rtl/>
        </w:rPr>
        <w:t xml:space="preserve"> </w:t>
      </w:r>
      <w:r w:rsidRPr="004B79B8">
        <w:rPr>
          <w:rFonts w:cs="Times New Roman" w:hint="cs"/>
          <w:color w:val="000000" w:themeColor="text1"/>
          <w:rtl/>
        </w:rPr>
        <w:t>يزال</w:t>
      </w:r>
      <w:r w:rsidRPr="004B79B8">
        <w:rPr>
          <w:rFonts w:cs="Times New Roman"/>
          <w:color w:val="000000" w:themeColor="text1"/>
          <w:rtl/>
        </w:rPr>
        <w:t xml:space="preserve"> </w:t>
      </w:r>
      <w:r w:rsidRPr="004B79B8">
        <w:rPr>
          <w:rFonts w:cs="Times New Roman" w:hint="cs"/>
          <w:color w:val="000000" w:themeColor="text1"/>
          <w:rtl/>
        </w:rPr>
        <w:t>الإنسان</w:t>
      </w:r>
      <w:r w:rsidRPr="004B79B8">
        <w:rPr>
          <w:rFonts w:cs="Times New Roman"/>
          <w:color w:val="000000" w:themeColor="text1"/>
          <w:rtl/>
        </w:rPr>
        <w:t xml:space="preserve"> </w:t>
      </w:r>
      <w:r w:rsidRPr="004B79B8">
        <w:rPr>
          <w:rFonts w:cs="Times New Roman" w:hint="cs"/>
          <w:color w:val="000000" w:themeColor="text1"/>
          <w:rtl/>
        </w:rPr>
        <w:t>يسألني</w:t>
      </w:r>
      <w:r w:rsidRPr="004B79B8">
        <w:rPr>
          <w:rFonts w:cs="Times New Roman"/>
          <w:color w:val="000000" w:themeColor="text1"/>
          <w:rtl/>
        </w:rPr>
        <w:t xml:space="preserve"> </w:t>
      </w:r>
      <w:r w:rsidRPr="004B79B8">
        <w:rPr>
          <w:rFonts w:cs="Times New Roman" w:hint="cs"/>
          <w:color w:val="000000" w:themeColor="text1"/>
          <w:rtl/>
        </w:rPr>
        <w:t>عن</w:t>
      </w:r>
      <w:r w:rsidRPr="004B79B8">
        <w:rPr>
          <w:rFonts w:cs="Times New Roman"/>
          <w:color w:val="000000" w:themeColor="text1"/>
          <w:rtl/>
        </w:rPr>
        <w:t xml:space="preserve"> </w:t>
      </w:r>
      <w:r w:rsidRPr="004B79B8">
        <w:rPr>
          <w:rFonts w:cs="Times New Roman" w:hint="cs"/>
          <w:color w:val="000000" w:themeColor="text1"/>
          <w:rtl/>
        </w:rPr>
        <w:t>نقط</w:t>
      </w:r>
      <w:r w:rsidRPr="004B79B8">
        <w:rPr>
          <w:rFonts w:cs="Times New Roman"/>
          <w:color w:val="000000" w:themeColor="text1"/>
          <w:rtl/>
        </w:rPr>
        <w:t xml:space="preserve"> </w:t>
      </w:r>
      <w:r w:rsidRPr="004B79B8">
        <w:rPr>
          <w:rFonts w:cs="Times New Roman" w:hint="cs"/>
          <w:color w:val="000000" w:themeColor="text1"/>
          <w:rtl/>
        </w:rPr>
        <w:t>القرآن</w:t>
      </w:r>
      <w:r w:rsidRPr="004B79B8">
        <w:rPr>
          <w:rFonts w:cs="Times New Roman"/>
          <w:color w:val="000000" w:themeColor="text1"/>
          <w:rtl/>
        </w:rPr>
        <w:t xml:space="preserve"> </w:t>
      </w:r>
      <w:r w:rsidRPr="004B79B8">
        <w:rPr>
          <w:rFonts w:cs="Times New Roman" w:hint="cs"/>
          <w:color w:val="000000" w:themeColor="text1"/>
          <w:rtl/>
        </w:rPr>
        <w:t>فأقول</w:t>
      </w:r>
      <w:r w:rsidRPr="004B79B8">
        <w:rPr>
          <w:rFonts w:cs="Times New Roman"/>
          <w:color w:val="000000" w:themeColor="text1"/>
          <w:rtl/>
        </w:rPr>
        <w:t xml:space="preserve"> </w:t>
      </w:r>
      <w:r w:rsidRPr="004B79B8">
        <w:rPr>
          <w:rFonts w:cs="Times New Roman" w:hint="cs"/>
          <w:color w:val="000000" w:themeColor="text1"/>
          <w:rtl/>
        </w:rPr>
        <w:t>له</w:t>
      </w:r>
      <w:r w:rsidRPr="004B79B8">
        <w:rPr>
          <w:rFonts w:cs="Times New Roman"/>
          <w:color w:val="000000" w:themeColor="text1"/>
          <w:rtl/>
        </w:rPr>
        <w:t xml:space="preserve"> </w:t>
      </w:r>
      <w:r w:rsidRPr="004B79B8">
        <w:rPr>
          <w:rFonts w:cs="Times New Roman" w:hint="cs"/>
          <w:color w:val="000000" w:themeColor="text1"/>
          <w:rtl/>
        </w:rPr>
        <w:t>أما</w:t>
      </w:r>
      <w:r w:rsidRPr="004B79B8">
        <w:rPr>
          <w:rFonts w:cs="Times New Roman"/>
          <w:color w:val="000000" w:themeColor="text1"/>
          <w:rtl/>
        </w:rPr>
        <w:t xml:space="preserve"> </w:t>
      </w:r>
      <w:r w:rsidRPr="004B79B8">
        <w:rPr>
          <w:rFonts w:cs="Times New Roman" w:hint="cs"/>
          <w:color w:val="000000" w:themeColor="text1"/>
          <w:rtl/>
        </w:rPr>
        <w:t>الإمام</w:t>
      </w:r>
      <w:r w:rsidRPr="004B79B8">
        <w:rPr>
          <w:rFonts w:cs="Times New Roman"/>
          <w:color w:val="000000" w:themeColor="text1"/>
          <w:rtl/>
        </w:rPr>
        <w:t xml:space="preserve"> </w:t>
      </w:r>
      <w:r w:rsidRPr="004B79B8">
        <w:rPr>
          <w:rFonts w:cs="Times New Roman" w:hint="cs"/>
          <w:color w:val="000000" w:themeColor="text1"/>
          <w:rtl/>
        </w:rPr>
        <w:t>من</w:t>
      </w:r>
      <w:r w:rsidRPr="004B79B8">
        <w:rPr>
          <w:rFonts w:cs="Times New Roman"/>
          <w:color w:val="000000" w:themeColor="text1"/>
          <w:rtl/>
        </w:rPr>
        <w:t xml:space="preserve"> </w:t>
      </w:r>
      <w:r w:rsidRPr="004B79B8">
        <w:rPr>
          <w:rFonts w:cs="Times New Roman" w:hint="cs"/>
          <w:color w:val="000000" w:themeColor="text1"/>
          <w:rtl/>
        </w:rPr>
        <w:t>المصاحف</w:t>
      </w:r>
      <w:r w:rsidRPr="004B79B8">
        <w:rPr>
          <w:rFonts w:cs="Times New Roman"/>
          <w:color w:val="000000" w:themeColor="text1"/>
          <w:rtl/>
        </w:rPr>
        <w:t xml:space="preserve"> </w:t>
      </w:r>
      <w:r w:rsidRPr="004B79B8">
        <w:rPr>
          <w:rFonts w:cs="Times New Roman" w:hint="cs"/>
          <w:color w:val="000000" w:themeColor="text1"/>
          <w:rtl/>
        </w:rPr>
        <w:t>فلا</w:t>
      </w:r>
      <w:r w:rsidRPr="004B79B8">
        <w:rPr>
          <w:rFonts w:cs="Times New Roman"/>
          <w:color w:val="000000" w:themeColor="text1"/>
          <w:rtl/>
        </w:rPr>
        <w:t xml:space="preserve"> </w:t>
      </w:r>
      <w:r w:rsidRPr="004B79B8">
        <w:rPr>
          <w:rFonts w:cs="Times New Roman" w:hint="cs"/>
          <w:color w:val="000000" w:themeColor="text1"/>
          <w:rtl/>
        </w:rPr>
        <w:t>أرى</w:t>
      </w:r>
      <w:r w:rsidRPr="004B79B8">
        <w:rPr>
          <w:rFonts w:cs="Times New Roman"/>
          <w:color w:val="000000" w:themeColor="text1"/>
          <w:rtl/>
        </w:rPr>
        <w:t xml:space="preserve"> </w:t>
      </w:r>
      <w:r w:rsidRPr="004B79B8">
        <w:rPr>
          <w:rFonts w:cs="Times New Roman" w:hint="cs"/>
          <w:color w:val="000000" w:themeColor="text1"/>
          <w:rtl/>
        </w:rPr>
        <w:t>أن</w:t>
      </w:r>
      <w:r w:rsidRPr="004B79B8">
        <w:rPr>
          <w:rFonts w:cs="Times New Roman"/>
          <w:color w:val="000000" w:themeColor="text1"/>
          <w:rtl/>
        </w:rPr>
        <w:t xml:space="preserve"> </w:t>
      </w:r>
      <w:r w:rsidRPr="004B79B8">
        <w:rPr>
          <w:rFonts w:cs="Times New Roman" w:hint="cs"/>
          <w:color w:val="000000" w:themeColor="text1"/>
          <w:rtl/>
        </w:rPr>
        <w:t>ينقط</w:t>
      </w:r>
      <w:r w:rsidRPr="004B79B8">
        <w:rPr>
          <w:rFonts w:cs="Times New Roman"/>
          <w:color w:val="000000" w:themeColor="text1"/>
          <w:rtl/>
        </w:rPr>
        <w:t xml:space="preserve"> </w:t>
      </w:r>
      <w:r w:rsidRPr="004B79B8">
        <w:rPr>
          <w:rFonts w:cs="Times New Roman" w:hint="cs"/>
          <w:color w:val="000000" w:themeColor="text1"/>
          <w:rtl/>
        </w:rPr>
        <w:t>ولا</w:t>
      </w:r>
      <w:r w:rsidRPr="004B79B8">
        <w:rPr>
          <w:rFonts w:cs="Times New Roman"/>
          <w:color w:val="000000" w:themeColor="text1"/>
          <w:rtl/>
        </w:rPr>
        <w:t xml:space="preserve"> </w:t>
      </w:r>
      <w:r w:rsidRPr="004B79B8">
        <w:rPr>
          <w:rFonts w:cs="Times New Roman" w:hint="cs"/>
          <w:color w:val="000000" w:themeColor="text1"/>
          <w:rtl/>
        </w:rPr>
        <w:t>يزاد</w:t>
      </w:r>
      <w:r w:rsidRPr="004B79B8">
        <w:rPr>
          <w:rFonts w:cs="Times New Roman"/>
          <w:color w:val="000000" w:themeColor="text1"/>
          <w:rtl/>
        </w:rPr>
        <w:t xml:space="preserve"> </w:t>
      </w:r>
      <w:r w:rsidRPr="004B79B8">
        <w:rPr>
          <w:rFonts w:cs="Times New Roman" w:hint="cs"/>
          <w:color w:val="000000" w:themeColor="text1"/>
          <w:rtl/>
        </w:rPr>
        <w:t>في</w:t>
      </w:r>
      <w:r w:rsidRPr="004B79B8">
        <w:rPr>
          <w:rFonts w:cs="Times New Roman"/>
          <w:color w:val="000000" w:themeColor="text1"/>
          <w:rtl/>
        </w:rPr>
        <w:t xml:space="preserve"> </w:t>
      </w:r>
      <w:r w:rsidRPr="004B79B8">
        <w:rPr>
          <w:rFonts w:cs="Times New Roman" w:hint="cs"/>
          <w:color w:val="000000" w:themeColor="text1"/>
          <w:rtl/>
        </w:rPr>
        <w:t>المصاحف</w:t>
      </w:r>
      <w:r w:rsidRPr="004B79B8">
        <w:rPr>
          <w:rFonts w:cs="Times New Roman"/>
          <w:color w:val="000000" w:themeColor="text1"/>
          <w:rtl/>
        </w:rPr>
        <w:t xml:space="preserve"> </w:t>
      </w:r>
      <w:r w:rsidRPr="004B79B8">
        <w:rPr>
          <w:rFonts w:cs="Times New Roman" w:hint="cs"/>
          <w:color w:val="000000" w:themeColor="text1"/>
          <w:rtl/>
        </w:rPr>
        <w:t>ما</w:t>
      </w:r>
      <w:r w:rsidRPr="004B79B8">
        <w:rPr>
          <w:rFonts w:cs="Times New Roman"/>
          <w:color w:val="000000" w:themeColor="text1"/>
          <w:rtl/>
        </w:rPr>
        <w:t xml:space="preserve"> </w:t>
      </w:r>
      <w:r w:rsidRPr="004B79B8">
        <w:rPr>
          <w:rFonts w:cs="Times New Roman" w:hint="cs"/>
          <w:color w:val="000000" w:themeColor="text1"/>
          <w:rtl/>
        </w:rPr>
        <w:t>لم</w:t>
      </w:r>
      <w:r w:rsidRPr="004B79B8">
        <w:rPr>
          <w:rFonts w:cs="Times New Roman"/>
          <w:color w:val="000000" w:themeColor="text1"/>
          <w:rtl/>
        </w:rPr>
        <w:t xml:space="preserve"> </w:t>
      </w:r>
      <w:r w:rsidRPr="004B79B8">
        <w:rPr>
          <w:rFonts w:cs="Times New Roman" w:hint="cs"/>
          <w:color w:val="000000" w:themeColor="text1"/>
          <w:rtl/>
        </w:rPr>
        <w:t>يكن</w:t>
      </w:r>
      <w:r w:rsidRPr="004B79B8">
        <w:rPr>
          <w:rFonts w:cs="Times New Roman"/>
          <w:color w:val="000000" w:themeColor="text1"/>
          <w:rtl/>
        </w:rPr>
        <w:t xml:space="preserve"> </w:t>
      </w:r>
      <w:r w:rsidRPr="004B79B8">
        <w:rPr>
          <w:rFonts w:cs="Times New Roman" w:hint="cs"/>
          <w:color w:val="000000" w:themeColor="text1"/>
          <w:rtl/>
        </w:rPr>
        <w:t>فيها</w:t>
      </w:r>
      <w:r w:rsidRPr="004B79B8">
        <w:rPr>
          <w:rFonts w:cs="Times New Roman"/>
          <w:color w:val="000000" w:themeColor="text1"/>
          <w:rtl/>
        </w:rPr>
        <w:t xml:space="preserve"> </w:t>
      </w:r>
      <w:r w:rsidRPr="004B79B8">
        <w:rPr>
          <w:rFonts w:cs="Times New Roman" w:hint="cs"/>
          <w:color w:val="000000" w:themeColor="text1"/>
          <w:rtl/>
        </w:rPr>
        <w:t>وأما</w:t>
      </w:r>
      <w:r w:rsidRPr="004B79B8">
        <w:rPr>
          <w:rFonts w:cs="Times New Roman"/>
          <w:color w:val="000000" w:themeColor="text1"/>
          <w:rtl/>
        </w:rPr>
        <w:t xml:space="preserve"> </w:t>
      </w:r>
      <w:r w:rsidRPr="004B79B8">
        <w:rPr>
          <w:rFonts w:cs="Times New Roman" w:hint="cs"/>
          <w:color w:val="000000" w:themeColor="text1"/>
          <w:rtl/>
        </w:rPr>
        <w:t>المصاحف</w:t>
      </w:r>
      <w:r w:rsidRPr="004B79B8">
        <w:rPr>
          <w:rFonts w:cs="Times New Roman"/>
          <w:color w:val="000000" w:themeColor="text1"/>
          <w:rtl/>
        </w:rPr>
        <w:t xml:space="preserve"> </w:t>
      </w:r>
      <w:r w:rsidRPr="004B79B8">
        <w:rPr>
          <w:rFonts w:cs="Times New Roman" w:hint="cs"/>
          <w:color w:val="000000" w:themeColor="text1"/>
          <w:rtl/>
        </w:rPr>
        <w:t>الصغار</w:t>
      </w:r>
      <w:r w:rsidRPr="004B79B8">
        <w:rPr>
          <w:rFonts w:cs="Times New Roman"/>
          <w:color w:val="000000" w:themeColor="text1"/>
          <w:rtl/>
        </w:rPr>
        <w:t xml:space="preserve"> </w:t>
      </w:r>
      <w:r w:rsidRPr="004B79B8">
        <w:rPr>
          <w:rFonts w:cs="Times New Roman" w:hint="cs"/>
          <w:color w:val="000000" w:themeColor="text1"/>
          <w:rtl/>
        </w:rPr>
        <w:t>التي</w:t>
      </w:r>
      <w:r w:rsidRPr="004B79B8">
        <w:rPr>
          <w:rFonts w:cs="Times New Roman"/>
          <w:color w:val="000000" w:themeColor="text1"/>
          <w:rtl/>
        </w:rPr>
        <w:t xml:space="preserve"> </w:t>
      </w:r>
      <w:r w:rsidRPr="004B79B8">
        <w:rPr>
          <w:rFonts w:cs="Times New Roman" w:hint="cs"/>
          <w:color w:val="000000" w:themeColor="text1"/>
          <w:rtl/>
        </w:rPr>
        <w:t>يتعلم</w:t>
      </w:r>
      <w:r w:rsidRPr="004B79B8">
        <w:rPr>
          <w:rFonts w:cs="Times New Roman"/>
          <w:color w:val="000000" w:themeColor="text1"/>
          <w:rtl/>
        </w:rPr>
        <w:t xml:space="preserve"> </w:t>
      </w:r>
      <w:r w:rsidRPr="004B79B8">
        <w:rPr>
          <w:rFonts w:cs="Times New Roman" w:hint="cs"/>
          <w:color w:val="000000" w:themeColor="text1"/>
          <w:rtl/>
        </w:rPr>
        <w:t>فيها</w:t>
      </w:r>
      <w:r w:rsidRPr="004B79B8">
        <w:rPr>
          <w:rFonts w:cs="Times New Roman"/>
          <w:color w:val="000000" w:themeColor="text1"/>
          <w:rtl/>
        </w:rPr>
        <w:t xml:space="preserve"> </w:t>
      </w:r>
      <w:r w:rsidRPr="004B79B8">
        <w:rPr>
          <w:rFonts w:cs="Times New Roman" w:hint="cs"/>
          <w:color w:val="000000" w:themeColor="text1"/>
          <w:rtl/>
        </w:rPr>
        <w:t>الصبيان</w:t>
      </w:r>
      <w:r w:rsidRPr="004B79B8">
        <w:rPr>
          <w:rFonts w:cs="Times New Roman"/>
          <w:color w:val="000000" w:themeColor="text1"/>
          <w:rtl/>
        </w:rPr>
        <w:t xml:space="preserve"> </w:t>
      </w:r>
      <w:r w:rsidRPr="004B79B8">
        <w:rPr>
          <w:rFonts w:cs="Times New Roman" w:hint="cs"/>
          <w:color w:val="000000" w:themeColor="text1"/>
          <w:rtl/>
        </w:rPr>
        <w:t>وألواحهم</w:t>
      </w:r>
      <w:r w:rsidRPr="004B79B8">
        <w:rPr>
          <w:rFonts w:cs="Times New Roman"/>
          <w:color w:val="000000" w:themeColor="text1"/>
          <w:rtl/>
        </w:rPr>
        <w:t xml:space="preserve"> </w:t>
      </w:r>
      <w:r w:rsidRPr="004B79B8">
        <w:rPr>
          <w:rFonts w:cs="Times New Roman" w:hint="cs"/>
          <w:color w:val="000000" w:themeColor="text1"/>
          <w:rtl/>
        </w:rPr>
        <w:t>فلا</w:t>
      </w:r>
      <w:r w:rsidRPr="004B79B8">
        <w:rPr>
          <w:rFonts w:cs="Times New Roman"/>
          <w:color w:val="000000" w:themeColor="text1"/>
          <w:rtl/>
        </w:rPr>
        <w:t xml:space="preserve"> </w:t>
      </w:r>
      <w:r w:rsidRPr="004B79B8">
        <w:rPr>
          <w:rFonts w:cs="Times New Roman" w:hint="cs"/>
          <w:color w:val="000000" w:themeColor="text1"/>
          <w:rtl/>
        </w:rPr>
        <w:t>أرى</w:t>
      </w:r>
      <w:r w:rsidRPr="004B79B8">
        <w:rPr>
          <w:rFonts w:cs="Times New Roman"/>
          <w:color w:val="000000" w:themeColor="text1"/>
          <w:rtl/>
        </w:rPr>
        <w:t xml:space="preserve"> </w:t>
      </w:r>
      <w:r w:rsidRPr="004B79B8">
        <w:rPr>
          <w:rFonts w:cs="Times New Roman" w:hint="cs"/>
          <w:color w:val="000000" w:themeColor="text1"/>
          <w:rtl/>
        </w:rPr>
        <w:t>بذلك</w:t>
      </w:r>
      <w:r w:rsidRPr="004B79B8">
        <w:rPr>
          <w:rFonts w:cs="Times New Roman"/>
          <w:color w:val="000000" w:themeColor="text1"/>
          <w:rtl/>
        </w:rPr>
        <w:t xml:space="preserve"> </w:t>
      </w:r>
      <w:r w:rsidRPr="004B79B8">
        <w:rPr>
          <w:rFonts w:cs="Times New Roman" w:hint="cs"/>
          <w:color w:val="000000" w:themeColor="text1"/>
          <w:rtl/>
        </w:rPr>
        <w:t>بأسا</w:t>
      </w:r>
      <w:r w:rsidRPr="004B79B8">
        <w:rPr>
          <w:rFonts w:cs="Times New Roman"/>
          <w:color w:val="000000" w:themeColor="text1"/>
          <w:rtl/>
        </w:rPr>
        <w:t>)</w:t>
      </w:r>
      <w:r w:rsidRPr="004B79B8">
        <w:rPr>
          <w:rFonts w:cs="Times New Roman" w:hint="cs"/>
          <w:color w:val="000000" w:themeColor="text1"/>
          <w:rtl/>
        </w:rPr>
        <w:t>،</w:t>
      </w:r>
      <w:r w:rsidRPr="004B79B8">
        <w:rPr>
          <w:rFonts w:cs="Times New Roman"/>
          <w:color w:val="000000" w:themeColor="text1"/>
          <w:rtl/>
        </w:rPr>
        <w:t xml:space="preserve"> </w:t>
      </w:r>
      <w:r w:rsidRPr="004B79B8">
        <w:rPr>
          <w:rFonts w:cs="Times New Roman" w:hint="cs"/>
          <w:color w:val="000000" w:themeColor="text1"/>
          <w:rtl/>
        </w:rPr>
        <w:t>والله</w:t>
      </w:r>
      <w:r w:rsidRPr="004B79B8">
        <w:rPr>
          <w:rFonts w:cs="Times New Roman"/>
          <w:color w:val="000000" w:themeColor="text1"/>
          <w:rtl/>
        </w:rPr>
        <w:t xml:space="preserve"> </w:t>
      </w:r>
      <w:r w:rsidRPr="004B79B8">
        <w:rPr>
          <w:rFonts w:cs="Times New Roman" w:hint="cs"/>
          <w:color w:val="000000" w:themeColor="text1"/>
          <w:rtl/>
        </w:rPr>
        <w:t>تعالى</w:t>
      </w:r>
      <w:r w:rsidRPr="004B79B8">
        <w:rPr>
          <w:rFonts w:cs="Times New Roman"/>
          <w:color w:val="000000" w:themeColor="text1"/>
          <w:rtl/>
        </w:rPr>
        <w:t xml:space="preserve"> </w:t>
      </w:r>
      <w:r w:rsidRPr="004B79B8">
        <w:rPr>
          <w:rFonts w:cs="Times New Roman" w:hint="cs"/>
          <w:color w:val="000000" w:themeColor="text1"/>
          <w:rtl/>
        </w:rPr>
        <w:t>أعلم (</w:t>
      </w:r>
      <w:hyperlink r:id="rId96" w:history="1">
        <w:r w:rsidRPr="004B79B8">
          <w:rPr>
            <w:rStyle w:val="Lienhypertexte"/>
            <w:rFonts w:cs="Times New Roman" w:hint="cs"/>
            <w:u w:val="none"/>
            <w:rtl/>
          </w:rPr>
          <w:t>هنا</w:t>
        </w:r>
      </w:hyperlink>
      <w:r w:rsidRPr="004B79B8">
        <w:rPr>
          <w:rFonts w:cs="Times New Roman" w:hint="cs"/>
          <w:color w:val="000000" w:themeColor="text1"/>
          <w:rtl/>
        </w:rPr>
        <w:t>).</w:t>
      </w:r>
    </w:p>
    <w:p w14:paraId="7ADAABD4" w14:textId="77777777" w:rsidR="00C434AA" w:rsidRPr="004B79B8" w:rsidRDefault="00C434AA" w:rsidP="00C434AA">
      <w:pPr>
        <w:bidi/>
        <w:spacing w:after="0" w:line="240" w:lineRule="auto"/>
        <w:rPr>
          <w:rFonts w:asciiTheme="majorBidi" w:hAnsiTheme="majorBidi" w:cstheme="majorBidi"/>
          <w:rtl/>
        </w:rPr>
      </w:pPr>
      <w:r w:rsidRPr="004B79B8">
        <w:rPr>
          <w:rFonts w:asciiTheme="majorBidi" w:hAnsiTheme="majorBidi" w:cs="Times New Roman" w:hint="cs"/>
          <w:rtl/>
        </w:rPr>
        <w:t>وقد</w:t>
      </w:r>
      <w:r w:rsidRPr="004B79B8">
        <w:rPr>
          <w:rFonts w:asciiTheme="majorBidi" w:hAnsiTheme="majorBidi" w:cs="Times New Roman"/>
          <w:rtl/>
        </w:rPr>
        <w:t xml:space="preserve"> </w:t>
      </w:r>
      <w:r w:rsidRPr="004B79B8">
        <w:rPr>
          <w:rFonts w:asciiTheme="majorBidi" w:hAnsiTheme="majorBidi" w:cs="Times New Roman" w:hint="cs"/>
          <w:rtl/>
        </w:rPr>
        <w:t>طالب</w:t>
      </w:r>
      <w:r w:rsidRPr="004B79B8">
        <w:rPr>
          <w:rFonts w:asciiTheme="majorBidi" w:hAnsiTheme="majorBidi" w:cs="Times New Roman"/>
          <w:rtl/>
        </w:rPr>
        <w:t xml:space="preserve"> </w:t>
      </w:r>
      <w:r w:rsidRPr="004B79B8">
        <w:rPr>
          <w:rFonts w:asciiTheme="majorBidi" w:hAnsiTheme="majorBidi" w:cs="Times New Roman" w:hint="cs"/>
          <w:rtl/>
        </w:rPr>
        <w:t>بعض</w:t>
      </w:r>
      <w:r w:rsidRPr="004B79B8">
        <w:rPr>
          <w:rFonts w:asciiTheme="majorBidi" w:hAnsiTheme="majorBidi" w:cs="Times New Roman"/>
          <w:rtl/>
        </w:rPr>
        <w:t xml:space="preserve"> </w:t>
      </w:r>
      <w:r w:rsidRPr="004B79B8">
        <w:rPr>
          <w:rFonts w:asciiTheme="majorBidi" w:hAnsiTheme="majorBidi" w:cs="Times New Roman" w:hint="cs"/>
          <w:rtl/>
        </w:rPr>
        <w:t>المسلمين</w:t>
      </w:r>
      <w:r w:rsidRPr="004B79B8">
        <w:rPr>
          <w:rFonts w:asciiTheme="majorBidi" w:hAnsiTheme="majorBidi" w:cs="Times New Roman"/>
          <w:rtl/>
        </w:rPr>
        <w:t xml:space="preserve"> </w:t>
      </w:r>
      <w:r w:rsidRPr="004B79B8">
        <w:rPr>
          <w:rFonts w:asciiTheme="majorBidi" w:hAnsiTheme="majorBidi" w:cs="Times New Roman" w:hint="cs"/>
          <w:rtl/>
        </w:rPr>
        <w:t>باتباع</w:t>
      </w:r>
      <w:r w:rsidRPr="004B79B8">
        <w:rPr>
          <w:rFonts w:asciiTheme="majorBidi" w:hAnsiTheme="majorBidi" w:cs="Times New Roman"/>
          <w:rtl/>
        </w:rPr>
        <w:t xml:space="preserve"> </w:t>
      </w:r>
      <w:r w:rsidRPr="004B79B8">
        <w:rPr>
          <w:rFonts w:asciiTheme="majorBidi" w:hAnsiTheme="majorBidi" w:cs="Times New Roman" w:hint="cs"/>
          <w:rtl/>
        </w:rPr>
        <w:t>الترقيم</w:t>
      </w:r>
      <w:r w:rsidRPr="004B79B8">
        <w:rPr>
          <w:rFonts w:asciiTheme="majorBidi" w:hAnsiTheme="majorBidi" w:cs="Times New Roman"/>
          <w:rtl/>
        </w:rPr>
        <w:t xml:space="preserve"> </w:t>
      </w:r>
      <w:r w:rsidRPr="004B79B8">
        <w:rPr>
          <w:rFonts w:asciiTheme="majorBidi" w:hAnsiTheme="majorBidi" w:cs="Times New Roman" w:hint="cs"/>
          <w:rtl/>
        </w:rPr>
        <w:t>الحديث</w:t>
      </w:r>
      <w:r w:rsidRPr="004B79B8">
        <w:rPr>
          <w:rFonts w:asciiTheme="majorBidi" w:hAnsiTheme="majorBidi" w:cs="Times New Roman"/>
          <w:rtl/>
        </w:rPr>
        <w:t xml:space="preserve"> </w:t>
      </w:r>
      <w:r w:rsidRPr="004B79B8">
        <w:rPr>
          <w:rFonts w:asciiTheme="majorBidi" w:hAnsiTheme="majorBidi" w:cs="Times New Roman" w:hint="cs"/>
          <w:rtl/>
        </w:rPr>
        <w:t>في نشر القرآن</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فعلى</w:t>
      </w:r>
      <w:r w:rsidRPr="004B79B8">
        <w:rPr>
          <w:rFonts w:asciiTheme="majorBidi" w:hAnsiTheme="majorBidi" w:cs="Times New Roman"/>
          <w:rtl/>
        </w:rPr>
        <w:t xml:space="preserve"> </w:t>
      </w:r>
      <w:r w:rsidRPr="004B79B8">
        <w:rPr>
          <w:rFonts w:asciiTheme="majorBidi" w:hAnsiTheme="majorBidi" w:cs="Times New Roman" w:hint="cs"/>
          <w:rtl/>
        </w:rPr>
        <w:t>سبيل</w:t>
      </w:r>
      <w:r w:rsidRPr="004B79B8">
        <w:rPr>
          <w:rFonts w:asciiTheme="majorBidi" w:hAnsiTheme="majorBidi" w:cs="Times New Roman"/>
          <w:rtl/>
        </w:rPr>
        <w:t xml:space="preserve"> </w:t>
      </w:r>
      <w:r w:rsidRPr="004B79B8">
        <w:rPr>
          <w:rFonts w:asciiTheme="majorBidi" w:hAnsiTheme="majorBidi" w:cs="Times New Roman" w:hint="cs"/>
          <w:rtl/>
        </w:rPr>
        <w:t>المثال</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كتب</w:t>
      </w:r>
      <w:r w:rsidRPr="004B79B8">
        <w:rPr>
          <w:rFonts w:asciiTheme="majorBidi" w:hAnsiTheme="majorBidi" w:cs="Times New Roman"/>
          <w:rtl/>
        </w:rPr>
        <w:t xml:space="preserve"> </w:t>
      </w:r>
      <w:r w:rsidRPr="004B79B8">
        <w:rPr>
          <w:rFonts w:asciiTheme="majorBidi" w:hAnsiTheme="majorBidi" w:cs="Times New Roman" w:hint="cs"/>
          <w:rtl/>
        </w:rPr>
        <w:t>الدكتور</w:t>
      </w:r>
      <w:r w:rsidRPr="004B79B8">
        <w:rPr>
          <w:rFonts w:asciiTheme="majorBidi" w:hAnsiTheme="majorBidi" w:cs="Times New Roman"/>
          <w:rtl/>
        </w:rPr>
        <w:t xml:space="preserve"> </w:t>
      </w:r>
      <w:r w:rsidRPr="004B79B8">
        <w:rPr>
          <w:rFonts w:asciiTheme="majorBidi" w:hAnsiTheme="majorBidi" w:cs="Times New Roman" w:hint="cs"/>
          <w:rtl/>
        </w:rPr>
        <w:t>محمد</w:t>
      </w:r>
      <w:r w:rsidRPr="004B79B8">
        <w:rPr>
          <w:rFonts w:asciiTheme="majorBidi" w:hAnsiTheme="majorBidi" w:cs="Times New Roman"/>
          <w:rtl/>
        </w:rPr>
        <w:t xml:space="preserve"> </w:t>
      </w:r>
      <w:r w:rsidRPr="004B79B8">
        <w:rPr>
          <w:rFonts w:asciiTheme="majorBidi" w:hAnsiTheme="majorBidi" w:cs="Times New Roman" w:hint="cs"/>
          <w:rtl/>
        </w:rPr>
        <w:t>عبيد</w:t>
      </w:r>
      <w:r w:rsidRPr="004B79B8">
        <w:rPr>
          <w:rStyle w:val="Appelnotedebasdep"/>
          <w:rFonts w:asciiTheme="majorBidi" w:hAnsiTheme="majorBidi" w:cstheme="majorBidi"/>
          <w:color w:val="FF0000"/>
        </w:rPr>
        <w:footnoteReference w:id="230"/>
      </w:r>
      <w:r w:rsidRPr="004B79B8">
        <w:rPr>
          <w:rFonts w:asciiTheme="majorBidi" w:hAnsiTheme="majorBidi" w:cs="Times New Roman" w:hint="cs"/>
          <w:rtl/>
        </w:rPr>
        <w:t xml:space="preserve"> مقالا تحت عنوان</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w:t>
      </w:r>
      <w:r w:rsidRPr="004B79B8">
        <w:rPr>
          <w:rFonts w:asciiTheme="majorBidi" w:hAnsiTheme="majorBidi" w:cstheme="majorBidi"/>
          <w:color w:val="000000" w:themeColor="text1"/>
          <w:rtl/>
        </w:rPr>
        <w:t>«</w:t>
      </w:r>
      <w:r w:rsidRPr="004B79B8">
        <w:rPr>
          <w:rFonts w:asciiTheme="majorBidi" w:hAnsiTheme="majorBidi" w:cs="Times New Roman" w:hint="cs"/>
          <w:rtl/>
        </w:rPr>
        <w:t>هل</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الكريم</w:t>
      </w:r>
      <w:r w:rsidRPr="004B79B8">
        <w:rPr>
          <w:rFonts w:asciiTheme="majorBidi" w:hAnsiTheme="majorBidi" w:cs="Times New Roman"/>
          <w:rtl/>
        </w:rPr>
        <w:t xml:space="preserve"> </w:t>
      </w:r>
      <w:r w:rsidRPr="004B79B8">
        <w:rPr>
          <w:rFonts w:asciiTheme="majorBidi" w:hAnsiTheme="majorBidi" w:cs="Times New Roman" w:hint="cs"/>
          <w:rtl/>
        </w:rPr>
        <w:t>بحاجة</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علامات</w:t>
      </w:r>
      <w:r w:rsidRPr="004B79B8">
        <w:rPr>
          <w:rFonts w:asciiTheme="majorBidi" w:hAnsiTheme="majorBidi" w:cs="Times New Roman"/>
          <w:rtl/>
        </w:rPr>
        <w:t xml:space="preserve"> </w:t>
      </w:r>
      <w:r w:rsidRPr="004B79B8">
        <w:rPr>
          <w:rFonts w:asciiTheme="majorBidi" w:hAnsiTheme="majorBidi" w:cs="Times New Roman" w:hint="cs"/>
          <w:rtl/>
        </w:rPr>
        <w:t>الترقيم</w:t>
      </w:r>
      <w:r w:rsidRPr="004B79B8">
        <w:rPr>
          <w:rFonts w:asciiTheme="majorBidi" w:hAnsiTheme="majorBidi" w:cs="Times New Roman" w:hint="cs"/>
          <w:color w:val="000000" w:themeColor="text1"/>
          <w:rtl/>
        </w:rPr>
        <w:t>؟</w:t>
      </w:r>
      <w:r w:rsidRPr="004B79B8">
        <w:rPr>
          <w:rFonts w:asciiTheme="majorBidi" w:hAnsiTheme="majorBidi" w:cs="Times New Roman"/>
          <w:color w:val="000000" w:themeColor="text1"/>
          <w:rtl/>
        </w:rPr>
        <w:t>»</w:t>
      </w:r>
      <w:r w:rsidRPr="004B79B8">
        <w:rPr>
          <w:rFonts w:asciiTheme="majorBidi" w:hAnsiTheme="majorBidi" w:cs="Times New Roman" w:hint="cs"/>
          <w:color w:val="000000" w:themeColor="text1"/>
          <w:rtl/>
        </w:rPr>
        <w:t>:</w:t>
      </w:r>
    </w:p>
    <w:p w14:paraId="31FEDC34" w14:textId="77777777" w:rsidR="00C434AA" w:rsidRPr="004B79B8" w:rsidRDefault="00C434AA" w:rsidP="00C434AA">
      <w:pPr>
        <w:bidi/>
        <w:spacing w:after="0" w:line="240" w:lineRule="auto"/>
        <w:ind w:left="566"/>
        <w:jc w:val="both"/>
        <w:rPr>
          <w:rFonts w:asciiTheme="majorBidi" w:hAnsiTheme="majorBidi" w:cstheme="majorBidi"/>
          <w:rtl/>
        </w:rPr>
      </w:pPr>
      <w:r w:rsidRPr="004B79B8">
        <w:rPr>
          <w:rFonts w:asciiTheme="majorBidi" w:hAnsiTheme="majorBidi" w:cs="Times New Roman" w:hint="cs"/>
          <w:rtl/>
        </w:rPr>
        <w:t>هذه</w:t>
      </w:r>
      <w:r w:rsidRPr="004B79B8">
        <w:rPr>
          <w:rFonts w:asciiTheme="majorBidi" w:hAnsiTheme="majorBidi" w:cs="Times New Roman"/>
          <w:rtl/>
        </w:rPr>
        <w:t xml:space="preserve"> </w:t>
      </w:r>
      <w:r w:rsidRPr="004B79B8">
        <w:rPr>
          <w:rFonts w:asciiTheme="majorBidi" w:hAnsiTheme="majorBidi" w:cs="Times New Roman" w:hint="cs"/>
          <w:rtl/>
        </w:rPr>
        <w:t>السؤال</w:t>
      </w:r>
      <w:r w:rsidRPr="004B79B8">
        <w:rPr>
          <w:rFonts w:asciiTheme="majorBidi" w:hAnsiTheme="majorBidi" w:cs="Times New Roman"/>
          <w:rtl/>
        </w:rPr>
        <w:t xml:space="preserve"> </w:t>
      </w:r>
      <w:r w:rsidRPr="004B79B8">
        <w:rPr>
          <w:rFonts w:asciiTheme="majorBidi" w:hAnsiTheme="majorBidi" w:cs="Times New Roman" w:hint="cs"/>
          <w:rtl/>
        </w:rPr>
        <w:t>الذي</w:t>
      </w:r>
      <w:r w:rsidRPr="004B79B8">
        <w:rPr>
          <w:rFonts w:asciiTheme="majorBidi" w:hAnsiTheme="majorBidi" w:cs="Times New Roman"/>
          <w:rtl/>
        </w:rPr>
        <w:t xml:space="preserve"> </w:t>
      </w:r>
      <w:r w:rsidRPr="004B79B8">
        <w:rPr>
          <w:rFonts w:asciiTheme="majorBidi" w:hAnsiTheme="majorBidi" w:cs="Times New Roman" w:hint="cs"/>
          <w:rtl/>
        </w:rPr>
        <w:t>يحمل</w:t>
      </w:r>
      <w:r w:rsidRPr="004B79B8">
        <w:rPr>
          <w:rFonts w:asciiTheme="majorBidi" w:hAnsiTheme="majorBidi" w:cs="Times New Roman"/>
          <w:rtl/>
        </w:rPr>
        <w:t xml:space="preserve"> </w:t>
      </w:r>
      <w:r w:rsidRPr="004B79B8">
        <w:rPr>
          <w:rFonts w:asciiTheme="majorBidi" w:hAnsiTheme="majorBidi" w:cs="Times New Roman" w:hint="cs"/>
          <w:rtl/>
        </w:rPr>
        <w:t>عنوان</w:t>
      </w:r>
      <w:r w:rsidRPr="004B79B8">
        <w:rPr>
          <w:rFonts w:asciiTheme="majorBidi" w:hAnsiTheme="majorBidi" w:cs="Times New Roman"/>
          <w:rtl/>
        </w:rPr>
        <w:t xml:space="preserve"> </w:t>
      </w:r>
      <w:r w:rsidRPr="004B79B8">
        <w:rPr>
          <w:rFonts w:asciiTheme="majorBidi" w:hAnsiTheme="majorBidi" w:cs="Times New Roman" w:hint="cs"/>
          <w:rtl/>
        </w:rPr>
        <w:t>المقالة</w:t>
      </w:r>
      <w:r w:rsidRPr="004B79B8">
        <w:rPr>
          <w:rFonts w:asciiTheme="majorBidi" w:hAnsiTheme="majorBidi" w:cs="Times New Roman"/>
          <w:rtl/>
        </w:rPr>
        <w:t xml:space="preserve"> </w:t>
      </w:r>
      <w:r w:rsidRPr="004B79B8">
        <w:rPr>
          <w:rFonts w:asciiTheme="majorBidi" w:hAnsiTheme="majorBidi" w:cs="Times New Roman" w:hint="cs"/>
          <w:rtl/>
        </w:rPr>
        <w:t>قد</w:t>
      </w:r>
      <w:r w:rsidRPr="004B79B8">
        <w:rPr>
          <w:rFonts w:asciiTheme="majorBidi" w:hAnsiTheme="majorBidi" w:cs="Times New Roman"/>
          <w:rtl/>
        </w:rPr>
        <w:t xml:space="preserve"> </w:t>
      </w:r>
      <w:r w:rsidRPr="004B79B8">
        <w:rPr>
          <w:rFonts w:asciiTheme="majorBidi" w:hAnsiTheme="majorBidi" w:cs="Times New Roman" w:hint="cs"/>
          <w:rtl/>
        </w:rPr>
        <w:t>طرح</w:t>
      </w:r>
      <w:r w:rsidRPr="004B79B8">
        <w:rPr>
          <w:rFonts w:asciiTheme="majorBidi" w:hAnsiTheme="majorBidi" w:cs="Times New Roman"/>
          <w:rtl/>
        </w:rPr>
        <w:t xml:space="preserve"> </w:t>
      </w:r>
      <w:r w:rsidRPr="004B79B8">
        <w:rPr>
          <w:rFonts w:asciiTheme="majorBidi" w:hAnsiTheme="majorBidi" w:cs="Times New Roman" w:hint="cs"/>
          <w:rtl/>
        </w:rPr>
        <w:t>قبل</w:t>
      </w:r>
      <w:r w:rsidRPr="004B79B8">
        <w:rPr>
          <w:rFonts w:asciiTheme="majorBidi" w:hAnsiTheme="majorBidi" w:cs="Times New Roman"/>
          <w:rtl/>
        </w:rPr>
        <w:t xml:space="preserve"> </w:t>
      </w:r>
      <w:r w:rsidRPr="004B79B8">
        <w:rPr>
          <w:rFonts w:asciiTheme="majorBidi" w:hAnsiTheme="majorBidi" w:cs="Times New Roman" w:hint="cs"/>
          <w:rtl/>
        </w:rPr>
        <w:t>ذلك</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لكن</w:t>
      </w:r>
      <w:r w:rsidRPr="004B79B8">
        <w:rPr>
          <w:rFonts w:asciiTheme="majorBidi" w:hAnsiTheme="majorBidi" w:cs="Times New Roman"/>
          <w:rtl/>
        </w:rPr>
        <w:t xml:space="preserve"> </w:t>
      </w:r>
      <w:r w:rsidRPr="004B79B8">
        <w:rPr>
          <w:rFonts w:asciiTheme="majorBidi" w:hAnsiTheme="majorBidi" w:cs="Times New Roman" w:hint="cs"/>
          <w:rtl/>
        </w:rPr>
        <w:t>ليس</w:t>
      </w:r>
      <w:r w:rsidRPr="004B79B8">
        <w:rPr>
          <w:rFonts w:asciiTheme="majorBidi" w:hAnsiTheme="majorBidi" w:cs="Times New Roman"/>
          <w:rtl/>
        </w:rPr>
        <w:t xml:space="preserve"> </w:t>
      </w:r>
      <w:r w:rsidRPr="004B79B8">
        <w:rPr>
          <w:rFonts w:asciiTheme="majorBidi" w:hAnsiTheme="majorBidi" w:cs="Times New Roman" w:hint="cs"/>
          <w:rtl/>
        </w:rPr>
        <w:t>هناك</w:t>
      </w:r>
      <w:r w:rsidRPr="004B79B8">
        <w:rPr>
          <w:rFonts w:asciiTheme="majorBidi" w:hAnsiTheme="majorBidi" w:cs="Times New Roman"/>
          <w:rtl/>
        </w:rPr>
        <w:t xml:space="preserve"> </w:t>
      </w:r>
      <w:r w:rsidRPr="004B79B8">
        <w:rPr>
          <w:rFonts w:asciiTheme="majorBidi" w:hAnsiTheme="majorBidi" w:cs="Times New Roman" w:hint="cs"/>
          <w:rtl/>
        </w:rPr>
        <w:t>جهة</w:t>
      </w:r>
      <w:r w:rsidRPr="004B79B8">
        <w:rPr>
          <w:rFonts w:asciiTheme="majorBidi" w:hAnsiTheme="majorBidi" w:cs="Times New Roman"/>
          <w:rtl/>
        </w:rPr>
        <w:t xml:space="preserve"> </w:t>
      </w:r>
      <w:r w:rsidRPr="004B79B8">
        <w:rPr>
          <w:rFonts w:asciiTheme="majorBidi" w:hAnsiTheme="majorBidi" w:cs="Times New Roman" w:hint="cs"/>
          <w:rtl/>
        </w:rPr>
        <w:t>علمية</w:t>
      </w:r>
      <w:r w:rsidRPr="004B79B8">
        <w:rPr>
          <w:rFonts w:asciiTheme="majorBidi" w:hAnsiTheme="majorBidi" w:cs="Times New Roman"/>
          <w:rtl/>
        </w:rPr>
        <w:t xml:space="preserve"> -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حد</w:t>
      </w:r>
      <w:r w:rsidRPr="004B79B8">
        <w:rPr>
          <w:rFonts w:asciiTheme="majorBidi" w:hAnsiTheme="majorBidi" w:cs="Times New Roman"/>
          <w:rtl/>
        </w:rPr>
        <w:t xml:space="preserve"> </w:t>
      </w:r>
      <w:r w:rsidRPr="004B79B8">
        <w:rPr>
          <w:rFonts w:asciiTheme="majorBidi" w:hAnsiTheme="majorBidi" w:cs="Times New Roman" w:hint="cs"/>
          <w:rtl/>
        </w:rPr>
        <w:t>علمي</w:t>
      </w:r>
      <w:r w:rsidRPr="004B79B8">
        <w:rPr>
          <w:rFonts w:asciiTheme="majorBidi" w:hAnsiTheme="majorBidi" w:cs="Times New Roman"/>
          <w:rtl/>
        </w:rPr>
        <w:t xml:space="preserve"> - </w:t>
      </w:r>
      <w:r w:rsidRPr="004B79B8">
        <w:rPr>
          <w:rFonts w:asciiTheme="majorBidi" w:hAnsiTheme="majorBidi" w:cs="Times New Roman" w:hint="cs"/>
          <w:rtl/>
        </w:rPr>
        <w:t>قد</w:t>
      </w:r>
      <w:r w:rsidRPr="004B79B8">
        <w:rPr>
          <w:rFonts w:asciiTheme="majorBidi" w:hAnsiTheme="majorBidi" w:cs="Times New Roman"/>
          <w:rtl/>
        </w:rPr>
        <w:t xml:space="preserve"> </w:t>
      </w:r>
      <w:r w:rsidRPr="004B79B8">
        <w:rPr>
          <w:rFonts w:asciiTheme="majorBidi" w:hAnsiTheme="majorBidi" w:cs="Times New Roman" w:hint="cs"/>
          <w:rtl/>
        </w:rPr>
        <w:t>تصدت</w:t>
      </w:r>
      <w:r w:rsidRPr="004B79B8">
        <w:rPr>
          <w:rFonts w:asciiTheme="majorBidi" w:hAnsiTheme="majorBidi" w:cs="Times New Roman"/>
          <w:rtl/>
        </w:rPr>
        <w:t xml:space="preserve"> </w:t>
      </w:r>
      <w:r w:rsidRPr="004B79B8">
        <w:rPr>
          <w:rFonts w:asciiTheme="majorBidi" w:hAnsiTheme="majorBidi" w:cs="Times New Roman" w:hint="cs"/>
          <w:rtl/>
        </w:rPr>
        <w:t>لمعالجة</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الأمر</w:t>
      </w:r>
      <w:r w:rsidRPr="004B79B8">
        <w:rPr>
          <w:rFonts w:asciiTheme="majorBidi" w:hAnsiTheme="majorBidi" w:cs="Times New Roman"/>
          <w:rtl/>
        </w:rPr>
        <w:t xml:space="preserve"> </w:t>
      </w:r>
      <w:r w:rsidRPr="004B79B8">
        <w:rPr>
          <w:rFonts w:asciiTheme="majorBidi" w:hAnsiTheme="majorBidi" w:cs="Times New Roman" w:hint="cs"/>
          <w:rtl/>
        </w:rPr>
        <w:t>الذي</w:t>
      </w:r>
      <w:r w:rsidRPr="004B79B8">
        <w:rPr>
          <w:rFonts w:asciiTheme="majorBidi" w:hAnsiTheme="majorBidi" w:cs="Times New Roman"/>
          <w:rtl/>
        </w:rPr>
        <w:t xml:space="preserve"> </w:t>
      </w:r>
      <w:r w:rsidRPr="004B79B8">
        <w:rPr>
          <w:rFonts w:asciiTheme="majorBidi" w:hAnsiTheme="majorBidi" w:cs="Times New Roman" w:hint="cs"/>
          <w:rtl/>
        </w:rPr>
        <w:t>أراه</w:t>
      </w:r>
      <w:r w:rsidRPr="004B79B8">
        <w:rPr>
          <w:rFonts w:asciiTheme="majorBidi" w:hAnsiTheme="majorBidi" w:cs="Times New Roman"/>
          <w:rtl/>
        </w:rPr>
        <w:t xml:space="preserve"> </w:t>
      </w:r>
      <w:r w:rsidRPr="004B79B8">
        <w:rPr>
          <w:rFonts w:asciiTheme="majorBidi" w:hAnsiTheme="majorBidi" w:cs="Times New Roman" w:hint="cs"/>
          <w:rtl/>
        </w:rPr>
        <w:t>مهمًا</w:t>
      </w:r>
      <w:r w:rsidRPr="004B79B8">
        <w:rPr>
          <w:rFonts w:asciiTheme="majorBidi" w:hAnsiTheme="majorBidi" w:cs="Times New Roman"/>
          <w:rtl/>
        </w:rPr>
        <w:t xml:space="preserve"> </w:t>
      </w:r>
      <w:r w:rsidRPr="004B79B8">
        <w:rPr>
          <w:rFonts w:asciiTheme="majorBidi" w:hAnsiTheme="majorBidi" w:cs="Times New Roman" w:hint="cs"/>
          <w:rtl/>
        </w:rPr>
        <w:t>ويجب</w:t>
      </w:r>
      <w:r w:rsidRPr="004B79B8">
        <w:rPr>
          <w:rFonts w:asciiTheme="majorBidi" w:hAnsiTheme="majorBidi" w:cs="Times New Roman"/>
          <w:rtl/>
        </w:rPr>
        <w:t xml:space="preserve"> </w:t>
      </w:r>
      <w:r w:rsidRPr="004B79B8">
        <w:rPr>
          <w:rFonts w:asciiTheme="majorBidi" w:hAnsiTheme="majorBidi" w:cs="Times New Roman" w:hint="cs"/>
          <w:rtl/>
        </w:rPr>
        <w:t>بحث</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الأمر</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محمل</w:t>
      </w:r>
      <w:r w:rsidRPr="004B79B8">
        <w:rPr>
          <w:rFonts w:asciiTheme="majorBidi" w:hAnsiTheme="majorBidi" w:cs="Times New Roman"/>
          <w:rtl/>
        </w:rPr>
        <w:t xml:space="preserve"> </w:t>
      </w:r>
      <w:r w:rsidRPr="004B79B8">
        <w:rPr>
          <w:rFonts w:asciiTheme="majorBidi" w:hAnsiTheme="majorBidi" w:cs="Times New Roman" w:hint="cs"/>
          <w:rtl/>
        </w:rPr>
        <w:t>الجد</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وتكمن</w:t>
      </w:r>
      <w:r w:rsidRPr="004B79B8">
        <w:rPr>
          <w:rFonts w:asciiTheme="majorBidi" w:hAnsiTheme="majorBidi" w:cs="Times New Roman"/>
          <w:rtl/>
        </w:rPr>
        <w:t xml:space="preserve"> </w:t>
      </w:r>
      <w:r w:rsidRPr="004B79B8">
        <w:rPr>
          <w:rFonts w:asciiTheme="majorBidi" w:hAnsiTheme="majorBidi" w:cs="Times New Roman" w:hint="cs"/>
          <w:rtl/>
        </w:rPr>
        <w:t>المشكلة</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أهمية</w:t>
      </w:r>
      <w:r w:rsidRPr="004B79B8">
        <w:rPr>
          <w:rFonts w:asciiTheme="majorBidi" w:hAnsiTheme="majorBidi" w:cs="Times New Roman"/>
          <w:rtl/>
        </w:rPr>
        <w:t xml:space="preserve"> </w:t>
      </w:r>
      <w:r w:rsidRPr="004B79B8">
        <w:rPr>
          <w:rFonts w:asciiTheme="majorBidi" w:hAnsiTheme="majorBidi" w:cs="Times New Roman" w:hint="cs"/>
          <w:rtl/>
        </w:rPr>
        <w:t>علامات</w:t>
      </w:r>
      <w:r w:rsidRPr="004B79B8">
        <w:rPr>
          <w:rFonts w:asciiTheme="majorBidi" w:hAnsiTheme="majorBidi" w:cs="Times New Roman"/>
          <w:rtl/>
        </w:rPr>
        <w:t xml:space="preserve"> </w:t>
      </w:r>
      <w:r w:rsidRPr="004B79B8">
        <w:rPr>
          <w:rFonts w:asciiTheme="majorBidi" w:hAnsiTheme="majorBidi" w:cs="Times New Roman" w:hint="cs"/>
          <w:rtl/>
        </w:rPr>
        <w:t>الترقيم</w:t>
      </w:r>
      <w:r w:rsidRPr="004B79B8">
        <w:rPr>
          <w:rFonts w:asciiTheme="majorBidi" w:hAnsiTheme="majorBidi" w:cs="Times New Roman"/>
          <w:rtl/>
        </w:rPr>
        <w:t xml:space="preserve"> </w:t>
      </w:r>
      <w:r w:rsidRPr="004B79B8">
        <w:rPr>
          <w:rFonts w:asciiTheme="majorBidi" w:hAnsiTheme="majorBidi" w:cs="Times New Roman" w:hint="cs"/>
          <w:rtl/>
        </w:rPr>
        <w:t>لأنها</w:t>
      </w:r>
      <w:r w:rsidRPr="004B79B8">
        <w:rPr>
          <w:rFonts w:asciiTheme="majorBidi" w:hAnsiTheme="majorBidi" w:cs="Times New Roman"/>
          <w:rtl/>
        </w:rPr>
        <w:t xml:space="preserve"> </w:t>
      </w:r>
      <w:r w:rsidRPr="004B79B8">
        <w:rPr>
          <w:rFonts w:asciiTheme="majorBidi" w:hAnsiTheme="majorBidi" w:cs="Times New Roman" w:hint="cs"/>
          <w:rtl/>
        </w:rPr>
        <w:t>تساعد</w:t>
      </w:r>
      <w:r w:rsidRPr="004B79B8">
        <w:rPr>
          <w:rFonts w:asciiTheme="majorBidi" w:hAnsiTheme="majorBidi" w:cs="Times New Roman"/>
          <w:rtl/>
        </w:rPr>
        <w:t xml:space="preserve"> </w:t>
      </w:r>
      <w:r w:rsidRPr="004B79B8">
        <w:rPr>
          <w:rFonts w:asciiTheme="majorBidi" w:hAnsiTheme="majorBidi" w:cs="Times New Roman" w:hint="cs"/>
          <w:rtl/>
        </w:rPr>
        <w:t>كثيراً</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فهم</w:t>
      </w:r>
      <w:r w:rsidRPr="004B79B8">
        <w:rPr>
          <w:rFonts w:asciiTheme="majorBidi" w:hAnsiTheme="majorBidi" w:cs="Times New Roman"/>
          <w:rtl/>
        </w:rPr>
        <w:t xml:space="preserve"> </w:t>
      </w:r>
      <w:r w:rsidRPr="004B79B8">
        <w:rPr>
          <w:rFonts w:asciiTheme="majorBidi" w:hAnsiTheme="majorBidi" w:cs="Times New Roman" w:hint="cs"/>
          <w:rtl/>
        </w:rPr>
        <w:t>النص</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وربما</w:t>
      </w:r>
      <w:r w:rsidRPr="004B79B8">
        <w:rPr>
          <w:rFonts w:asciiTheme="majorBidi" w:hAnsiTheme="majorBidi" w:cs="Times New Roman"/>
          <w:rtl/>
        </w:rPr>
        <w:t xml:space="preserve"> </w:t>
      </w:r>
      <w:r w:rsidRPr="004B79B8">
        <w:rPr>
          <w:rFonts w:asciiTheme="majorBidi" w:hAnsiTheme="majorBidi" w:cs="Times New Roman" w:hint="cs"/>
          <w:rtl/>
        </w:rPr>
        <w:t>حلّت</w:t>
      </w:r>
      <w:r w:rsidRPr="004B79B8">
        <w:rPr>
          <w:rFonts w:asciiTheme="majorBidi" w:hAnsiTheme="majorBidi" w:cs="Times New Roman"/>
          <w:rtl/>
        </w:rPr>
        <w:t xml:space="preserve"> </w:t>
      </w:r>
      <w:r w:rsidRPr="004B79B8">
        <w:rPr>
          <w:rFonts w:asciiTheme="majorBidi" w:hAnsiTheme="majorBidi" w:cs="Times New Roman" w:hint="cs"/>
          <w:rtl/>
        </w:rPr>
        <w:lastRenderedPageBreak/>
        <w:t>إشكالاته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خاصة</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يقرأه</w:t>
      </w:r>
      <w:r w:rsidRPr="004B79B8">
        <w:rPr>
          <w:rFonts w:asciiTheme="majorBidi" w:hAnsiTheme="majorBidi" w:cs="Times New Roman"/>
          <w:rtl/>
        </w:rPr>
        <w:t xml:space="preserve"> </w:t>
      </w:r>
      <w:r w:rsidRPr="004B79B8">
        <w:rPr>
          <w:rFonts w:asciiTheme="majorBidi" w:hAnsiTheme="majorBidi" w:cs="Times New Roman" w:hint="cs"/>
          <w:rtl/>
        </w:rPr>
        <w:t>العرب</w:t>
      </w:r>
      <w:r w:rsidRPr="004B79B8">
        <w:rPr>
          <w:rFonts w:asciiTheme="majorBidi" w:hAnsiTheme="majorBidi" w:cs="Times New Roman"/>
          <w:rtl/>
        </w:rPr>
        <w:t xml:space="preserve"> </w:t>
      </w:r>
      <w:r w:rsidRPr="004B79B8">
        <w:rPr>
          <w:rFonts w:asciiTheme="majorBidi" w:hAnsiTheme="majorBidi" w:cs="Times New Roman" w:hint="cs"/>
          <w:rtl/>
        </w:rPr>
        <w:t>وغير</w:t>
      </w:r>
      <w:r w:rsidRPr="004B79B8">
        <w:rPr>
          <w:rFonts w:asciiTheme="majorBidi" w:hAnsiTheme="majorBidi" w:cs="Times New Roman"/>
          <w:rtl/>
        </w:rPr>
        <w:t xml:space="preserve"> </w:t>
      </w:r>
      <w:r w:rsidRPr="004B79B8">
        <w:rPr>
          <w:rFonts w:asciiTheme="majorBidi" w:hAnsiTheme="majorBidi" w:cs="Times New Roman" w:hint="cs"/>
          <w:rtl/>
        </w:rPr>
        <w:t>العرب</w:t>
      </w:r>
      <w:r w:rsidRPr="004B79B8">
        <w:rPr>
          <w:rFonts w:asciiTheme="majorBidi" w:hAnsiTheme="majorBidi" w:cs="Times New Roman"/>
          <w:rtl/>
        </w:rPr>
        <w:t xml:space="preserve"> </w:t>
      </w:r>
      <w:r w:rsidRPr="004B79B8">
        <w:rPr>
          <w:rFonts w:asciiTheme="majorBidi" w:hAnsiTheme="majorBidi" w:cs="Times New Roman" w:hint="cs"/>
          <w:rtl/>
        </w:rPr>
        <w:t>وهم</w:t>
      </w:r>
      <w:r w:rsidRPr="004B79B8">
        <w:rPr>
          <w:rFonts w:asciiTheme="majorBidi" w:hAnsiTheme="majorBidi" w:cs="Times New Roman"/>
          <w:rtl/>
        </w:rPr>
        <w:t xml:space="preserve"> </w:t>
      </w:r>
      <w:r w:rsidRPr="004B79B8">
        <w:rPr>
          <w:rFonts w:asciiTheme="majorBidi" w:hAnsiTheme="majorBidi" w:cs="Times New Roman" w:hint="cs"/>
          <w:rtl/>
        </w:rPr>
        <w:t>الأكثر</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وفي</w:t>
      </w:r>
      <w:r w:rsidRPr="004B79B8">
        <w:rPr>
          <w:rFonts w:asciiTheme="majorBidi" w:hAnsiTheme="majorBidi" w:cs="Times New Roman"/>
          <w:rtl/>
        </w:rPr>
        <w:t xml:space="preserve"> </w:t>
      </w:r>
      <w:r w:rsidRPr="004B79B8">
        <w:rPr>
          <w:rFonts w:asciiTheme="majorBidi" w:hAnsiTheme="majorBidi" w:cs="Times New Roman" w:hint="cs"/>
          <w:rtl/>
        </w:rPr>
        <w:t>رأي</w:t>
      </w:r>
      <w:r w:rsidRPr="004B79B8">
        <w:rPr>
          <w:rFonts w:asciiTheme="majorBidi" w:hAnsiTheme="majorBidi" w:cs="Times New Roman"/>
          <w:rtl/>
        </w:rPr>
        <w:t xml:space="preserve"> </w:t>
      </w:r>
      <w:r w:rsidRPr="004B79B8">
        <w:rPr>
          <w:rFonts w:asciiTheme="majorBidi" w:hAnsiTheme="majorBidi" w:cs="Times New Roman" w:hint="cs"/>
          <w:rtl/>
        </w:rPr>
        <w:t>الكثيرين</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علامات</w:t>
      </w:r>
      <w:r w:rsidRPr="004B79B8">
        <w:rPr>
          <w:rFonts w:asciiTheme="majorBidi" w:hAnsiTheme="majorBidi" w:cs="Times New Roman"/>
          <w:rtl/>
        </w:rPr>
        <w:t xml:space="preserve"> </w:t>
      </w:r>
      <w:r w:rsidRPr="004B79B8">
        <w:rPr>
          <w:rFonts w:asciiTheme="majorBidi" w:hAnsiTheme="majorBidi" w:cs="Times New Roman" w:hint="cs"/>
          <w:rtl/>
        </w:rPr>
        <w:t>الترقيم</w:t>
      </w:r>
      <w:r w:rsidRPr="004B79B8">
        <w:rPr>
          <w:rFonts w:asciiTheme="majorBidi" w:hAnsiTheme="majorBidi" w:cs="Times New Roman"/>
          <w:rtl/>
        </w:rPr>
        <w:t xml:space="preserve"> </w:t>
      </w:r>
      <w:r w:rsidRPr="004B79B8">
        <w:rPr>
          <w:rFonts w:asciiTheme="majorBidi" w:hAnsiTheme="majorBidi" w:cs="Times New Roman" w:hint="cs"/>
          <w:rtl/>
        </w:rPr>
        <w:t>قد</w:t>
      </w:r>
      <w:r w:rsidRPr="004B79B8">
        <w:rPr>
          <w:rFonts w:asciiTheme="majorBidi" w:hAnsiTheme="majorBidi" w:cs="Times New Roman"/>
          <w:rtl/>
        </w:rPr>
        <w:t xml:space="preserve"> </w:t>
      </w:r>
      <w:r w:rsidRPr="004B79B8">
        <w:rPr>
          <w:rFonts w:asciiTheme="majorBidi" w:hAnsiTheme="majorBidi" w:cs="Times New Roman" w:hint="cs"/>
          <w:rtl/>
        </w:rPr>
        <w:t>تساعدهم</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فهم</w:t>
      </w:r>
      <w:r w:rsidRPr="004B79B8">
        <w:rPr>
          <w:rFonts w:asciiTheme="majorBidi" w:hAnsiTheme="majorBidi" w:cs="Times New Roman"/>
          <w:rtl/>
        </w:rPr>
        <w:t xml:space="preserve"> </w:t>
      </w:r>
      <w:r w:rsidRPr="004B79B8">
        <w:rPr>
          <w:rFonts w:asciiTheme="majorBidi" w:hAnsiTheme="majorBidi" w:cs="Times New Roman" w:hint="cs"/>
          <w:rtl/>
        </w:rPr>
        <w:t>المقصود</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المشرع</w:t>
      </w:r>
      <w:r w:rsidRPr="004B79B8">
        <w:rPr>
          <w:rFonts w:asciiTheme="majorBidi" w:hAnsiTheme="majorBidi" w:cs="Times New Roman"/>
          <w:rtl/>
        </w:rPr>
        <w:t xml:space="preserve"> </w:t>
      </w:r>
      <w:r w:rsidRPr="004B79B8">
        <w:rPr>
          <w:rFonts w:asciiTheme="majorBidi" w:hAnsiTheme="majorBidi" w:cs="Times New Roman" w:hint="cs"/>
          <w:rtl/>
        </w:rPr>
        <w:t>لهم</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فكيف</w:t>
      </w:r>
      <w:r w:rsidRPr="004B79B8">
        <w:rPr>
          <w:rFonts w:asciiTheme="majorBidi" w:hAnsiTheme="majorBidi" w:cs="Times New Roman"/>
          <w:rtl/>
        </w:rPr>
        <w:t xml:space="preserve"> </w:t>
      </w:r>
      <w:r w:rsidRPr="004B79B8">
        <w:rPr>
          <w:rFonts w:asciiTheme="majorBidi" w:hAnsiTheme="majorBidi" w:cs="Times New Roman" w:hint="cs"/>
          <w:rtl/>
        </w:rPr>
        <w:t>يفهم</w:t>
      </w:r>
      <w:r w:rsidRPr="004B79B8">
        <w:rPr>
          <w:rFonts w:asciiTheme="majorBidi" w:hAnsiTheme="majorBidi" w:cs="Times New Roman"/>
          <w:rtl/>
        </w:rPr>
        <w:t xml:space="preserve"> </w:t>
      </w:r>
      <w:r w:rsidRPr="004B79B8">
        <w:rPr>
          <w:rFonts w:asciiTheme="majorBidi" w:hAnsiTheme="majorBidi" w:cs="Times New Roman" w:hint="cs"/>
          <w:rtl/>
        </w:rPr>
        <w:t>غير</w:t>
      </w:r>
      <w:r w:rsidRPr="004B79B8">
        <w:rPr>
          <w:rFonts w:asciiTheme="majorBidi" w:hAnsiTheme="majorBidi" w:cs="Times New Roman"/>
          <w:rtl/>
        </w:rPr>
        <w:t xml:space="preserve"> </w:t>
      </w:r>
      <w:r w:rsidRPr="004B79B8">
        <w:rPr>
          <w:rFonts w:asciiTheme="majorBidi" w:hAnsiTheme="majorBidi" w:cs="Times New Roman" w:hint="cs"/>
          <w:rtl/>
        </w:rPr>
        <w:t>العربي</w:t>
      </w:r>
      <w:r w:rsidRPr="004B79B8">
        <w:rPr>
          <w:rFonts w:asciiTheme="majorBidi" w:hAnsiTheme="majorBidi" w:cs="Times New Roman"/>
          <w:rtl/>
        </w:rPr>
        <w:t xml:space="preserve"> </w:t>
      </w:r>
      <w:r w:rsidRPr="004B79B8">
        <w:rPr>
          <w:rFonts w:asciiTheme="majorBidi" w:hAnsiTheme="majorBidi" w:cs="Times New Roman" w:hint="cs"/>
          <w:rtl/>
        </w:rPr>
        <w:t>مقاصد</w:t>
      </w:r>
      <w:r w:rsidRPr="004B79B8">
        <w:rPr>
          <w:rFonts w:asciiTheme="majorBidi" w:hAnsiTheme="majorBidi" w:cs="Times New Roman"/>
          <w:rtl/>
        </w:rPr>
        <w:t xml:space="preserve"> </w:t>
      </w:r>
      <w:r w:rsidRPr="004B79B8">
        <w:rPr>
          <w:rFonts w:asciiTheme="majorBidi" w:hAnsiTheme="majorBidi" w:cs="Times New Roman" w:hint="cs"/>
          <w:rtl/>
        </w:rPr>
        <w:t>الأساليب</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استفهام</w:t>
      </w:r>
      <w:r w:rsidRPr="004B79B8">
        <w:rPr>
          <w:rFonts w:asciiTheme="majorBidi" w:hAnsiTheme="majorBidi" w:cs="Times New Roman"/>
          <w:rtl/>
        </w:rPr>
        <w:t xml:space="preserve"> </w:t>
      </w:r>
      <w:r w:rsidRPr="004B79B8">
        <w:rPr>
          <w:rFonts w:asciiTheme="majorBidi" w:hAnsiTheme="majorBidi" w:cs="Times New Roman" w:hint="cs"/>
          <w:rtl/>
        </w:rPr>
        <w:t>ونفي</w:t>
      </w:r>
      <w:r w:rsidRPr="004B79B8">
        <w:rPr>
          <w:rFonts w:asciiTheme="majorBidi" w:hAnsiTheme="majorBidi" w:cs="Times New Roman"/>
          <w:rtl/>
        </w:rPr>
        <w:t xml:space="preserve"> </w:t>
      </w:r>
      <w:r w:rsidRPr="004B79B8">
        <w:rPr>
          <w:rFonts w:asciiTheme="majorBidi" w:hAnsiTheme="majorBidi" w:cs="Times New Roman" w:hint="cs"/>
          <w:rtl/>
        </w:rPr>
        <w:t>وتحضيض</w:t>
      </w:r>
      <w:r w:rsidRPr="004B79B8">
        <w:rPr>
          <w:rFonts w:asciiTheme="majorBidi" w:hAnsiTheme="majorBidi" w:cs="Times New Roman"/>
          <w:rtl/>
        </w:rPr>
        <w:t xml:space="preserve"> </w:t>
      </w:r>
      <w:r w:rsidRPr="004B79B8">
        <w:rPr>
          <w:rFonts w:asciiTheme="majorBidi" w:hAnsiTheme="majorBidi" w:cs="Times New Roman" w:hint="cs"/>
          <w:rtl/>
        </w:rPr>
        <w:t>وتعجب</w:t>
      </w:r>
      <w:r w:rsidRPr="004B79B8">
        <w:rPr>
          <w:rFonts w:asciiTheme="majorBidi" w:hAnsiTheme="majorBidi" w:cs="Times New Roman"/>
          <w:rtl/>
        </w:rPr>
        <w:t xml:space="preserve"> </w:t>
      </w:r>
      <w:r w:rsidRPr="004B79B8">
        <w:rPr>
          <w:rFonts w:asciiTheme="majorBidi" w:hAnsiTheme="majorBidi" w:cs="Times New Roman" w:hint="cs"/>
          <w:rtl/>
        </w:rPr>
        <w:t>وأمر</w:t>
      </w:r>
      <w:r w:rsidRPr="004B79B8">
        <w:rPr>
          <w:rFonts w:asciiTheme="majorBidi" w:hAnsiTheme="majorBidi" w:cs="Times New Roman"/>
          <w:rtl/>
        </w:rPr>
        <w:t xml:space="preserve"> </w:t>
      </w:r>
      <w:r w:rsidRPr="004B79B8">
        <w:rPr>
          <w:rFonts w:asciiTheme="majorBidi" w:hAnsiTheme="majorBidi" w:cs="Times New Roman" w:hint="cs"/>
          <w:rtl/>
        </w:rPr>
        <w:t>ونهي</w:t>
      </w:r>
      <w:r w:rsidRPr="004B79B8">
        <w:rPr>
          <w:rFonts w:asciiTheme="majorBidi" w:hAnsiTheme="majorBidi" w:cs="Times New Roman"/>
          <w:rtl/>
        </w:rPr>
        <w:t xml:space="preserve"> </w:t>
      </w:r>
      <w:r w:rsidRPr="004B79B8">
        <w:rPr>
          <w:rFonts w:asciiTheme="majorBidi" w:hAnsiTheme="majorBidi" w:cs="Times New Roman" w:hint="cs"/>
          <w:rtl/>
        </w:rPr>
        <w:t>وغير</w:t>
      </w:r>
      <w:r w:rsidRPr="004B79B8">
        <w:rPr>
          <w:rFonts w:asciiTheme="majorBidi" w:hAnsiTheme="majorBidi" w:cs="Times New Roman"/>
          <w:rtl/>
        </w:rPr>
        <w:t xml:space="preserve"> </w:t>
      </w:r>
      <w:r w:rsidRPr="004B79B8">
        <w:rPr>
          <w:rFonts w:asciiTheme="majorBidi" w:hAnsiTheme="majorBidi" w:cs="Times New Roman" w:hint="cs"/>
          <w:rtl/>
        </w:rPr>
        <w:t>ذلك</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الأساليب</w:t>
      </w:r>
      <w:r w:rsidRPr="004B79B8">
        <w:rPr>
          <w:rFonts w:asciiTheme="majorBidi" w:hAnsiTheme="majorBidi" w:cs="Times New Roman"/>
          <w:rtl/>
        </w:rPr>
        <w:t xml:space="preserve"> </w:t>
      </w:r>
      <w:r w:rsidRPr="004B79B8">
        <w:rPr>
          <w:rFonts w:asciiTheme="majorBidi" w:hAnsiTheme="majorBidi" w:cs="Times New Roman" w:hint="cs"/>
          <w:rtl/>
        </w:rPr>
        <w:t>التي</w:t>
      </w:r>
      <w:r w:rsidRPr="004B79B8">
        <w:rPr>
          <w:rFonts w:asciiTheme="majorBidi" w:hAnsiTheme="majorBidi" w:cs="Times New Roman"/>
          <w:rtl/>
        </w:rPr>
        <w:t xml:space="preserve"> </w:t>
      </w:r>
      <w:r w:rsidRPr="004B79B8">
        <w:rPr>
          <w:rFonts w:asciiTheme="majorBidi" w:hAnsiTheme="majorBidi" w:cs="Times New Roman" w:hint="cs"/>
          <w:rtl/>
        </w:rPr>
        <w:t>يتعدد</w:t>
      </w:r>
      <w:r w:rsidRPr="004B79B8">
        <w:rPr>
          <w:rFonts w:asciiTheme="majorBidi" w:hAnsiTheme="majorBidi" w:cs="Times New Roman"/>
          <w:rtl/>
        </w:rPr>
        <w:t xml:space="preserve"> </w:t>
      </w:r>
      <w:r w:rsidRPr="004B79B8">
        <w:rPr>
          <w:rFonts w:asciiTheme="majorBidi" w:hAnsiTheme="majorBidi" w:cs="Times New Roman" w:hint="cs"/>
          <w:rtl/>
        </w:rPr>
        <w:t>معناها</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حسب</w:t>
      </w:r>
      <w:r w:rsidRPr="004B79B8">
        <w:rPr>
          <w:rFonts w:asciiTheme="majorBidi" w:hAnsiTheme="majorBidi" w:cs="Times New Roman"/>
          <w:rtl/>
        </w:rPr>
        <w:t xml:space="preserve"> </w:t>
      </w:r>
      <w:r w:rsidRPr="004B79B8">
        <w:rPr>
          <w:rFonts w:asciiTheme="majorBidi" w:hAnsiTheme="majorBidi" w:cs="Times New Roman" w:hint="cs"/>
          <w:color w:val="000000" w:themeColor="text1"/>
          <w:rtl/>
        </w:rPr>
        <w:t>المتلقي</w:t>
      </w:r>
      <w:r w:rsidRPr="004B79B8">
        <w:rPr>
          <w:rFonts w:asciiTheme="majorBidi" w:hAnsiTheme="majorBidi" w:cstheme="majorBidi"/>
          <w:color w:val="000000" w:themeColor="text1"/>
        </w:rPr>
        <w:t xml:space="preserve"> </w:t>
      </w:r>
      <w:r w:rsidRPr="004B79B8">
        <w:rPr>
          <w:rFonts w:asciiTheme="majorBidi" w:hAnsiTheme="majorBidi" w:cstheme="majorBidi"/>
          <w:color w:val="000000" w:themeColor="text1"/>
          <w:rtl/>
        </w:rPr>
        <w:t>[...].</w:t>
      </w:r>
    </w:p>
    <w:p w14:paraId="195277DB" w14:textId="77777777" w:rsidR="00C434AA" w:rsidRPr="004B79B8" w:rsidRDefault="00C434AA" w:rsidP="00C434AA">
      <w:pPr>
        <w:bidi/>
        <w:spacing w:after="0" w:line="240" w:lineRule="auto"/>
        <w:ind w:left="566"/>
        <w:jc w:val="both"/>
        <w:rPr>
          <w:rFonts w:asciiTheme="majorBidi" w:hAnsiTheme="majorBidi" w:cstheme="majorBidi"/>
          <w:rtl/>
        </w:rPr>
      </w:pPr>
      <w:r w:rsidRPr="004B79B8">
        <w:rPr>
          <w:rFonts w:asciiTheme="majorBidi" w:hAnsiTheme="majorBidi" w:cs="Times New Roman" w:hint="cs"/>
          <w:rtl/>
        </w:rPr>
        <w:t>أتمنى</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الجهات</w:t>
      </w:r>
      <w:r w:rsidRPr="004B79B8">
        <w:rPr>
          <w:rFonts w:asciiTheme="majorBidi" w:hAnsiTheme="majorBidi" w:cs="Times New Roman"/>
          <w:rtl/>
        </w:rPr>
        <w:t xml:space="preserve"> </w:t>
      </w:r>
      <w:r w:rsidRPr="004B79B8">
        <w:rPr>
          <w:rFonts w:asciiTheme="majorBidi" w:hAnsiTheme="majorBidi" w:cs="Times New Roman" w:hint="cs"/>
          <w:rtl/>
        </w:rPr>
        <w:t>الأكاديمية</w:t>
      </w:r>
      <w:r w:rsidRPr="004B79B8">
        <w:rPr>
          <w:rFonts w:asciiTheme="majorBidi" w:hAnsiTheme="majorBidi" w:cs="Times New Roman"/>
          <w:rtl/>
        </w:rPr>
        <w:t xml:space="preserve"> </w:t>
      </w:r>
      <w:r w:rsidRPr="004B79B8">
        <w:rPr>
          <w:rFonts w:asciiTheme="majorBidi" w:hAnsiTheme="majorBidi" w:cs="Times New Roman" w:hint="cs"/>
          <w:rtl/>
        </w:rPr>
        <w:t>كأقسام</w:t>
      </w:r>
      <w:r w:rsidRPr="004B79B8">
        <w:rPr>
          <w:rFonts w:asciiTheme="majorBidi" w:hAnsiTheme="majorBidi" w:cs="Times New Roman"/>
          <w:rtl/>
        </w:rPr>
        <w:t xml:space="preserve"> </w:t>
      </w:r>
      <w:r w:rsidRPr="004B79B8">
        <w:rPr>
          <w:rFonts w:asciiTheme="majorBidi" w:hAnsiTheme="majorBidi" w:cs="Times New Roman" w:hint="cs"/>
          <w:rtl/>
        </w:rPr>
        <w:t>اللغة</w:t>
      </w:r>
      <w:r w:rsidRPr="004B79B8">
        <w:rPr>
          <w:rFonts w:asciiTheme="majorBidi" w:hAnsiTheme="majorBidi" w:cs="Times New Roman"/>
          <w:rtl/>
        </w:rPr>
        <w:t xml:space="preserve"> </w:t>
      </w:r>
      <w:r w:rsidRPr="004B79B8">
        <w:rPr>
          <w:rFonts w:asciiTheme="majorBidi" w:hAnsiTheme="majorBidi" w:cs="Times New Roman" w:hint="cs"/>
          <w:rtl/>
        </w:rPr>
        <w:t>العربية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والجهات</w:t>
      </w:r>
      <w:r w:rsidRPr="004B79B8">
        <w:rPr>
          <w:rFonts w:asciiTheme="majorBidi" w:hAnsiTheme="majorBidi" w:cs="Times New Roman"/>
          <w:rtl/>
        </w:rPr>
        <w:t xml:space="preserve"> </w:t>
      </w:r>
      <w:r w:rsidRPr="004B79B8">
        <w:rPr>
          <w:rFonts w:asciiTheme="majorBidi" w:hAnsiTheme="majorBidi" w:cs="Times New Roman" w:hint="cs"/>
          <w:rtl/>
        </w:rPr>
        <w:t>التي</w:t>
      </w:r>
      <w:r w:rsidRPr="004B79B8">
        <w:rPr>
          <w:rFonts w:asciiTheme="majorBidi" w:hAnsiTheme="majorBidi" w:cs="Times New Roman"/>
          <w:rtl/>
        </w:rPr>
        <w:t xml:space="preserve"> </w:t>
      </w:r>
      <w:r w:rsidRPr="004B79B8">
        <w:rPr>
          <w:rFonts w:asciiTheme="majorBidi" w:hAnsiTheme="majorBidi" w:cs="Times New Roman" w:hint="cs"/>
          <w:rtl/>
        </w:rPr>
        <w:t>لها</w:t>
      </w:r>
      <w:r w:rsidRPr="004B79B8">
        <w:rPr>
          <w:rFonts w:asciiTheme="majorBidi" w:hAnsiTheme="majorBidi" w:cs="Times New Roman"/>
          <w:rtl/>
        </w:rPr>
        <w:t xml:space="preserve"> </w:t>
      </w:r>
      <w:r w:rsidRPr="004B79B8">
        <w:rPr>
          <w:rFonts w:asciiTheme="majorBidi" w:hAnsiTheme="majorBidi" w:cs="Times New Roman" w:hint="cs"/>
          <w:rtl/>
        </w:rPr>
        <w:t>صلة</w:t>
      </w:r>
      <w:r w:rsidRPr="004B79B8">
        <w:rPr>
          <w:rFonts w:asciiTheme="majorBidi" w:hAnsiTheme="majorBidi" w:cs="Times New Roman"/>
          <w:rtl/>
        </w:rPr>
        <w:t xml:space="preserve"> </w:t>
      </w:r>
      <w:r w:rsidRPr="004B79B8">
        <w:rPr>
          <w:rFonts w:asciiTheme="majorBidi" w:hAnsiTheme="majorBidi" w:cs="Times New Roman" w:hint="cs"/>
          <w:rtl/>
        </w:rPr>
        <w:t>بالقرآن</w:t>
      </w:r>
      <w:r w:rsidRPr="004B79B8">
        <w:rPr>
          <w:rFonts w:asciiTheme="majorBidi" w:hAnsiTheme="majorBidi" w:cs="Times New Roman"/>
          <w:rtl/>
        </w:rPr>
        <w:t xml:space="preserve"> </w:t>
      </w:r>
      <w:r w:rsidRPr="004B79B8">
        <w:rPr>
          <w:rFonts w:asciiTheme="majorBidi" w:hAnsiTheme="majorBidi" w:cs="Times New Roman" w:hint="cs"/>
          <w:rtl/>
        </w:rPr>
        <w:t>الكريم</w:t>
      </w:r>
      <w:r w:rsidRPr="004B79B8">
        <w:rPr>
          <w:rFonts w:asciiTheme="majorBidi" w:hAnsiTheme="majorBidi" w:cs="Times New Roman"/>
          <w:rtl/>
        </w:rPr>
        <w:t xml:space="preserve"> </w:t>
      </w:r>
      <w:r w:rsidRPr="004B79B8">
        <w:rPr>
          <w:rFonts w:asciiTheme="majorBidi" w:hAnsiTheme="majorBidi" w:cs="Times New Roman" w:hint="cs"/>
          <w:rtl/>
        </w:rPr>
        <w:t>دراسة</w:t>
      </w:r>
      <w:r w:rsidRPr="004B79B8">
        <w:rPr>
          <w:rFonts w:asciiTheme="majorBidi" w:hAnsiTheme="majorBidi" w:cs="Times New Roman"/>
          <w:rtl/>
        </w:rPr>
        <w:t xml:space="preserve"> </w:t>
      </w:r>
      <w:r w:rsidRPr="004B79B8">
        <w:rPr>
          <w:rFonts w:asciiTheme="majorBidi" w:hAnsiTheme="majorBidi" w:cs="Times New Roman" w:hint="cs"/>
          <w:rtl/>
        </w:rPr>
        <w:t>وتفسيراً</w:t>
      </w:r>
      <w:r w:rsidRPr="004B79B8">
        <w:rPr>
          <w:rFonts w:asciiTheme="majorBidi" w:hAnsiTheme="majorBidi" w:cs="Times New Roman"/>
          <w:rtl/>
        </w:rPr>
        <w:t xml:space="preserve"> </w:t>
      </w:r>
      <w:r w:rsidRPr="004B79B8">
        <w:rPr>
          <w:rFonts w:asciiTheme="majorBidi" w:hAnsiTheme="majorBidi" w:cs="Times New Roman" w:hint="cs"/>
          <w:rtl/>
        </w:rPr>
        <w:t>وطباعة</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تتبنى</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المشروع</w:t>
      </w:r>
      <w:r w:rsidRPr="004B79B8">
        <w:rPr>
          <w:rFonts w:asciiTheme="majorBidi" w:hAnsiTheme="majorBidi" w:cs="Times New Roman"/>
          <w:rtl/>
        </w:rPr>
        <w:t xml:space="preserve"> </w:t>
      </w:r>
      <w:r w:rsidRPr="004B79B8">
        <w:rPr>
          <w:rFonts w:asciiTheme="majorBidi" w:hAnsiTheme="majorBidi" w:cs="Times New Roman" w:hint="cs"/>
          <w:rtl/>
        </w:rPr>
        <w:t>وتقوم</w:t>
      </w:r>
      <w:r w:rsidRPr="004B79B8">
        <w:rPr>
          <w:rFonts w:asciiTheme="majorBidi" w:hAnsiTheme="majorBidi" w:cs="Times New Roman"/>
          <w:rtl/>
        </w:rPr>
        <w:t xml:space="preserve"> </w:t>
      </w:r>
      <w:r w:rsidRPr="004B79B8">
        <w:rPr>
          <w:rFonts w:asciiTheme="majorBidi" w:hAnsiTheme="majorBidi" w:cs="Times New Roman" w:hint="cs"/>
          <w:rtl/>
        </w:rPr>
        <w:t>بدراسته</w:t>
      </w:r>
      <w:r w:rsidRPr="004B79B8">
        <w:rPr>
          <w:rFonts w:asciiTheme="majorBidi" w:hAnsiTheme="majorBidi" w:cs="Times New Roman"/>
          <w:rtl/>
        </w:rPr>
        <w:t xml:space="preserve"> </w:t>
      </w:r>
      <w:r w:rsidRPr="004B79B8">
        <w:rPr>
          <w:rFonts w:asciiTheme="majorBidi" w:hAnsiTheme="majorBidi" w:cs="Times New Roman" w:hint="cs"/>
          <w:rtl/>
        </w:rPr>
        <w:t>بتأنٍ</w:t>
      </w:r>
      <w:r w:rsidRPr="004B79B8">
        <w:rPr>
          <w:rFonts w:asciiTheme="majorBidi" w:hAnsiTheme="majorBidi" w:cs="Times New Roman"/>
          <w:rtl/>
        </w:rPr>
        <w:t xml:space="preserve"> - </w:t>
      </w:r>
      <w:r w:rsidRPr="004B79B8">
        <w:rPr>
          <w:rFonts w:asciiTheme="majorBidi" w:hAnsiTheme="majorBidi" w:cs="Times New Roman" w:hint="cs"/>
          <w:rtl/>
        </w:rPr>
        <w:t>تأييدًا</w:t>
      </w:r>
      <w:r w:rsidRPr="004B79B8">
        <w:rPr>
          <w:rFonts w:asciiTheme="majorBidi" w:hAnsiTheme="majorBidi" w:cs="Times New Roman"/>
          <w:rtl/>
        </w:rPr>
        <w:t xml:space="preserve"> </w:t>
      </w:r>
      <w:r w:rsidRPr="004B79B8">
        <w:rPr>
          <w:rFonts w:asciiTheme="majorBidi" w:hAnsiTheme="majorBidi" w:cs="Times New Roman" w:hint="cs"/>
          <w:rtl/>
        </w:rPr>
        <w:t>أو</w:t>
      </w:r>
      <w:r w:rsidRPr="004B79B8">
        <w:rPr>
          <w:rFonts w:asciiTheme="majorBidi" w:hAnsiTheme="majorBidi" w:cs="Times New Roman"/>
          <w:rtl/>
        </w:rPr>
        <w:t xml:space="preserve"> </w:t>
      </w:r>
      <w:r w:rsidRPr="004B79B8">
        <w:rPr>
          <w:rFonts w:asciiTheme="majorBidi" w:hAnsiTheme="majorBidi" w:cs="Times New Roman" w:hint="cs"/>
          <w:rtl/>
        </w:rPr>
        <w:t>معارضة</w:t>
      </w:r>
      <w:r w:rsidRPr="004B79B8">
        <w:rPr>
          <w:rFonts w:asciiTheme="majorBidi" w:hAnsiTheme="majorBidi" w:cs="Times New Roman"/>
          <w:rtl/>
        </w:rPr>
        <w:t xml:space="preserve"> - </w:t>
      </w:r>
      <w:r w:rsidRPr="004B79B8">
        <w:rPr>
          <w:rFonts w:asciiTheme="majorBidi" w:hAnsiTheme="majorBidi" w:cs="Times New Roman" w:hint="cs"/>
          <w:rtl/>
        </w:rPr>
        <w:t>وموضوعية</w:t>
      </w:r>
      <w:r w:rsidRPr="004B79B8">
        <w:rPr>
          <w:rFonts w:asciiTheme="majorBidi" w:hAnsiTheme="majorBidi" w:cs="Times New Roman"/>
          <w:rtl/>
        </w:rPr>
        <w:t xml:space="preserve"> </w:t>
      </w:r>
      <w:r w:rsidRPr="004B79B8">
        <w:rPr>
          <w:rFonts w:asciiTheme="majorBidi" w:hAnsiTheme="majorBidi" w:cs="Times New Roman" w:hint="cs"/>
          <w:rtl/>
        </w:rPr>
        <w:t>بما</w:t>
      </w:r>
      <w:r w:rsidRPr="004B79B8">
        <w:rPr>
          <w:rFonts w:asciiTheme="majorBidi" w:hAnsiTheme="majorBidi" w:cs="Times New Roman"/>
          <w:rtl/>
        </w:rPr>
        <w:t xml:space="preserve"> </w:t>
      </w:r>
      <w:r w:rsidRPr="004B79B8">
        <w:rPr>
          <w:rFonts w:asciiTheme="majorBidi" w:hAnsiTheme="majorBidi" w:cs="Times New Roman" w:hint="cs"/>
          <w:rtl/>
        </w:rPr>
        <w:t>يحقق</w:t>
      </w:r>
      <w:r w:rsidRPr="004B79B8">
        <w:rPr>
          <w:rFonts w:asciiTheme="majorBidi" w:hAnsiTheme="majorBidi" w:cs="Times New Roman"/>
          <w:rtl/>
        </w:rPr>
        <w:t xml:space="preserve"> </w:t>
      </w:r>
      <w:r w:rsidRPr="004B79B8">
        <w:rPr>
          <w:rFonts w:asciiTheme="majorBidi" w:hAnsiTheme="majorBidi" w:cs="Times New Roman" w:hint="cs"/>
          <w:rtl/>
        </w:rPr>
        <w:t>الخدمة</w:t>
      </w:r>
      <w:r w:rsidRPr="004B79B8">
        <w:rPr>
          <w:rFonts w:asciiTheme="majorBidi" w:hAnsiTheme="majorBidi" w:cs="Times New Roman"/>
          <w:rtl/>
        </w:rPr>
        <w:t xml:space="preserve"> </w:t>
      </w:r>
      <w:r w:rsidRPr="004B79B8">
        <w:rPr>
          <w:rFonts w:asciiTheme="majorBidi" w:hAnsiTheme="majorBidi" w:cs="Times New Roman" w:hint="cs"/>
          <w:rtl/>
        </w:rPr>
        <w:t>الكاملة</w:t>
      </w:r>
      <w:r w:rsidRPr="004B79B8">
        <w:rPr>
          <w:rFonts w:asciiTheme="majorBidi" w:hAnsiTheme="majorBidi" w:cs="Times New Roman"/>
          <w:rtl/>
        </w:rPr>
        <w:t xml:space="preserve"> </w:t>
      </w:r>
      <w:r w:rsidRPr="004B79B8">
        <w:rPr>
          <w:rFonts w:asciiTheme="majorBidi" w:hAnsiTheme="majorBidi" w:cs="Times New Roman" w:hint="cs"/>
          <w:rtl/>
        </w:rPr>
        <w:t>لكتاب</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rtl/>
        </w:rPr>
        <w:t xml:space="preserve"> </w:t>
      </w:r>
      <w:r w:rsidRPr="004B79B8">
        <w:rPr>
          <w:rFonts w:asciiTheme="majorBidi" w:hAnsiTheme="majorBidi" w:cs="Times New Roman" w:hint="cs"/>
          <w:rtl/>
        </w:rPr>
        <w:t>عزّ</w:t>
      </w:r>
      <w:r w:rsidRPr="004B79B8">
        <w:rPr>
          <w:rFonts w:asciiTheme="majorBidi" w:hAnsiTheme="majorBidi" w:cs="Times New Roman"/>
          <w:rtl/>
        </w:rPr>
        <w:t xml:space="preserve"> </w:t>
      </w:r>
      <w:r w:rsidRPr="004B79B8">
        <w:rPr>
          <w:rFonts w:asciiTheme="majorBidi" w:hAnsiTheme="majorBidi" w:cs="Times New Roman" w:hint="cs"/>
          <w:rtl/>
        </w:rPr>
        <w:t>وجلّ</w:t>
      </w:r>
      <w:r w:rsidRPr="004B79B8">
        <w:rPr>
          <w:rFonts w:asciiTheme="majorBidi" w:hAnsiTheme="majorBidi" w:cs="Times New Roman"/>
          <w:rtl/>
        </w:rPr>
        <w:t xml:space="preserve"> </w:t>
      </w:r>
      <w:r w:rsidRPr="004B79B8">
        <w:rPr>
          <w:rFonts w:asciiTheme="majorBidi" w:hAnsiTheme="majorBidi" w:cs="Times New Roman" w:hint="cs"/>
          <w:rtl/>
        </w:rPr>
        <w:t>ولا</w:t>
      </w:r>
      <w:r w:rsidRPr="004B79B8">
        <w:rPr>
          <w:rFonts w:asciiTheme="majorBidi" w:hAnsiTheme="majorBidi" w:cs="Times New Roman"/>
          <w:rtl/>
        </w:rPr>
        <w:t xml:space="preserve"> </w:t>
      </w:r>
      <w:r w:rsidRPr="004B79B8">
        <w:rPr>
          <w:rFonts w:asciiTheme="majorBidi" w:hAnsiTheme="majorBidi" w:cs="Times New Roman" w:hint="cs"/>
          <w:rtl/>
        </w:rPr>
        <w:t>سيما</w:t>
      </w:r>
      <w:r w:rsidRPr="004B79B8">
        <w:rPr>
          <w:rFonts w:asciiTheme="majorBidi" w:hAnsiTheme="majorBidi" w:cs="Times New Roman"/>
          <w:rtl/>
        </w:rPr>
        <w:t xml:space="preserve"> </w:t>
      </w:r>
      <w:r w:rsidRPr="004B79B8">
        <w:rPr>
          <w:rFonts w:asciiTheme="majorBidi" w:hAnsiTheme="majorBidi" w:cs="Times New Roman" w:hint="cs"/>
          <w:rtl/>
        </w:rPr>
        <w:t>للناطقين</w:t>
      </w:r>
      <w:r w:rsidRPr="004B79B8">
        <w:rPr>
          <w:rFonts w:asciiTheme="majorBidi" w:hAnsiTheme="majorBidi" w:cs="Times New Roman"/>
          <w:rtl/>
        </w:rPr>
        <w:t xml:space="preserve"> </w:t>
      </w:r>
      <w:r w:rsidRPr="004B79B8">
        <w:rPr>
          <w:rFonts w:asciiTheme="majorBidi" w:hAnsiTheme="majorBidi" w:cs="Times New Roman" w:hint="cs"/>
          <w:rtl/>
        </w:rPr>
        <w:t>بغير</w:t>
      </w:r>
      <w:r w:rsidRPr="004B79B8">
        <w:rPr>
          <w:rFonts w:asciiTheme="majorBidi" w:hAnsiTheme="majorBidi" w:cs="Times New Roman"/>
          <w:rtl/>
        </w:rPr>
        <w:t xml:space="preserve"> </w:t>
      </w:r>
      <w:r w:rsidRPr="004B79B8">
        <w:rPr>
          <w:rFonts w:asciiTheme="majorBidi" w:hAnsiTheme="majorBidi" w:cs="Times New Roman" w:hint="cs"/>
          <w:rtl/>
        </w:rPr>
        <w:t>العربية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والله</w:t>
      </w:r>
      <w:r w:rsidRPr="004B79B8">
        <w:rPr>
          <w:rFonts w:asciiTheme="majorBidi" w:hAnsiTheme="majorBidi" w:cs="Times New Roman"/>
          <w:rtl/>
        </w:rPr>
        <w:t xml:space="preserve"> </w:t>
      </w:r>
      <w:r w:rsidRPr="004B79B8">
        <w:rPr>
          <w:rFonts w:asciiTheme="majorBidi" w:hAnsiTheme="majorBidi" w:cs="Times New Roman" w:hint="cs"/>
          <w:rtl/>
        </w:rPr>
        <w:t>أعلم</w:t>
      </w:r>
      <w:r w:rsidRPr="004B79B8">
        <w:rPr>
          <w:rFonts w:asciiTheme="majorBidi" w:hAnsiTheme="majorBidi" w:cs="Times New Roman"/>
          <w:color w:val="000000" w:themeColor="text1"/>
          <w:rtl/>
        </w:rPr>
        <w:t>.</w:t>
      </w:r>
    </w:p>
    <w:p w14:paraId="0BCCD28C" w14:textId="3307EF2E"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ويشار هنا إلى أن السعودية تقوم بتوزيع ملايين من نسخ ترجمات القرآن التي تتضمن علامات الترقيم الحديثة</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النص العربي الذي توزعه فهو بدون علامات ترقيم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من العدل أن يلاقي القارئ الغربي خدمة </w:t>
      </w:r>
      <w:r w:rsidRPr="004B79B8">
        <w:rPr>
          <w:rFonts w:asciiTheme="majorBidi" w:hAnsiTheme="majorBidi" w:cstheme="majorBidi" w:hint="cs"/>
          <w:rtl/>
        </w:rPr>
        <w:t>أفضل</w:t>
      </w:r>
      <w:r w:rsidRPr="004B79B8">
        <w:rPr>
          <w:rFonts w:asciiTheme="majorBidi" w:hAnsiTheme="majorBidi" w:cstheme="majorBidi"/>
          <w:rtl/>
        </w:rPr>
        <w:t xml:space="preserve"> من الخدمة التي يلاقيها القارئ العربي</w:t>
      </w:r>
      <w:r w:rsidRPr="004B79B8">
        <w:rPr>
          <w:rFonts w:asciiTheme="majorBidi" w:hAnsiTheme="majorBidi" w:cstheme="majorBidi"/>
          <w:color w:val="000000" w:themeColor="text1"/>
          <w:rtl/>
        </w:rPr>
        <w:t>.</w:t>
      </w:r>
      <w:r w:rsidRPr="004B79B8">
        <w:rPr>
          <w:rFonts w:asciiTheme="majorBidi" w:hAnsiTheme="majorBidi" w:cstheme="majorBidi" w:hint="cs"/>
          <w:rtl/>
        </w:rPr>
        <w:t xml:space="preserve"> ولا يمكن اليوم نشر كتاب أو دراسة أو مقال دون </w:t>
      </w:r>
      <w:r w:rsidR="00FB6F89" w:rsidRPr="004B79B8">
        <w:rPr>
          <w:rFonts w:asciiTheme="majorBidi" w:hAnsiTheme="majorBidi" w:cstheme="majorBidi" w:hint="cs"/>
          <w:rtl/>
        </w:rPr>
        <w:t>الالتزام</w:t>
      </w:r>
      <w:r w:rsidRPr="004B79B8">
        <w:rPr>
          <w:rFonts w:asciiTheme="majorBidi" w:hAnsiTheme="majorBidi" w:cstheme="majorBidi" w:hint="cs"/>
          <w:rtl/>
        </w:rPr>
        <w:t xml:space="preserve"> بقواعد الترقيم الحديثة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w:t>
      </w:r>
      <w:r w:rsidRPr="004B79B8">
        <w:rPr>
          <w:rFonts w:asciiTheme="majorBidi" w:hAnsiTheme="majorBidi" w:cs="Times New Roman" w:hint="cs"/>
          <w:color w:val="000000" w:themeColor="text1"/>
          <w:rtl/>
        </w:rPr>
        <w:t>ويجمل</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موقع</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الكتروني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عربي</w:t>
      </w:r>
      <w:r w:rsidRPr="004B79B8">
        <w:rPr>
          <w:rStyle w:val="Appelnotedebasdep"/>
          <w:rFonts w:asciiTheme="majorBidi" w:hAnsiTheme="majorBidi" w:cstheme="majorBidi"/>
          <w:color w:val="FF0000"/>
        </w:rPr>
        <w:footnoteReference w:id="231"/>
      </w:r>
      <w:r w:rsidRPr="004B79B8">
        <w:rPr>
          <w:rFonts w:asciiTheme="majorBidi" w:hAnsiTheme="majorBidi" w:cs="Times New Roman" w:hint="cs"/>
          <w:color w:val="000000" w:themeColor="text1"/>
          <w:rtl/>
        </w:rPr>
        <w:t xml:space="preserve"> فوائد</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الترقيم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النقاط</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التالية</w:t>
      </w:r>
      <w:r w:rsidRPr="004B79B8">
        <w:rPr>
          <w:rFonts w:asciiTheme="majorBidi" w:hAnsiTheme="majorBidi" w:cstheme="majorBidi"/>
          <w:color w:val="000000" w:themeColor="text1"/>
          <w:rtl/>
        </w:rPr>
        <w:t>:</w:t>
      </w:r>
      <w:r w:rsidRPr="004B79B8">
        <w:rPr>
          <w:rFonts w:asciiTheme="majorBidi" w:hAnsiTheme="majorBidi" w:cstheme="majorBidi"/>
          <w:color w:val="000000" w:themeColor="text1"/>
        </w:rPr>
        <w:t xml:space="preserve"> </w:t>
      </w:r>
    </w:p>
    <w:p w14:paraId="4BB5EAFF" w14:textId="77777777" w:rsidR="00C434AA" w:rsidRPr="004B79B8" w:rsidRDefault="00C434AA" w:rsidP="00C434AA">
      <w:pPr>
        <w:bidi/>
        <w:spacing w:after="0" w:line="240" w:lineRule="auto"/>
        <w:ind w:left="566" w:hanging="567"/>
        <w:jc w:val="both"/>
        <w:rPr>
          <w:rFonts w:asciiTheme="majorBidi" w:hAnsiTheme="majorBidi" w:cstheme="majorBidi"/>
          <w:color w:val="000000" w:themeColor="text1"/>
          <w:rtl/>
        </w:rPr>
      </w:pPr>
      <w:r w:rsidRPr="004B79B8">
        <w:rPr>
          <w:rFonts w:asciiTheme="majorBidi" w:hAnsiTheme="majorBidi" w:cstheme="majorBidi" w:hint="cs"/>
          <w:color w:val="000000" w:themeColor="text1"/>
          <w:rtl/>
        </w:rPr>
        <w:t>1)</w:t>
      </w:r>
      <w:r w:rsidRPr="004B79B8">
        <w:rPr>
          <w:rFonts w:asciiTheme="majorBidi" w:hAnsiTheme="majorBidi" w:cstheme="majorBidi"/>
          <w:color w:val="000000" w:themeColor="text1"/>
          <w:rtl/>
        </w:rPr>
        <w:tab/>
      </w:r>
      <w:r w:rsidRPr="004B79B8">
        <w:rPr>
          <w:rFonts w:asciiTheme="majorBidi" w:hAnsiTheme="majorBidi" w:cstheme="majorBidi"/>
          <w:color w:val="000000" w:themeColor="text1"/>
        </w:rPr>
        <w:t xml:space="preserve"> </w:t>
      </w:r>
      <w:r w:rsidRPr="004B79B8">
        <w:rPr>
          <w:rFonts w:asciiTheme="majorBidi" w:hAnsiTheme="majorBidi" w:cs="Times New Roman" w:hint="cs"/>
          <w:color w:val="000000" w:themeColor="text1"/>
          <w:rtl/>
        </w:rPr>
        <w:t>أنها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تسهل</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الفهم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على</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القارئ،</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وتجود</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إدراكه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للمعاني،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وتفسر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المقاصد،</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وتوضح</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التراكيب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أثناء</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القراءة</w:t>
      </w:r>
      <w:r w:rsidRPr="004B79B8">
        <w:rPr>
          <w:rFonts w:asciiTheme="majorBidi" w:hAnsiTheme="majorBidi" w:cstheme="majorBidi" w:hint="cs"/>
          <w:color w:val="000000" w:themeColor="text1"/>
          <w:rtl/>
        </w:rPr>
        <w:t>.</w:t>
      </w:r>
    </w:p>
    <w:p w14:paraId="1D0523F0" w14:textId="77777777" w:rsidR="00C434AA" w:rsidRPr="004B79B8" w:rsidRDefault="00C434AA" w:rsidP="00C434AA">
      <w:pPr>
        <w:bidi/>
        <w:spacing w:after="0" w:line="240" w:lineRule="auto"/>
        <w:ind w:left="566" w:hanging="567"/>
        <w:jc w:val="both"/>
        <w:rPr>
          <w:rFonts w:asciiTheme="majorBidi" w:hAnsiTheme="majorBidi" w:cstheme="majorBidi"/>
          <w:color w:val="000000" w:themeColor="text1"/>
          <w:rtl/>
        </w:rPr>
      </w:pPr>
      <w:r w:rsidRPr="004B79B8">
        <w:rPr>
          <w:rFonts w:asciiTheme="majorBidi" w:hAnsiTheme="majorBidi" w:cstheme="majorBidi" w:hint="cs"/>
          <w:color w:val="000000" w:themeColor="text1"/>
          <w:rtl/>
        </w:rPr>
        <w:t xml:space="preserve">2) </w:t>
      </w:r>
      <w:r w:rsidRPr="004B79B8">
        <w:rPr>
          <w:rFonts w:asciiTheme="majorBidi" w:hAnsiTheme="majorBidi" w:cstheme="majorBidi"/>
          <w:color w:val="000000" w:themeColor="text1"/>
          <w:rtl/>
        </w:rPr>
        <w:tab/>
      </w:r>
      <w:r w:rsidRPr="004B79B8">
        <w:rPr>
          <w:rFonts w:asciiTheme="majorBidi" w:hAnsiTheme="majorBidi" w:cs="Times New Roman" w:hint="cs"/>
          <w:color w:val="000000" w:themeColor="text1"/>
          <w:rtl/>
        </w:rPr>
        <w:t>أنها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تعرفنا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بمواقع</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فصل</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الجمل،</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وتقسيم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العبارات،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والوقوف</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على</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المواضع</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يجب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السكوت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عندها</w:t>
      </w:r>
      <w:r w:rsidRPr="004B79B8">
        <w:rPr>
          <w:rFonts w:asciiTheme="majorBidi" w:hAnsiTheme="majorBidi" w:cs="Times New Roman"/>
          <w:color w:val="000000" w:themeColor="text1"/>
          <w:rtl/>
        </w:rPr>
        <w:t xml:space="preserve"> ... </w:t>
      </w:r>
      <w:r w:rsidRPr="004B79B8">
        <w:rPr>
          <w:rFonts w:asciiTheme="majorBidi" w:hAnsiTheme="majorBidi" w:cs="Times New Roman" w:hint="cs"/>
          <w:color w:val="000000" w:themeColor="text1"/>
          <w:rtl/>
        </w:rPr>
        <w:t>فتحسن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الإلقاء</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وتجوده</w:t>
      </w:r>
      <w:r w:rsidRPr="004B79B8">
        <w:rPr>
          <w:rFonts w:asciiTheme="majorBidi" w:hAnsiTheme="majorBidi" w:cstheme="majorBidi"/>
          <w:color w:val="000000" w:themeColor="text1"/>
          <w:rtl/>
        </w:rPr>
        <w:t>.</w:t>
      </w:r>
    </w:p>
    <w:p w14:paraId="694065DB" w14:textId="77777777" w:rsidR="00C434AA" w:rsidRPr="004B79B8" w:rsidRDefault="00C434AA" w:rsidP="00C434AA">
      <w:pPr>
        <w:bidi/>
        <w:spacing w:after="0" w:line="240" w:lineRule="auto"/>
        <w:ind w:left="566" w:hanging="567"/>
        <w:jc w:val="both"/>
        <w:rPr>
          <w:rFonts w:asciiTheme="majorBidi" w:hAnsiTheme="majorBidi" w:cstheme="majorBidi"/>
          <w:color w:val="000000" w:themeColor="text1"/>
          <w:rtl/>
        </w:rPr>
      </w:pPr>
      <w:r w:rsidRPr="004B79B8">
        <w:rPr>
          <w:rFonts w:asciiTheme="majorBidi" w:hAnsiTheme="majorBidi" w:cstheme="majorBidi" w:hint="cs"/>
          <w:color w:val="000000" w:themeColor="text1"/>
          <w:rtl/>
        </w:rPr>
        <w:t xml:space="preserve">3) </w:t>
      </w:r>
      <w:r w:rsidRPr="004B79B8">
        <w:rPr>
          <w:rFonts w:asciiTheme="majorBidi" w:hAnsiTheme="majorBidi" w:cstheme="majorBidi"/>
          <w:color w:val="000000" w:themeColor="text1"/>
          <w:rtl/>
        </w:rPr>
        <w:tab/>
      </w:r>
      <w:r w:rsidRPr="004B79B8">
        <w:rPr>
          <w:rFonts w:asciiTheme="majorBidi" w:hAnsiTheme="majorBidi" w:cs="Times New Roman" w:hint="cs"/>
          <w:color w:val="000000" w:themeColor="text1"/>
          <w:rtl/>
        </w:rPr>
        <w:t>أنها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تسهل</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القراءة،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فتجنب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القارئ</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هدر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الوقت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بين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تردد</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النظر،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وبين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اشتغال</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الذهن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تفهم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عبارات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كان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أيسر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الأمور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إدراك</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معانيها،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كانت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تقاسيمها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وأجزاؤها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مفصولة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موصولة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بعلامات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تبين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أغراضها،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وتوضح</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مراميها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فالزمن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الذي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يحتاجه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القارئ</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لفهم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النص</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المرقوم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أقصر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بكثير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الزمن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الذي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تتطلبه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قراءة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النص</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غير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المرقوم</w:t>
      </w:r>
      <w:r w:rsidRPr="004B79B8">
        <w:rPr>
          <w:rFonts w:asciiTheme="majorBidi" w:hAnsiTheme="majorBidi" w:cstheme="majorBidi"/>
          <w:color w:val="000000" w:themeColor="text1"/>
          <w:rtl/>
        </w:rPr>
        <w:t>.</w:t>
      </w:r>
    </w:p>
    <w:p w14:paraId="6690812F" w14:textId="77777777" w:rsidR="00C434AA" w:rsidRPr="004B79B8" w:rsidRDefault="00C434AA" w:rsidP="00C434AA">
      <w:pPr>
        <w:bidi/>
        <w:spacing w:after="0" w:line="240" w:lineRule="auto"/>
        <w:ind w:left="566" w:hanging="567"/>
        <w:jc w:val="both"/>
        <w:rPr>
          <w:rFonts w:asciiTheme="majorBidi" w:hAnsiTheme="majorBidi" w:cstheme="majorBidi"/>
          <w:color w:val="000000" w:themeColor="text1"/>
          <w:rtl/>
        </w:rPr>
      </w:pPr>
      <w:r w:rsidRPr="004B79B8">
        <w:rPr>
          <w:rFonts w:asciiTheme="majorBidi" w:hAnsiTheme="majorBidi" w:cstheme="majorBidi" w:hint="cs"/>
          <w:color w:val="000000" w:themeColor="text1"/>
          <w:rtl/>
        </w:rPr>
        <w:t xml:space="preserve">4) </w:t>
      </w:r>
      <w:r w:rsidRPr="004B79B8">
        <w:rPr>
          <w:rFonts w:asciiTheme="majorBidi" w:hAnsiTheme="majorBidi" w:cstheme="majorBidi"/>
          <w:color w:val="000000" w:themeColor="text1"/>
          <w:rtl/>
        </w:rPr>
        <w:tab/>
      </w:r>
      <w:r w:rsidRPr="004B79B8">
        <w:rPr>
          <w:rFonts w:asciiTheme="majorBidi" w:hAnsiTheme="majorBidi" w:cs="Times New Roman" w:hint="cs"/>
          <w:color w:val="000000" w:themeColor="text1"/>
          <w:rtl/>
        </w:rPr>
        <w:t>أنها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تصور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الكاتب،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مثل</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الحركات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اليدوية،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والانفعالات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النفسية،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والنبرات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الصوتية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يستخدمها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المتحدث</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أثناء</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كلامه؛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ليضيف</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إليه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دقة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التعبير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وصدق</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الدلالة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فهي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تشبه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الحركات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الجسمية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والنبرات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الصوتية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توجه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دلالة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الخطاب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الشفوي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كما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أنها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تشبه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إشارات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المرور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تنظيم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حركة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السير،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وللوحات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الإرشادية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المكتوبة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على</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الطرقات،</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لولاها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لضل</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كثير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سالكي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تلك</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الطرق</w:t>
      </w:r>
      <w:r w:rsidRPr="004B79B8">
        <w:rPr>
          <w:rFonts w:asciiTheme="majorBidi" w:hAnsiTheme="majorBidi" w:cstheme="majorBidi"/>
          <w:color w:val="000000" w:themeColor="text1"/>
          <w:rtl/>
        </w:rPr>
        <w:t>.</w:t>
      </w:r>
    </w:p>
    <w:p w14:paraId="50B8E73A" w14:textId="77777777" w:rsidR="00C434AA" w:rsidRPr="004B79B8" w:rsidRDefault="00C434AA" w:rsidP="00C434AA">
      <w:pPr>
        <w:bidi/>
        <w:spacing w:after="0" w:line="240" w:lineRule="auto"/>
        <w:ind w:left="566" w:hanging="567"/>
        <w:jc w:val="both"/>
        <w:rPr>
          <w:rFonts w:asciiTheme="majorBidi" w:hAnsiTheme="majorBidi" w:cs="Times New Roman"/>
          <w:color w:val="000000" w:themeColor="text1"/>
          <w:rtl/>
        </w:rPr>
      </w:pPr>
      <w:r w:rsidRPr="004B79B8">
        <w:rPr>
          <w:rFonts w:asciiTheme="majorBidi" w:hAnsiTheme="majorBidi" w:cs="Times New Roman" w:hint="cs"/>
          <w:color w:val="000000" w:themeColor="text1"/>
          <w:rtl/>
        </w:rPr>
        <w:t xml:space="preserve">5) </w:t>
      </w:r>
      <w:r w:rsidRPr="004B79B8">
        <w:rPr>
          <w:rFonts w:asciiTheme="majorBidi" w:hAnsiTheme="majorBidi" w:cs="Times New Roman"/>
          <w:color w:val="000000" w:themeColor="text1"/>
          <w:rtl/>
        </w:rPr>
        <w:tab/>
      </w:r>
      <w:r w:rsidRPr="004B79B8">
        <w:rPr>
          <w:rFonts w:asciiTheme="majorBidi" w:hAnsiTheme="majorBidi" w:cs="Times New Roman" w:hint="cs"/>
          <w:color w:val="000000" w:themeColor="text1"/>
          <w:rtl/>
        </w:rPr>
        <w:t>أنها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تنظم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الموضوع،</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وتجمل</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لغته،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وتحسن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عرضه؛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فيظهر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جمالية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خاصة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تريح</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القراء،</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وتدفعهم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إلى</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القراءة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والاستمتاع</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بها</w:t>
      </w:r>
      <w:r w:rsidRPr="004B79B8">
        <w:rPr>
          <w:rFonts w:asciiTheme="majorBidi" w:hAnsiTheme="majorBidi" w:cs="Times New Roman"/>
          <w:color w:val="000000" w:themeColor="text1"/>
          <w:rtl/>
        </w:rPr>
        <w:t>.</w:t>
      </w:r>
    </w:p>
    <w:p w14:paraId="608B7F46" w14:textId="77777777" w:rsidR="00C434AA" w:rsidRPr="004B79B8" w:rsidRDefault="00C434AA" w:rsidP="00C434AA">
      <w:pPr>
        <w:bidi/>
        <w:spacing w:after="0" w:line="240" w:lineRule="auto"/>
        <w:jc w:val="both"/>
        <w:rPr>
          <w:rFonts w:asciiTheme="majorBidi" w:hAnsiTheme="majorBidi" w:cs="Times New Roman"/>
          <w:color w:val="000000" w:themeColor="text1"/>
          <w:rtl/>
        </w:rPr>
      </w:pPr>
      <w:r w:rsidRPr="004B79B8">
        <w:rPr>
          <w:rFonts w:asciiTheme="majorBidi" w:hAnsiTheme="majorBidi" w:cs="Times New Roman" w:hint="cs"/>
          <w:color w:val="000000" w:themeColor="text1"/>
          <w:rtl/>
        </w:rPr>
        <w:t>وإن كان الوضوح في التعبير لتسهيل ابلاغ المعنى للمخاطب مطلوبا في نص عادي، فكم بالأحرى عندما يتعلق الأمر بالقرآن ذاته الذي يحث على تدبره في اربعة من آياته (النساء 82؛ المؤمنون 68؛ ص 29 ؛ محمد 47).</w:t>
      </w:r>
    </w:p>
    <w:p w14:paraId="629E8D26" w14:textId="1A21C313" w:rsidR="00C434AA" w:rsidRPr="004B79B8" w:rsidRDefault="00C434AA" w:rsidP="00C434AA">
      <w:pPr>
        <w:bidi/>
        <w:spacing w:after="0" w:line="240" w:lineRule="auto"/>
        <w:jc w:val="both"/>
        <w:rPr>
          <w:rFonts w:asciiTheme="majorBidi" w:hAnsiTheme="majorBidi" w:cs="Times New Roman"/>
          <w:color w:val="000000" w:themeColor="text1"/>
          <w:rtl/>
        </w:rPr>
      </w:pPr>
      <w:r w:rsidRPr="004B79B8">
        <w:rPr>
          <w:rFonts w:asciiTheme="majorBidi" w:hAnsiTheme="majorBidi" w:cs="Times New Roman" w:hint="cs"/>
          <w:color w:val="000000" w:themeColor="text1"/>
          <w:rtl/>
        </w:rPr>
        <w:t xml:space="preserve">وإلى هذه الفوائد، فيما يخص القرآن، يجب اضافة حاجة المترجمين لنص عربي واضح المعالم. فبدون علامات الترقيم الحديثة، يجبر المترجم على تحديد نهاية الجمل وما اذا كانت استفهامية أم لا، الخ. ومن هنا نتجت اختلافات شاسعة بين الترجمات، خاصة في الآيات الطويلة التي تتضمن </w:t>
      </w:r>
      <w:r w:rsidR="00FB6F89" w:rsidRPr="004B79B8">
        <w:rPr>
          <w:rFonts w:asciiTheme="majorBidi" w:hAnsiTheme="majorBidi" w:cs="Times New Roman" w:hint="cs"/>
          <w:color w:val="000000" w:themeColor="text1"/>
          <w:rtl/>
        </w:rPr>
        <w:t>أكثر</w:t>
      </w:r>
      <w:r w:rsidRPr="004B79B8">
        <w:rPr>
          <w:rFonts w:asciiTheme="majorBidi" w:hAnsiTheme="majorBidi" w:cs="Times New Roman" w:hint="cs"/>
          <w:color w:val="000000" w:themeColor="text1"/>
          <w:rtl/>
        </w:rPr>
        <w:t xml:space="preserve"> من جملة وفي الآيات التي لم لا يشير رقم الآية إلى نهاية الجملة.</w:t>
      </w:r>
    </w:p>
    <w:p w14:paraId="7799DA25" w14:textId="4A42D810" w:rsidR="00C434AA" w:rsidRPr="004B79B8" w:rsidRDefault="00C434AA" w:rsidP="0098677F">
      <w:pPr>
        <w:bidi/>
        <w:spacing w:after="0" w:line="240" w:lineRule="auto"/>
        <w:jc w:val="both"/>
        <w:rPr>
          <w:rFonts w:asciiTheme="majorBidi" w:hAnsiTheme="majorBidi" w:cstheme="majorBidi"/>
          <w:rtl/>
        </w:rPr>
      </w:pPr>
      <w:r w:rsidRPr="004B79B8">
        <w:rPr>
          <w:rFonts w:asciiTheme="majorBidi" w:hAnsiTheme="majorBidi" w:cs="Times New Roman" w:hint="cs"/>
          <w:color w:val="000000" w:themeColor="text1"/>
          <w:rtl/>
        </w:rPr>
        <w:t>وأمام تقاعس المؤسسات الدينية والجامعية في الدول العربية والإسلامية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قررنا في طبعتنا هذه ادخال </w:t>
      </w:r>
      <w:r w:rsidRPr="004B79B8">
        <w:rPr>
          <w:rFonts w:asciiTheme="majorBidi" w:hAnsiTheme="majorBidi" w:cstheme="majorBidi" w:hint="cs"/>
          <w:rtl/>
        </w:rPr>
        <w:t>علامات الترقيم الحديثة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معتمدين على عدة ابحاث عربية</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w:t>
      </w:r>
      <w:r w:rsidRPr="004B79B8">
        <w:rPr>
          <w:rFonts w:asciiTheme="majorBidi" w:hAnsiTheme="majorBidi" w:cstheme="majorBidi"/>
          <w:rtl/>
        </w:rPr>
        <w:t>دون المساس بعلامات الوقف التقليدية المتبعة في المصاحف الحالية</w:t>
      </w:r>
      <w:r w:rsidRPr="004B79B8">
        <w:rPr>
          <w:rStyle w:val="Appelnotedebasdep"/>
          <w:rFonts w:asciiTheme="majorBidi" w:hAnsiTheme="majorBidi" w:cstheme="majorBidi"/>
          <w:color w:val="FF0000"/>
        </w:rPr>
        <w:footnoteReference w:id="232"/>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ولا ندعي العصمة في عملنا هذا</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لا بل تأمل ان يقوم غيرنا بتصحيح ما قمنا به</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وسابقا قال الإمام ابو حنيفة النعمان</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color w:val="000000" w:themeColor="text1"/>
          <w:rtl/>
        </w:rPr>
        <w:t>«</w:t>
      </w:r>
      <w:r w:rsidRPr="004B79B8">
        <w:rPr>
          <w:rFonts w:asciiTheme="majorBidi" w:hAnsiTheme="majorBidi" w:cs="Times New Roman" w:hint="cs"/>
          <w:rtl/>
        </w:rPr>
        <w:t>عِلْمُنَا</w:t>
      </w:r>
      <w:r w:rsidRPr="004B79B8">
        <w:rPr>
          <w:rFonts w:asciiTheme="majorBidi" w:hAnsiTheme="majorBidi" w:cs="Times New Roman"/>
          <w:rtl/>
        </w:rPr>
        <w:t xml:space="preserve"> </w:t>
      </w:r>
      <w:r w:rsidRPr="004B79B8">
        <w:rPr>
          <w:rFonts w:asciiTheme="majorBidi" w:hAnsiTheme="majorBidi" w:cs="Times New Roman" w:hint="cs"/>
          <w:rtl/>
        </w:rPr>
        <w:t>هَذَا</w:t>
      </w:r>
      <w:r w:rsidRPr="004B79B8">
        <w:rPr>
          <w:rFonts w:asciiTheme="majorBidi" w:hAnsiTheme="majorBidi" w:cs="Times New Roman"/>
          <w:rtl/>
        </w:rPr>
        <w:t xml:space="preserve"> </w:t>
      </w:r>
      <w:r w:rsidRPr="004B79B8">
        <w:rPr>
          <w:rFonts w:asciiTheme="majorBidi" w:hAnsiTheme="majorBidi" w:cs="Times New Roman" w:hint="cs"/>
          <w:rtl/>
        </w:rPr>
        <w:t>رَأْيٌ</w:t>
      </w:r>
      <w:r w:rsidRPr="004B79B8">
        <w:rPr>
          <w:rFonts w:asciiTheme="majorBidi" w:hAnsiTheme="majorBidi" w:cs="Times New Roman"/>
          <w:rtl/>
        </w:rPr>
        <w:t xml:space="preserve"> </w:t>
      </w:r>
      <w:r w:rsidRPr="004B79B8">
        <w:rPr>
          <w:rFonts w:asciiTheme="majorBidi" w:hAnsiTheme="majorBidi" w:cs="Times New Roman" w:hint="cs"/>
          <w:rtl/>
        </w:rPr>
        <w:t>وَهُوَ</w:t>
      </w:r>
      <w:r w:rsidRPr="004B79B8">
        <w:rPr>
          <w:rFonts w:asciiTheme="majorBidi" w:hAnsiTheme="majorBidi" w:cs="Times New Roman"/>
          <w:rtl/>
        </w:rPr>
        <w:t xml:space="preserve"> </w:t>
      </w:r>
      <w:r w:rsidRPr="004B79B8">
        <w:rPr>
          <w:rFonts w:asciiTheme="majorBidi" w:hAnsiTheme="majorBidi" w:cs="Times New Roman" w:hint="cs"/>
          <w:rtl/>
        </w:rPr>
        <w:t>أَحْسَنُ</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قَدَرْنَا</w:t>
      </w:r>
      <w:r w:rsidRPr="004B79B8">
        <w:rPr>
          <w:rFonts w:asciiTheme="majorBidi" w:hAnsiTheme="majorBidi" w:cs="Times New Roman"/>
          <w:rtl/>
        </w:rPr>
        <w:t xml:space="preserve"> </w:t>
      </w:r>
      <w:r w:rsidRPr="004B79B8">
        <w:rPr>
          <w:rFonts w:asciiTheme="majorBidi" w:hAnsiTheme="majorBidi" w:cs="Times New Roman" w:hint="cs"/>
          <w:rtl/>
        </w:rPr>
        <w:t>عَلَيْهِ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وَمَنْ</w:t>
      </w:r>
      <w:r w:rsidRPr="004B79B8">
        <w:rPr>
          <w:rFonts w:asciiTheme="majorBidi" w:hAnsiTheme="majorBidi" w:cs="Times New Roman"/>
          <w:rtl/>
        </w:rPr>
        <w:t xml:space="preserve"> </w:t>
      </w:r>
      <w:r w:rsidRPr="004B79B8">
        <w:rPr>
          <w:rFonts w:asciiTheme="majorBidi" w:hAnsiTheme="majorBidi" w:cs="Times New Roman" w:hint="cs"/>
          <w:rtl/>
        </w:rPr>
        <w:t>جَاءَنَا</w:t>
      </w:r>
      <w:r w:rsidRPr="004B79B8">
        <w:rPr>
          <w:rFonts w:asciiTheme="majorBidi" w:hAnsiTheme="majorBidi" w:cs="Times New Roman"/>
          <w:rtl/>
        </w:rPr>
        <w:t xml:space="preserve"> </w:t>
      </w:r>
      <w:r w:rsidRPr="004B79B8">
        <w:rPr>
          <w:rFonts w:asciiTheme="majorBidi" w:hAnsiTheme="majorBidi" w:cs="Times New Roman" w:hint="cs"/>
          <w:rtl/>
        </w:rPr>
        <w:t>بِأَحْسَنَ</w:t>
      </w:r>
      <w:r w:rsidRPr="004B79B8">
        <w:rPr>
          <w:rFonts w:asciiTheme="majorBidi" w:hAnsiTheme="majorBidi" w:cs="Times New Roman"/>
          <w:rtl/>
        </w:rPr>
        <w:t xml:space="preserve"> </w:t>
      </w:r>
      <w:r w:rsidRPr="004B79B8">
        <w:rPr>
          <w:rFonts w:asciiTheme="majorBidi" w:hAnsiTheme="majorBidi" w:cs="Times New Roman" w:hint="cs"/>
          <w:rtl/>
        </w:rPr>
        <w:t>مِنْهُ</w:t>
      </w:r>
      <w:r w:rsidRPr="004B79B8">
        <w:rPr>
          <w:rFonts w:asciiTheme="majorBidi" w:hAnsiTheme="majorBidi" w:cs="Times New Roman"/>
          <w:rtl/>
        </w:rPr>
        <w:t xml:space="preserve"> </w:t>
      </w:r>
      <w:r w:rsidRPr="004B79B8">
        <w:rPr>
          <w:rFonts w:asciiTheme="majorBidi" w:hAnsiTheme="majorBidi" w:cs="Times New Roman" w:hint="cs"/>
          <w:rtl/>
        </w:rPr>
        <w:t>قَبِلْنَاهُ</w:t>
      </w:r>
      <w:r w:rsidRPr="004B79B8">
        <w:rPr>
          <w:rFonts w:asciiTheme="majorBidi" w:hAnsiTheme="majorBidi" w:cs="Times New Roman"/>
          <w:rtl/>
        </w:rPr>
        <w:t xml:space="preserve"> </w:t>
      </w:r>
      <w:r w:rsidRPr="004B79B8">
        <w:rPr>
          <w:rFonts w:asciiTheme="majorBidi" w:hAnsiTheme="majorBidi" w:cs="Times New Roman" w:hint="cs"/>
          <w:rtl/>
        </w:rPr>
        <w:t>مِنْهُ</w:t>
      </w:r>
      <w:r w:rsidRPr="004B79B8">
        <w:rPr>
          <w:rFonts w:asciiTheme="majorBidi" w:hAnsiTheme="majorBidi" w:cs="Times New Roman"/>
          <w:color w:val="000000" w:themeColor="text1"/>
          <w:rtl/>
        </w:rPr>
        <w:t>»</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ولا حاجة هنا لعرض علامات الترقيم الحديثة المتعارف عليها</w:t>
      </w:r>
      <w:r w:rsidRPr="004B79B8">
        <w:rPr>
          <w:rFonts w:asciiTheme="majorBidi" w:hAnsiTheme="majorBidi" w:cstheme="majorBidi" w:hint="cs"/>
          <w:color w:val="000000" w:themeColor="text1"/>
          <w:rtl/>
        </w:rPr>
        <w:t>، وقد وضعناها باللون الأحمر، ونكتفي بذكر العلامات التالية</w:t>
      </w:r>
      <w:r w:rsidRPr="004B79B8">
        <w:rPr>
          <w:rFonts w:asciiTheme="majorBidi" w:hAnsiTheme="majorBidi" w:cstheme="majorBidi"/>
          <w:color w:val="000000" w:themeColor="text1"/>
          <w:rtl/>
        </w:rPr>
        <w:t>:</w:t>
      </w:r>
    </w:p>
    <w:p w14:paraId="6452BA7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النقطة الحمراء </w:t>
      </w:r>
      <w:r w:rsidRPr="004B79B8">
        <w:rPr>
          <w:rFonts w:asciiTheme="majorBidi" w:hAnsiTheme="majorBidi" w:cstheme="majorBidi"/>
          <w:color w:val="FF0000"/>
          <w:rtl/>
        </w:rPr>
        <w:t>.</w:t>
      </w:r>
      <w:r w:rsidRPr="004B79B8">
        <w:rPr>
          <w:rFonts w:asciiTheme="majorBidi" w:hAnsiTheme="majorBidi" w:cstheme="majorBidi"/>
          <w:rtl/>
        </w:rPr>
        <w:t xml:space="preserve"> </w:t>
      </w:r>
      <w:r w:rsidRPr="004B79B8">
        <w:rPr>
          <w:rFonts w:asciiTheme="majorBidi" w:hAnsiTheme="majorBidi" w:cstheme="majorBidi"/>
          <w:rtl/>
        </w:rPr>
        <w:tab/>
        <w:t>تشير إلى نهاية الجملة</w:t>
      </w:r>
    </w:p>
    <w:p w14:paraId="54C97A1E"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 xml:space="preserve">القوسان </w:t>
      </w:r>
      <w:r w:rsidRPr="004B79B8">
        <w:rPr>
          <w:rFonts w:asciiTheme="majorBidi" w:hAnsiTheme="majorBidi" w:cstheme="majorBidi"/>
          <w:color w:val="FF0000"/>
          <w:rtl/>
        </w:rPr>
        <w:t>[</w:t>
      </w:r>
      <w:r w:rsidRPr="004B79B8">
        <w:rPr>
          <w:rFonts w:asciiTheme="majorBidi" w:hAnsiTheme="majorBidi" w:cstheme="majorBidi"/>
          <w:color w:val="000000" w:themeColor="text1"/>
          <w:rtl/>
        </w:rPr>
        <w:t>...</w:t>
      </w:r>
      <w:r w:rsidRPr="004B79B8">
        <w:rPr>
          <w:rFonts w:asciiTheme="majorBidi" w:hAnsiTheme="majorBidi" w:cstheme="majorBidi"/>
          <w:color w:val="FF0000"/>
          <w:rtl/>
        </w:rPr>
        <w:t>]</w:t>
      </w:r>
      <w:r w:rsidRPr="004B79B8">
        <w:rPr>
          <w:rFonts w:asciiTheme="majorBidi" w:hAnsiTheme="majorBidi" w:cstheme="majorBidi"/>
          <w:rtl/>
        </w:rPr>
        <w:t xml:space="preserve"> </w:t>
      </w:r>
      <w:r w:rsidRPr="004B79B8">
        <w:rPr>
          <w:rFonts w:asciiTheme="majorBidi" w:hAnsiTheme="majorBidi" w:cstheme="majorBidi"/>
          <w:rtl/>
        </w:rPr>
        <w:tab/>
        <w:t>يشيران إلى أن الآية ينقصها بعض عناصرها</w:t>
      </w:r>
    </w:p>
    <w:p w14:paraId="505EC4E3"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القوسان </w:t>
      </w:r>
      <w:r w:rsidRPr="004B79B8">
        <w:rPr>
          <w:rFonts w:asciiTheme="majorBidi" w:hAnsiTheme="majorBidi" w:cstheme="majorBidi"/>
          <w:color w:val="FF0000"/>
          <w:rtl/>
        </w:rPr>
        <w:t>[---]</w:t>
      </w:r>
      <w:r w:rsidRPr="004B79B8">
        <w:rPr>
          <w:rFonts w:asciiTheme="majorBidi" w:hAnsiTheme="majorBidi" w:cstheme="majorBidi"/>
          <w:rtl/>
        </w:rPr>
        <w:tab/>
        <w:t>يشيران إلى انتقال من موضوع إلى موضوع آخر وبدأ فكرة جديدة</w:t>
      </w:r>
    </w:p>
    <w:p w14:paraId="5EB41932" w14:textId="77777777" w:rsidR="00C434AA" w:rsidRPr="004B79B8" w:rsidRDefault="00C434AA" w:rsidP="00C434AA">
      <w:pPr>
        <w:bidi/>
        <w:spacing w:after="0" w:line="240" w:lineRule="auto"/>
        <w:jc w:val="both"/>
        <w:rPr>
          <w:rFonts w:asciiTheme="majorBidi" w:hAnsiTheme="majorBidi" w:cstheme="majorBidi"/>
          <w:color w:val="000000" w:themeColor="text1"/>
        </w:rPr>
      </w:pPr>
      <w:r w:rsidRPr="004B79B8">
        <w:rPr>
          <w:rFonts w:asciiTheme="majorBidi" w:hAnsiTheme="majorBidi" w:cstheme="majorBidi"/>
          <w:rtl/>
        </w:rPr>
        <w:t>الإشارة المائلة \</w:t>
      </w:r>
      <w:r w:rsidRPr="004B79B8">
        <w:rPr>
          <w:rFonts w:asciiTheme="majorBidi" w:hAnsiTheme="majorBidi" w:cstheme="majorBidi"/>
          <w:rtl/>
        </w:rPr>
        <w:tab/>
        <w:t>تفصل بين شقي بيت الشعر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تم استعمالها في المقدمة والهوامش</w:t>
      </w:r>
    </w:p>
    <w:p w14:paraId="3E37801C" w14:textId="3C66382A" w:rsidR="00C434AA" w:rsidRPr="004B79B8" w:rsidRDefault="00C434AA" w:rsidP="00C434AA">
      <w:pPr>
        <w:bidi/>
        <w:spacing w:after="0" w:line="240" w:lineRule="auto"/>
        <w:jc w:val="both"/>
        <w:rPr>
          <w:rFonts w:asciiTheme="majorBidi" w:hAnsiTheme="majorBidi" w:cstheme="majorBidi"/>
          <w:rtl/>
        </w:rPr>
      </w:pPr>
      <w:r w:rsidRPr="004B79B8">
        <w:rPr>
          <w:rFonts w:asciiTheme="majorBidi" w:hAnsiTheme="majorBidi" w:cstheme="majorBidi"/>
          <w:rtl/>
        </w:rPr>
        <w:t xml:space="preserve">وقد </w:t>
      </w:r>
      <w:r w:rsidR="0098677F" w:rsidRPr="004B79B8">
        <w:rPr>
          <w:rFonts w:asciiTheme="majorBidi" w:hAnsiTheme="majorBidi" w:cstheme="majorBidi" w:hint="cs"/>
          <w:rtl/>
        </w:rPr>
        <w:t>استأنسنا</w:t>
      </w:r>
      <w:r w:rsidRPr="004B79B8">
        <w:rPr>
          <w:rFonts w:asciiTheme="majorBidi" w:hAnsiTheme="majorBidi" w:cstheme="majorBidi"/>
          <w:rtl/>
        </w:rPr>
        <w:t xml:space="preserve"> في تحديد نهاية الجملة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يطلق عليه </w:t>
      </w:r>
      <w:r w:rsidRPr="004B79B8">
        <w:rPr>
          <w:rFonts w:asciiTheme="majorBidi" w:hAnsiTheme="majorBidi" w:cstheme="majorBidi"/>
          <w:color w:val="000000" w:themeColor="text1"/>
          <w:rtl/>
        </w:rPr>
        <w:t>«</w:t>
      </w:r>
      <w:r w:rsidRPr="004B79B8">
        <w:rPr>
          <w:rFonts w:asciiTheme="majorBidi" w:hAnsiTheme="majorBidi" w:cstheme="majorBidi"/>
          <w:rtl/>
        </w:rPr>
        <w:t>البدأ التام</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w:t>
      </w:r>
      <w:r w:rsidRPr="004B79B8">
        <w:rPr>
          <w:rFonts w:asciiTheme="majorBidi" w:hAnsiTheme="majorBidi" w:cstheme="majorBidi"/>
          <w:color w:val="000000" w:themeColor="text1"/>
          <w:rtl/>
        </w:rPr>
        <w:t>«</w:t>
      </w:r>
      <w:r w:rsidRPr="004B79B8">
        <w:rPr>
          <w:rFonts w:asciiTheme="majorBidi" w:hAnsiTheme="majorBidi" w:cstheme="majorBidi"/>
          <w:rtl/>
        </w:rPr>
        <w:t>الوقف التام</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233"/>
      </w:r>
      <w:r w:rsidRPr="004B79B8">
        <w:rPr>
          <w:rFonts w:asciiTheme="majorBidi" w:hAnsiTheme="majorBidi" w:cstheme="majorBidi"/>
          <w:color w:val="000000" w:themeColor="text1"/>
          <w:rtl/>
        </w:rPr>
        <w:t>،</w:t>
      </w:r>
      <w:r w:rsidRPr="004B79B8">
        <w:rPr>
          <w:rFonts w:asciiTheme="majorBidi" w:hAnsiTheme="majorBidi" w:cstheme="majorBidi"/>
          <w:rtl/>
        </w:rPr>
        <w:t xml:space="preserve"> على علامات الوقف التي جاءت في طبعة القرآن الصادرة عن مجمع الملك فهد لطباعة المصحف الشريف</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واعتمدنا في تحديد العلامات الأخرى على الترجمة الفرنسية لمحمد حميد الله التي نشرها مجمع الملك فهد لطباعة المصحف الشريف (</w:t>
      </w:r>
      <w:hyperlink r:id="rId97"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والترجمة الفرنسية لزينب عبد العزيز من جامعة الأزهر (</w:t>
      </w:r>
      <w:hyperlink r:id="rId98"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وعلى المنتخب في تفسير القرآن الكريم الصادر عن المجلس الأعلى للشؤون الإسلامية في مصر (</w:t>
      </w:r>
      <w:hyperlink r:id="rId99"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hint="cs"/>
          <w:color w:val="000000" w:themeColor="text1"/>
          <w:rtl/>
        </w:rPr>
        <w:t>،</w:t>
      </w:r>
      <w:r w:rsidRPr="004B79B8">
        <w:rPr>
          <w:rFonts w:asciiTheme="majorBidi" w:hAnsiTheme="majorBidi" w:cstheme="majorBidi" w:hint="cs"/>
          <w:rtl/>
        </w:rPr>
        <w:t xml:space="preserve"> وعلى التفسير الميسر الذي </w:t>
      </w:r>
      <w:r w:rsidRPr="004B79B8">
        <w:rPr>
          <w:rFonts w:asciiTheme="majorBidi" w:hAnsiTheme="majorBidi" w:cstheme="majorBidi"/>
          <w:rtl/>
        </w:rPr>
        <w:t>نشره مجمع الملك فهد لطباعة المصحف الشريف (</w:t>
      </w:r>
      <w:hyperlink r:id="rId100"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r w:rsidRPr="004B79B8">
        <w:rPr>
          <w:rFonts w:asciiTheme="majorBidi" w:hAnsiTheme="majorBidi" w:cstheme="majorBidi"/>
          <w:rtl/>
        </w:rPr>
        <w:t xml:space="preserve"> واعتمدنا في تحديد الجمل المعترضة</w:t>
      </w:r>
      <w:r w:rsidRPr="004B79B8">
        <w:rPr>
          <w:rFonts w:asciiTheme="majorBidi" w:hAnsiTheme="majorBidi" w:cstheme="majorBidi" w:hint="cs"/>
          <w:rtl/>
        </w:rPr>
        <w:t xml:space="preserve"> (أو </w:t>
      </w:r>
      <w:r w:rsidR="0098677F" w:rsidRPr="004B79B8">
        <w:rPr>
          <w:rFonts w:asciiTheme="majorBidi" w:hAnsiTheme="majorBidi" w:cstheme="majorBidi" w:hint="cs"/>
          <w:rtl/>
        </w:rPr>
        <w:t>الاعتراضية</w:t>
      </w:r>
      <w:r w:rsidRPr="004B79B8">
        <w:rPr>
          <w:rFonts w:asciiTheme="majorBidi" w:hAnsiTheme="majorBidi" w:cstheme="majorBidi" w:hint="cs"/>
          <w:rtl/>
        </w:rPr>
        <w:t>)</w:t>
      </w:r>
      <w:r w:rsidRPr="004B79B8">
        <w:rPr>
          <w:rFonts w:asciiTheme="majorBidi" w:hAnsiTheme="majorBidi" w:cstheme="majorBidi"/>
          <w:rtl/>
        </w:rPr>
        <w:t xml:space="preserve"> والاستطرادية على كتب التفسير وغيرها نذكر منها</w:t>
      </w:r>
      <w:r w:rsidRPr="004B79B8">
        <w:rPr>
          <w:rFonts w:asciiTheme="majorBidi" w:hAnsiTheme="majorBidi" w:cstheme="majorBidi"/>
          <w:color w:val="000000" w:themeColor="text1"/>
          <w:rtl/>
        </w:rPr>
        <w:t>:</w:t>
      </w:r>
    </w:p>
    <w:p w14:paraId="723A900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تفسير البيضاوي (</w:t>
      </w:r>
      <w:hyperlink r:id="rId101"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hint="cs"/>
          <w:color w:val="000000" w:themeColor="text1"/>
          <w:rtl/>
        </w:rPr>
        <w:t>.</w:t>
      </w:r>
    </w:p>
    <w:p w14:paraId="4BB559C7"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تفسير الجلالين (</w:t>
      </w:r>
      <w:hyperlink r:id="rId102"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hint="cs"/>
          <w:color w:val="000000" w:themeColor="text1"/>
          <w:rtl/>
        </w:rPr>
        <w:t>.</w:t>
      </w:r>
    </w:p>
    <w:p w14:paraId="07420854"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تفسير الزمخشري (</w:t>
      </w:r>
      <w:hyperlink r:id="rId103"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0B463A9D"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بسندي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ظاهرة الإقحام في التراكيب اللغوية (</w:t>
      </w:r>
      <w:hyperlink r:id="rId104"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hint="cs"/>
          <w:color w:val="000000" w:themeColor="text1"/>
          <w:rtl/>
        </w:rPr>
        <w:t>.</w:t>
      </w:r>
    </w:p>
    <w:p w14:paraId="2043401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مباركي</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الاعتراض في القرآن الكريم مواقعه ودلالاته في التفسير(</w:t>
      </w:r>
      <w:hyperlink r:id="rId105"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hint="cs"/>
          <w:color w:val="000000" w:themeColor="text1"/>
          <w:rtl/>
        </w:rPr>
        <w:t>.</w:t>
      </w:r>
    </w:p>
    <w:p w14:paraId="4EFDE4BB" w14:textId="12A7156E" w:rsidR="00C434AA" w:rsidRPr="004B79B8" w:rsidRDefault="00C434AA" w:rsidP="00C434AA">
      <w:pPr>
        <w:bidi/>
        <w:spacing w:after="0" w:line="240" w:lineRule="auto"/>
        <w:jc w:val="both"/>
        <w:rPr>
          <w:rFonts w:asciiTheme="majorBidi" w:hAnsiTheme="majorBidi" w:cs="Times New Roman"/>
          <w:color w:val="000000" w:themeColor="text1"/>
          <w:rtl/>
        </w:rPr>
      </w:pPr>
      <w:r w:rsidRPr="004B79B8">
        <w:rPr>
          <w:rFonts w:asciiTheme="majorBidi" w:hAnsiTheme="majorBidi" w:cs="Times New Roman" w:hint="cs"/>
          <w:color w:val="000000" w:themeColor="text1"/>
          <w:rtl/>
        </w:rPr>
        <w:t>وبما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المفسرين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يعيروا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اهتماما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لموضوع</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التنصيص،</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فلم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يقرروا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متى</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ينتهي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الله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خطابه،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ومتى</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ينتهي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خطاب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الآخرين،</w:t>
      </w:r>
      <w:r w:rsidRPr="004B79B8">
        <w:rPr>
          <w:rFonts w:asciiTheme="majorBidi" w:hAnsiTheme="majorBidi" w:cs="Times New Roman"/>
          <w:color w:val="000000" w:themeColor="text1"/>
          <w:rtl/>
        </w:rPr>
        <w:t xml:space="preserve"> </w:t>
      </w:r>
      <w:r w:rsidR="0098677F" w:rsidRPr="004B79B8">
        <w:rPr>
          <w:rFonts w:asciiTheme="majorBidi" w:hAnsiTheme="majorBidi" w:cs="Times New Roman" w:hint="cs"/>
          <w:color w:val="000000" w:themeColor="text1"/>
          <w:rtl/>
        </w:rPr>
        <w:t>استأنسنا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 xml:space="preserve">بالترجمتين الفرنسيتين المذكورتين. وإن كانتا الترجمتان متفقتان عامة في تحديد موضع علامة التنصيص </w:t>
      </w:r>
      <w:r w:rsidR="0098677F" w:rsidRPr="004B79B8">
        <w:rPr>
          <w:rFonts w:asciiTheme="majorBidi" w:hAnsiTheme="majorBidi" w:cs="Times New Roman" w:hint="cs"/>
          <w:color w:val="000000" w:themeColor="text1"/>
          <w:rtl/>
        </w:rPr>
        <w:t>الابتدائية</w:t>
      </w:r>
      <w:r w:rsidRPr="004B79B8">
        <w:rPr>
          <w:rFonts w:asciiTheme="majorBidi" w:hAnsiTheme="majorBidi" w:cs="Times New Roman" w:hint="cs"/>
          <w:color w:val="000000" w:themeColor="text1"/>
          <w:rtl/>
        </w:rPr>
        <w:t xml:space="preserve">، إلا انهما اختلفتا فيما يخص موضع علامة التنصيص النهائية في كثير من الآيات. ولكن هناك أيضا اختلاف في موضع علامة التنصيص </w:t>
      </w:r>
      <w:r w:rsidR="0098677F" w:rsidRPr="004B79B8">
        <w:rPr>
          <w:rFonts w:asciiTheme="majorBidi" w:hAnsiTheme="majorBidi" w:cs="Times New Roman" w:hint="cs"/>
          <w:color w:val="000000" w:themeColor="text1"/>
          <w:rtl/>
        </w:rPr>
        <w:t>الابتدائية</w:t>
      </w:r>
      <w:r w:rsidRPr="004B79B8">
        <w:rPr>
          <w:rFonts w:asciiTheme="majorBidi" w:hAnsiTheme="majorBidi" w:cs="Times New Roman" w:hint="cs"/>
          <w:color w:val="000000" w:themeColor="text1"/>
          <w:rtl/>
        </w:rPr>
        <w:t xml:space="preserve"> كما في الآية هـ</w:t>
      </w:r>
      <w:r w:rsidRPr="004B79B8">
        <w:rPr>
          <w:rFonts w:asciiTheme="majorBidi" w:hAnsiTheme="majorBidi" w:cs="Times New Roman"/>
          <w:color w:val="000000" w:themeColor="text1"/>
          <w:rtl/>
        </w:rPr>
        <w:t>59\39: 53</w:t>
      </w:r>
      <w:r w:rsidRPr="004B79B8">
        <w:rPr>
          <w:rFonts w:asciiTheme="majorBidi" w:hAnsiTheme="majorBidi" w:cs="Times New Roman" w:hint="cs"/>
          <w:color w:val="000000" w:themeColor="text1"/>
          <w:rtl/>
        </w:rPr>
        <w:t>:</w:t>
      </w:r>
    </w:p>
    <w:p w14:paraId="7D3CACE0" w14:textId="77777777" w:rsidR="00C434AA" w:rsidRPr="004B79B8" w:rsidRDefault="00C434AA" w:rsidP="00C434AA">
      <w:pPr>
        <w:bidi/>
        <w:spacing w:after="0" w:line="240" w:lineRule="auto"/>
        <w:ind w:left="566"/>
        <w:jc w:val="both"/>
        <w:rPr>
          <w:rFonts w:asciiTheme="majorBidi" w:hAnsiTheme="majorBidi" w:cs="Times New Roman"/>
          <w:color w:val="000000" w:themeColor="text1"/>
          <w:rtl/>
        </w:rPr>
      </w:pPr>
      <w:r w:rsidRPr="004B79B8">
        <w:rPr>
          <w:rFonts w:asciiTheme="majorBidi" w:hAnsiTheme="majorBidi" w:cs="Times New Roman" w:hint="cs"/>
          <w:color w:val="000000" w:themeColor="text1"/>
          <w:rtl/>
        </w:rPr>
        <w:t>قُلْ</w:t>
      </w:r>
      <w:r w:rsidRPr="004B79B8">
        <w:rPr>
          <w:rFonts w:asciiTheme="majorBidi" w:hAnsiTheme="majorBidi" w:cs="KFGQPC Uthmanic Script HAFS"/>
          <w:color w:val="000000" w:themeColor="text1"/>
          <w:rtl/>
        </w:rPr>
        <w:t>:</w:t>
      </w:r>
      <w:r w:rsidRPr="004B79B8">
        <w:rPr>
          <w:rFonts w:asciiTheme="majorBidi" w:hAnsiTheme="majorBidi" w:cs="KFGQPC Uthmanic Script HAFS"/>
          <w:color w:val="000000"/>
          <w:rtl/>
        </w:rPr>
        <w:t xml:space="preserve"> </w:t>
      </w:r>
      <w:r w:rsidRPr="004B79B8">
        <w:rPr>
          <w:rFonts w:asciiTheme="majorBidi" w:hAnsiTheme="majorBidi" w:cstheme="majorBidi"/>
          <w:color w:val="000000" w:themeColor="text1"/>
          <w:rtl/>
        </w:rPr>
        <w:t>«</w:t>
      </w:r>
      <w:r w:rsidRPr="004B79B8">
        <w:rPr>
          <w:rFonts w:asciiTheme="majorBidi" w:hAnsiTheme="majorBidi" w:cs="Times New Roman" w:hint="cs"/>
          <w:color w:val="000000" w:themeColor="text1"/>
          <w:rtl/>
        </w:rPr>
        <w:t>يَا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عِبَادِيَ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الَّذِينَ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أَسْرَفُوا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عَلَى</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أَنْفُسِهِمْ</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لَا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تَقْنَطُوا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رَحْمَةِ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اللَّهِ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إِنَّ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اللَّهَ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يَغْفِرُ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الذُّنُوبَ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جَمِيعًا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إِنَّهُ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هُوَ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الْغَفُورُ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الرَّحِيمُ</w:t>
      </w:r>
      <w:r w:rsidRPr="004B79B8">
        <w:rPr>
          <w:rFonts w:asciiTheme="majorBidi" w:hAnsiTheme="majorBidi" w:cs="Times New Roman"/>
          <w:color w:val="000000" w:themeColor="text1"/>
          <w:rtl/>
        </w:rPr>
        <w:t>»</w:t>
      </w:r>
      <w:r w:rsidRPr="004B79B8">
        <w:rPr>
          <w:rFonts w:asciiTheme="majorBidi" w:hAnsiTheme="majorBidi" w:cs="Times New Roman" w:hint="cs"/>
          <w:color w:val="000000" w:themeColor="text1"/>
          <w:rtl/>
        </w:rPr>
        <w:t>.</w:t>
      </w:r>
    </w:p>
    <w:p w14:paraId="1BC11081" w14:textId="77777777" w:rsidR="00C434AA" w:rsidRPr="004B79B8" w:rsidRDefault="00C434AA" w:rsidP="00C434AA">
      <w:pPr>
        <w:bidi/>
        <w:spacing w:after="0" w:line="240" w:lineRule="auto"/>
        <w:jc w:val="both"/>
        <w:rPr>
          <w:rFonts w:asciiTheme="majorBidi" w:hAnsiTheme="majorBidi" w:cs="Times New Roman"/>
          <w:color w:val="000000" w:themeColor="text1"/>
          <w:rtl/>
        </w:rPr>
      </w:pPr>
      <w:r w:rsidRPr="004B79B8">
        <w:rPr>
          <w:rFonts w:asciiTheme="majorBidi" w:hAnsiTheme="majorBidi" w:cs="Times New Roman" w:hint="cs"/>
          <w:color w:val="000000" w:themeColor="text1"/>
          <w:rtl/>
        </w:rPr>
        <w:lastRenderedPageBreak/>
        <w:t xml:space="preserve">وواضح هنا ان المتكلم هو الله، والمخاطب هو محمد. ولكن بما انه من غير المتصور ان يقول محمد </w:t>
      </w:r>
      <w:r w:rsidRPr="004B79B8">
        <w:rPr>
          <w:rFonts w:asciiTheme="majorBidi" w:hAnsiTheme="majorBidi" w:cstheme="majorBidi"/>
          <w:color w:val="000000" w:themeColor="text1"/>
          <w:rtl/>
        </w:rPr>
        <w:t>«</w:t>
      </w:r>
      <w:r w:rsidRPr="004B79B8">
        <w:rPr>
          <w:rFonts w:asciiTheme="majorBidi" w:hAnsiTheme="majorBidi" w:cs="Times New Roman" w:hint="cs"/>
          <w:color w:val="000000" w:themeColor="text1"/>
          <w:rtl/>
        </w:rPr>
        <w:t>يَا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عِبَادِيَ</w:t>
      </w:r>
      <w:r w:rsidRPr="004B79B8">
        <w:rPr>
          <w:rFonts w:asciiTheme="majorBidi" w:hAnsiTheme="majorBidi" w:cs="Times New Roman"/>
          <w:color w:val="000000" w:themeColor="text1"/>
          <w:rtl/>
        </w:rPr>
        <w:t>»</w:t>
      </w:r>
      <w:r w:rsidRPr="004B79B8">
        <w:rPr>
          <w:rFonts w:asciiTheme="majorBidi" w:hAnsiTheme="majorBidi" w:cs="Times New Roman" w:hint="cs"/>
          <w:color w:val="000000" w:themeColor="text1"/>
          <w:rtl/>
        </w:rPr>
        <w:t xml:space="preserve">، صححها المفسرون (انظر مثلا التفسير الميسر </w:t>
      </w:r>
      <w:hyperlink r:id="rId106" w:history="1">
        <w:r w:rsidRPr="004B79B8">
          <w:rPr>
            <w:rStyle w:val="Lienhypertexte"/>
            <w:rFonts w:asciiTheme="majorBidi" w:hAnsiTheme="majorBidi" w:cs="Times New Roman" w:hint="cs"/>
            <w:u w:val="none"/>
            <w:rtl/>
          </w:rPr>
          <w:t>هنا</w:t>
        </w:r>
      </w:hyperlink>
      <w:r w:rsidRPr="004B79B8">
        <w:rPr>
          <w:rFonts w:asciiTheme="majorBidi" w:hAnsiTheme="majorBidi" w:cs="Times New Roman" w:hint="cs"/>
          <w:color w:val="000000" w:themeColor="text1"/>
          <w:rtl/>
        </w:rPr>
        <w:t>) بحيث تقرأ كما يلي مع علامات التنصيص:</w:t>
      </w:r>
    </w:p>
    <w:p w14:paraId="58A2D38B" w14:textId="77777777" w:rsidR="00C434AA" w:rsidRPr="004B79B8" w:rsidRDefault="00C434AA" w:rsidP="00C434AA">
      <w:pPr>
        <w:bidi/>
        <w:spacing w:after="0" w:line="240" w:lineRule="auto"/>
        <w:ind w:left="566"/>
        <w:jc w:val="both"/>
        <w:rPr>
          <w:rFonts w:asciiTheme="majorBidi" w:hAnsiTheme="majorBidi" w:cs="Times New Roman"/>
          <w:color w:val="000000" w:themeColor="text1"/>
          <w:rtl/>
        </w:rPr>
      </w:pPr>
      <w:r w:rsidRPr="004B79B8">
        <w:rPr>
          <w:rFonts w:asciiTheme="majorBidi" w:hAnsiTheme="majorBidi" w:cs="Times New Roman" w:hint="cs"/>
          <w:color w:val="000000" w:themeColor="text1"/>
          <w:rtl/>
        </w:rPr>
        <w:t>قُلْ لعِبَادِي</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الَّذِينَ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أَسْرَفُوا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عَلَى</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أَنْفُسِهِمْ</w:t>
      </w:r>
      <w:r w:rsidRPr="004B79B8">
        <w:rPr>
          <w:rFonts w:asciiTheme="majorBidi" w:hAnsiTheme="majorBidi" w:cs="KFGQPC Uthmanic Script HAFS"/>
          <w:color w:val="000000" w:themeColor="text1"/>
          <w:rtl/>
        </w:rPr>
        <w:t>:</w:t>
      </w:r>
      <w:r w:rsidRPr="004B79B8">
        <w:rPr>
          <w:rFonts w:asciiTheme="majorBidi" w:hAnsiTheme="majorBidi" w:cs="KFGQPC Uthmanic Script HAFS"/>
          <w:color w:val="000000"/>
          <w:rtl/>
        </w:rPr>
        <w:t xml:space="preserve"> </w:t>
      </w:r>
      <w:r w:rsidRPr="004B79B8">
        <w:rPr>
          <w:rFonts w:asciiTheme="majorBidi" w:hAnsiTheme="majorBidi" w:cstheme="majorBidi"/>
          <w:color w:val="000000" w:themeColor="text1"/>
          <w:rtl/>
        </w:rPr>
        <w:t>«</w:t>
      </w:r>
      <w:r w:rsidRPr="004B79B8">
        <w:rPr>
          <w:rFonts w:asciiTheme="majorBidi" w:hAnsiTheme="majorBidi" w:cs="Times New Roman" w:hint="cs"/>
          <w:color w:val="000000" w:themeColor="text1"/>
          <w:rtl/>
        </w:rPr>
        <w:t>لَا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تَقْنَطُوا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مِنْ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رَحْمَةِ</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اللَّهِ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إِنَّ</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اللَّهَ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يَغْفِرُ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الذُّنُوبَ</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جَمِيعًا</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إِنَّهُ</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هُوَ</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الْغَفُورُ</w:t>
      </w:r>
      <w:r w:rsidRPr="004B79B8">
        <w:rPr>
          <w:rFonts w:asciiTheme="majorBidi" w:hAnsiTheme="majorBidi" w:cs="Times New Roman"/>
          <w:color w:val="000000" w:themeColor="text1"/>
          <w:rtl/>
        </w:rPr>
        <w:t xml:space="preserve"> </w:t>
      </w:r>
      <w:r w:rsidRPr="004B79B8">
        <w:rPr>
          <w:rFonts w:asciiTheme="majorBidi" w:hAnsiTheme="majorBidi" w:cs="Times New Roman" w:hint="cs"/>
          <w:color w:val="000000" w:themeColor="text1"/>
          <w:rtl/>
        </w:rPr>
        <w:t>الرَّحِيمُ</w:t>
      </w:r>
      <w:r w:rsidRPr="004B79B8">
        <w:rPr>
          <w:rFonts w:asciiTheme="majorBidi" w:hAnsiTheme="majorBidi" w:cs="Times New Roman"/>
          <w:color w:val="000000" w:themeColor="text1"/>
          <w:rtl/>
        </w:rPr>
        <w:t>»</w:t>
      </w:r>
      <w:r w:rsidRPr="004B79B8">
        <w:rPr>
          <w:rFonts w:asciiTheme="majorBidi" w:hAnsiTheme="majorBidi" w:cs="Times New Roman" w:hint="cs"/>
          <w:color w:val="000000" w:themeColor="text1"/>
          <w:rtl/>
        </w:rPr>
        <w:t>.</w:t>
      </w:r>
    </w:p>
    <w:p w14:paraId="799A5B8D" w14:textId="77777777" w:rsidR="00C434AA" w:rsidRPr="004B79B8" w:rsidRDefault="00C434AA" w:rsidP="00C434AA">
      <w:pPr>
        <w:bidi/>
        <w:spacing w:after="0" w:line="240" w:lineRule="auto"/>
        <w:jc w:val="both"/>
        <w:rPr>
          <w:rFonts w:asciiTheme="majorBidi" w:hAnsiTheme="majorBidi" w:cs="Times New Roman"/>
          <w:color w:val="000000" w:themeColor="text1"/>
        </w:rPr>
      </w:pPr>
      <w:r w:rsidRPr="004B79B8">
        <w:rPr>
          <w:rFonts w:asciiTheme="majorBidi" w:hAnsiTheme="majorBidi" w:cs="Times New Roman" w:hint="cs"/>
          <w:color w:val="000000" w:themeColor="text1"/>
          <w:rtl/>
        </w:rPr>
        <w:t xml:space="preserve">وقد قام محمد حميد الله بترجمة الآية وفقا للنص القرآني، بينما قامت زينب عند العزيز بترجمته الآية كما صححتها القراءة المختلفة. وقد فضلنا ما قررته زينب عبد العزيز مع الإشارة في الهامش إلى اننا اتبعنا القراءة المختلفة. أنظر في هذا الخصوص هامش هذه الآية لمزيد من التفصيل. </w:t>
      </w:r>
    </w:p>
    <w:p w14:paraId="31B72B2E" w14:textId="77777777" w:rsidR="00C434AA" w:rsidRPr="004B79B8" w:rsidRDefault="00C434AA" w:rsidP="00C434AA">
      <w:pPr>
        <w:pStyle w:val="Titre4"/>
        <w:bidi/>
        <w:spacing w:before="0" w:after="0" w:line="240" w:lineRule="auto"/>
        <w:jc w:val="center"/>
        <w:rPr>
          <w:rFonts w:asciiTheme="majorBidi" w:hAnsiTheme="majorBidi" w:cstheme="majorBidi"/>
          <w:szCs w:val="22"/>
          <w:rtl/>
        </w:rPr>
      </w:pPr>
      <w:bookmarkStart w:id="164" w:name="_Toc430922862"/>
      <w:r w:rsidRPr="004B79B8">
        <w:rPr>
          <w:rFonts w:asciiTheme="majorBidi" w:hAnsiTheme="majorBidi" w:cstheme="majorBidi" w:hint="cs"/>
          <w:szCs w:val="22"/>
          <w:rtl/>
        </w:rPr>
        <w:t>16</w:t>
      </w:r>
      <w:r w:rsidRPr="004B79B8">
        <w:rPr>
          <w:rFonts w:asciiTheme="majorBidi" w:hAnsiTheme="majorBidi" w:cstheme="majorBidi"/>
          <w:szCs w:val="22"/>
          <w:rtl/>
        </w:rPr>
        <w:t xml:space="preserve">) </w:t>
      </w:r>
      <w:r w:rsidRPr="004B79B8">
        <w:rPr>
          <w:rFonts w:asciiTheme="majorBidi" w:hAnsiTheme="majorBidi" w:cstheme="majorBidi" w:hint="cs"/>
          <w:szCs w:val="22"/>
          <w:rtl/>
        </w:rPr>
        <w:t>طبعة عربية محققة للقرآن</w:t>
      </w:r>
      <w:bookmarkEnd w:id="164"/>
    </w:p>
    <w:p w14:paraId="5B006065" w14:textId="6C134FD8" w:rsidR="00C434AA" w:rsidRPr="004B79B8" w:rsidRDefault="00C434AA" w:rsidP="00C434AA">
      <w:pPr>
        <w:bidi/>
        <w:spacing w:after="0" w:line="240" w:lineRule="auto"/>
        <w:jc w:val="both"/>
        <w:rPr>
          <w:rFonts w:asciiTheme="majorBidi" w:hAnsiTheme="majorBidi" w:cs="Times New Roman"/>
          <w:rtl/>
        </w:rPr>
      </w:pPr>
      <w:r w:rsidRPr="004B79B8">
        <w:rPr>
          <w:rFonts w:ascii="Times New Roman" w:hAnsi="Times New Roman" w:hint="cs"/>
          <w:rtl/>
          <w:lang w:val="fr-FR" w:eastAsia="fr-FR"/>
        </w:rPr>
        <w:t>ما ذكرناه من ضرورة ادخال علامات الترقيم الحديثة في القرآن هو أضعف الإيمان</w:t>
      </w:r>
      <w:r w:rsidRPr="004B79B8">
        <w:rPr>
          <w:rFonts w:ascii="Times New Roman" w:hAnsi="Times New Roman" w:hint="cs"/>
          <w:color w:val="000000" w:themeColor="text1"/>
          <w:rtl/>
          <w:lang w:val="fr-FR" w:eastAsia="fr-FR"/>
        </w:rPr>
        <w:t>.</w:t>
      </w:r>
      <w:r w:rsidRPr="004B79B8">
        <w:rPr>
          <w:rFonts w:ascii="Times New Roman" w:hAnsi="Times New Roman" w:hint="cs"/>
          <w:rtl/>
          <w:lang w:val="fr-FR" w:eastAsia="fr-FR"/>
        </w:rPr>
        <w:t xml:space="preserve"> فالترقيم هو جزء من مشكلة </w:t>
      </w:r>
      <w:r w:rsidR="0098677F" w:rsidRPr="004B79B8">
        <w:rPr>
          <w:rFonts w:ascii="Times New Roman" w:hAnsi="Times New Roman" w:hint="cs"/>
          <w:rtl/>
          <w:lang w:val="fr-FR" w:eastAsia="fr-FR"/>
        </w:rPr>
        <w:t>أكبر</w:t>
      </w:r>
      <w:r w:rsidRPr="004B79B8">
        <w:rPr>
          <w:rFonts w:ascii="Times New Roman" w:hAnsi="Times New Roman" w:hint="cs"/>
          <w:rtl/>
          <w:lang w:val="fr-FR" w:eastAsia="fr-FR"/>
        </w:rPr>
        <w:t xml:space="preserve"> مرتبطة بموضوع نشر طبعة عربية محققة للقرآن وفقا للمعايير العلمية التي تطبق في مجال نشر المخطوطات القديمة</w:t>
      </w:r>
      <w:r w:rsidRPr="004B79B8">
        <w:rPr>
          <w:rFonts w:ascii="Times New Roman" w:hAnsi="Times New Roman" w:hint="cs"/>
          <w:color w:val="000000" w:themeColor="text1"/>
          <w:rtl/>
          <w:lang w:val="fr-FR" w:eastAsia="fr-FR"/>
        </w:rPr>
        <w:t>،</w:t>
      </w:r>
      <w:r w:rsidRPr="004B79B8">
        <w:rPr>
          <w:rFonts w:ascii="Times New Roman" w:hAnsi="Times New Roman" w:hint="cs"/>
          <w:rtl/>
          <w:lang w:val="fr-FR" w:eastAsia="fr-FR"/>
        </w:rPr>
        <w:t xml:space="preserve"> والتي عرضها على سبيل المثال </w:t>
      </w:r>
      <w:r w:rsidR="0098677F" w:rsidRPr="004B79B8">
        <w:rPr>
          <w:rFonts w:asciiTheme="majorBidi" w:hAnsiTheme="majorBidi" w:cs="Times New Roman" w:hint="cs"/>
          <w:rtl/>
        </w:rPr>
        <w:t>عبد الله</w:t>
      </w:r>
      <w:r w:rsidRPr="004B79B8">
        <w:rPr>
          <w:rFonts w:asciiTheme="majorBidi" w:hAnsiTheme="majorBidi" w:cs="Times New Roman"/>
          <w:rtl/>
        </w:rPr>
        <w:t xml:space="preserve"> </w:t>
      </w:r>
      <w:r w:rsidRPr="004B79B8">
        <w:rPr>
          <w:rFonts w:asciiTheme="majorBidi" w:hAnsiTheme="majorBidi" w:cs="Times New Roman" w:hint="cs"/>
          <w:rtl/>
        </w:rPr>
        <w:t>بن</w:t>
      </w:r>
      <w:r w:rsidRPr="004B79B8">
        <w:rPr>
          <w:rFonts w:asciiTheme="majorBidi" w:hAnsiTheme="majorBidi" w:cs="Times New Roman"/>
          <w:rtl/>
        </w:rPr>
        <w:t xml:space="preserve"> </w:t>
      </w:r>
      <w:r w:rsidRPr="004B79B8">
        <w:rPr>
          <w:rFonts w:asciiTheme="majorBidi" w:hAnsiTheme="majorBidi" w:cs="Times New Roman" w:hint="cs"/>
          <w:rtl/>
        </w:rPr>
        <w:t>عبد</w:t>
      </w:r>
      <w:r w:rsidRPr="004B79B8">
        <w:rPr>
          <w:rFonts w:asciiTheme="majorBidi" w:hAnsiTheme="majorBidi" w:cs="Times New Roman"/>
          <w:rtl/>
        </w:rPr>
        <w:t xml:space="preserve"> </w:t>
      </w:r>
      <w:r w:rsidRPr="004B79B8">
        <w:rPr>
          <w:rFonts w:asciiTheme="majorBidi" w:hAnsiTheme="majorBidi" w:cs="Times New Roman" w:hint="cs"/>
          <w:rtl/>
        </w:rPr>
        <w:t>الرحيم</w:t>
      </w:r>
      <w:r w:rsidRPr="004B79B8">
        <w:rPr>
          <w:rFonts w:asciiTheme="majorBidi" w:hAnsiTheme="majorBidi" w:cs="Times New Roman"/>
          <w:rtl/>
        </w:rPr>
        <w:t xml:space="preserve"> </w:t>
      </w:r>
      <w:r w:rsidRPr="004B79B8">
        <w:rPr>
          <w:rFonts w:asciiTheme="majorBidi" w:hAnsiTheme="majorBidi" w:cs="Times New Roman" w:hint="cs"/>
          <w:rtl/>
        </w:rPr>
        <w:t>عسلان</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تحقيق</w:t>
      </w:r>
      <w:r w:rsidRPr="004B79B8">
        <w:rPr>
          <w:rFonts w:asciiTheme="majorBidi" w:hAnsiTheme="majorBidi" w:cs="Times New Roman"/>
          <w:rtl/>
        </w:rPr>
        <w:t xml:space="preserve"> </w:t>
      </w:r>
      <w:r w:rsidRPr="004B79B8">
        <w:rPr>
          <w:rFonts w:asciiTheme="majorBidi" w:hAnsiTheme="majorBidi" w:cs="Times New Roman" w:hint="cs"/>
          <w:rtl/>
        </w:rPr>
        <w:t>المخطوطات</w:t>
      </w:r>
      <w:r w:rsidRPr="004B79B8">
        <w:rPr>
          <w:rFonts w:asciiTheme="majorBidi" w:hAnsiTheme="majorBidi" w:cs="Times New Roman"/>
          <w:rtl/>
        </w:rPr>
        <w:t xml:space="preserve"> </w:t>
      </w:r>
      <w:r w:rsidRPr="004B79B8">
        <w:rPr>
          <w:rFonts w:asciiTheme="majorBidi" w:hAnsiTheme="majorBidi" w:cs="Times New Roman" w:hint="cs"/>
          <w:rtl/>
        </w:rPr>
        <w:t>بين</w:t>
      </w:r>
      <w:r w:rsidRPr="004B79B8">
        <w:rPr>
          <w:rFonts w:asciiTheme="majorBidi" w:hAnsiTheme="majorBidi" w:cs="Times New Roman"/>
          <w:rtl/>
        </w:rPr>
        <w:t xml:space="preserve"> </w:t>
      </w:r>
      <w:r w:rsidRPr="004B79B8">
        <w:rPr>
          <w:rFonts w:asciiTheme="majorBidi" w:hAnsiTheme="majorBidi" w:cs="Times New Roman" w:hint="cs"/>
          <w:rtl/>
        </w:rPr>
        <w:t>الواقع</w:t>
      </w:r>
      <w:r w:rsidRPr="004B79B8">
        <w:rPr>
          <w:rFonts w:asciiTheme="majorBidi" w:hAnsiTheme="majorBidi" w:cs="Times New Roman"/>
          <w:rtl/>
        </w:rPr>
        <w:t xml:space="preserve"> </w:t>
      </w:r>
      <w:r w:rsidRPr="004B79B8">
        <w:rPr>
          <w:rFonts w:asciiTheme="majorBidi" w:hAnsiTheme="majorBidi" w:cs="Times New Roman" w:hint="cs"/>
          <w:rtl/>
        </w:rPr>
        <w:t>والنهج</w:t>
      </w:r>
      <w:r w:rsidRPr="004B79B8">
        <w:rPr>
          <w:rFonts w:asciiTheme="majorBidi" w:hAnsiTheme="majorBidi" w:cs="Times New Roman"/>
          <w:rtl/>
        </w:rPr>
        <w:t xml:space="preserve"> </w:t>
      </w:r>
      <w:r w:rsidRPr="004B79B8">
        <w:rPr>
          <w:rFonts w:asciiTheme="majorBidi" w:hAnsiTheme="majorBidi" w:cs="Times New Roman" w:hint="cs"/>
          <w:rtl/>
        </w:rPr>
        <w:t>الأمثل (</w:t>
      </w:r>
      <w:hyperlink r:id="rId107" w:history="1">
        <w:r w:rsidRPr="004B79B8">
          <w:rPr>
            <w:rStyle w:val="Lienhypertexte"/>
            <w:rFonts w:asciiTheme="majorBidi" w:hAnsiTheme="majorBidi" w:cs="Times New Roman" w:hint="cs"/>
            <w:u w:val="none"/>
            <w:rtl/>
          </w:rPr>
          <w:t>هنا</w:t>
        </w:r>
      </w:hyperlink>
      <w:r w:rsidRPr="004B79B8">
        <w:rPr>
          <w:rFonts w:asciiTheme="majorBidi" w:hAnsiTheme="majorBidi" w:cs="Times New Roman" w:hint="cs"/>
          <w:rtl/>
        </w:rPr>
        <w:t>)</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وهدف</w:t>
      </w:r>
      <w:r w:rsidRPr="004B79B8">
        <w:rPr>
          <w:rFonts w:asciiTheme="majorBidi" w:hAnsiTheme="majorBidi" w:cs="Times New Roman"/>
          <w:rtl/>
        </w:rPr>
        <w:t xml:space="preserve"> </w:t>
      </w:r>
      <w:r w:rsidRPr="004B79B8">
        <w:rPr>
          <w:rFonts w:asciiTheme="majorBidi" w:hAnsiTheme="majorBidi" w:cs="Times New Roman" w:hint="cs"/>
          <w:rtl/>
        </w:rPr>
        <w:t>تحقيق</w:t>
      </w:r>
      <w:r w:rsidRPr="004B79B8">
        <w:rPr>
          <w:rFonts w:asciiTheme="majorBidi" w:hAnsiTheme="majorBidi" w:cs="Times New Roman"/>
          <w:rtl/>
        </w:rPr>
        <w:t xml:space="preserve"> </w:t>
      </w:r>
      <w:r w:rsidRPr="004B79B8">
        <w:rPr>
          <w:rFonts w:asciiTheme="majorBidi" w:hAnsiTheme="majorBidi" w:cs="Times New Roman" w:hint="cs"/>
          <w:rtl/>
        </w:rPr>
        <w:t>المخطوطات</w:t>
      </w:r>
      <w:r w:rsidRPr="004B79B8">
        <w:rPr>
          <w:rFonts w:asciiTheme="majorBidi" w:hAnsiTheme="majorBidi" w:cs="Times New Roman"/>
          <w:rtl/>
        </w:rPr>
        <w:t xml:space="preserve"> </w:t>
      </w:r>
      <w:r w:rsidRPr="004B79B8">
        <w:rPr>
          <w:rFonts w:asciiTheme="majorBidi" w:hAnsiTheme="majorBidi" w:cs="Times New Roman" w:hint="cs"/>
          <w:rtl/>
        </w:rPr>
        <w:t>هو</w:t>
      </w:r>
      <w:r w:rsidRPr="004B79B8">
        <w:rPr>
          <w:rFonts w:asciiTheme="majorBidi" w:hAnsiTheme="majorBidi" w:cs="Times New Roman"/>
          <w:rtl/>
        </w:rPr>
        <w:t xml:space="preserve"> </w:t>
      </w:r>
      <w:r w:rsidRPr="004B79B8">
        <w:rPr>
          <w:rFonts w:asciiTheme="majorBidi" w:hAnsiTheme="majorBidi" w:cs="Times New Roman" w:hint="cs"/>
          <w:rtl/>
        </w:rPr>
        <w:t>اخارج</w:t>
      </w:r>
      <w:r w:rsidRPr="004B79B8">
        <w:rPr>
          <w:rFonts w:asciiTheme="majorBidi" w:hAnsiTheme="majorBidi" w:cs="Times New Roman"/>
          <w:rtl/>
        </w:rPr>
        <w:t xml:space="preserve"> </w:t>
      </w:r>
      <w:r w:rsidRPr="004B79B8">
        <w:rPr>
          <w:rFonts w:asciiTheme="majorBidi" w:hAnsiTheme="majorBidi" w:cs="Times New Roman" w:hint="cs"/>
          <w:rtl/>
        </w:rPr>
        <w:t>النص</w:t>
      </w:r>
      <w:r w:rsidRPr="004B79B8">
        <w:rPr>
          <w:rFonts w:asciiTheme="majorBidi" w:hAnsiTheme="majorBidi" w:cs="Times New Roman"/>
          <w:rtl/>
        </w:rPr>
        <w:t xml:space="preserve"> </w:t>
      </w:r>
      <w:r w:rsidRPr="004B79B8">
        <w:rPr>
          <w:rFonts w:asciiTheme="majorBidi" w:hAnsiTheme="majorBidi" w:cs="Times New Roman" w:hint="cs"/>
          <w:rtl/>
        </w:rPr>
        <w:t>بالصورة</w:t>
      </w:r>
      <w:r w:rsidRPr="004B79B8">
        <w:rPr>
          <w:rFonts w:asciiTheme="majorBidi" w:hAnsiTheme="majorBidi" w:cs="Times New Roman"/>
          <w:rtl/>
        </w:rPr>
        <w:t xml:space="preserve"> </w:t>
      </w:r>
      <w:r w:rsidRPr="004B79B8">
        <w:rPr>
          <w:rFonts w:asciiTheme="majorBidi" w:hAnsiTheme="majorBidi" w:cs="Times New Roman" w:hint="cs"/>
          <w:rtl/>
        </w:rPr>
        <w:t>التي</w:t>
      </w:r>
      <w:r w:rsidRPr="004B79B8">
        <w:rPr>
          <w:rFonts w:asciiTheme="majorBidi" w:hAnsiTheme="majorBidi" w:cs="Times New Roman"/>
          <w:rtl/>
        </w:rPr>
        <w:t xml:space="preserve"> </w:t>
      </w:r>
      <w:r w:rsidRPr="004B79B8">
        <w:rPr>
          <w:rFonts w:asciiTheme="majorBidi" w:hAnsiTheme="majorBidi" w:cs="Times New Roman" w:hint="cs"/>
          <w:rtl/>
        </w:rPr>
        <w:t>جاءت</w:t>
      </w:r>
      <w:r w:rsidRPr="004B79B8">
        <w:rPr>
          <w:rFonts w:asciiTheme="majorBidi" w:hAnsiTheme="majorBidi" w:cs="Times New Roman"/>
          <w:rtl/>
        </w:rPr>
        <w:t xml:space="preserve"> </w:t>
      </w:r>
      <w:r w:rsidRPr="004B79B8">
        <w:rPr>
          <w:rFonts w:asciiTheme="majorBidi" w:hAnsiTheme="majorBidi" w:cs="Times New Roman" w:hint="cs"/>
          <w:rtl/>
        </w:rPr>
        <w:t>عند</w:t>
      </w:r>
      <w:r w:rsidRPr="004B79B8">
        <w:rPr>
          <w:rFonts w:asciiTheme="majorBidi" w:hAnsiTheme="majorBidi" w:cs="Times New Roman"/>
          <w:rtl/>
        </w:rPr>
        <w:t xml:space="preserve"> </w:t>
      </w:r>
      <w:r w:rsidRPr="004B79B8">
        <w:rPr>
          <w:rFonts w:asciiTheme="majorBidi" w:hAnsiTheme="majorBidi" w:cs="Times New Roman" w:hint="cs"/>
          <w:rtl/>
        </w:rPr>
        <w:t>المؤلف</w:t>
      </w:r>
      <w:r w:rsidRPr="004B79B8">
        <w:rPr>
          <w:rFonts w:asciiTheme="majorBidi" w:hAnsiTheme="majorBidi" w:cs="Times New Roman"/>
          <w:rtl/>
        </w:rPr>
        <w:t xml:space="preserve"> </w:t>
      </w:r>
      <w:r w:rsidRPr="004B79B8">
        <w:rPr>
          <w:rFonts w:asciiTheme="majorBidi" w:hAnsiTheme="majorBidi" w:cs="Times New Roman" w:hint="cs"/>
          <w:rtl/>
        </w:rPr>
        <w:t>وتقريب</w:t>
      </w:r>
      <w:r w:rsidRPr="004B79B8">
        <w:rPr>
          <w:rFonts w:asciiTheme="majorBidi" w:hAnsiTheme="majorBidi" w:cs="Times New Roman"/>
          <w:rtl/>
        </w:rPr>
        <w:t xml:space="preserve"> </w:t>
      </w:r>
      <w:r w:rsidRPr="004B79B8">
        <w:rPr>
          <w:rFonts w:asciiTheme="majorBidi" w:hAnsiTheme="majorBidi" w:cs="Times New Roman" w:hint="cs"/>
          <w:rtl/>
        </w:rPr>
        <w:t>فهمه</w:t>
      </w:r>
      <w:r w:rsidRPr="004B79B8">
        <w:rPr>
          <w:rFonts w:asciiTheme="majorBidi" w:hAnsiTheme="majorBidi" w:cs="Times New Roman"/>
          <w:rtl/>
        </w:rPr>
        <w:t xml:space="preserve"> </w:t>
      </w:r>
      <w:r w:rsidRPr="004B79B8">
        <w:rPr>
          <w:rFonts w:asciiTheme="majorBidi" w:hAnsiTheme="majorBidi" w:cs="Times New Roman" w:hint="cs"/>
          <w:rtl/>
        </w:rPr>
        <w:t>للقارئ</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وهذا</w:t>
      </w:r>
      <w:r w:rsidRPr="004B79B8">
        <w:rPr>
          <w:rFonts w:asciiTheme="majorBidi" w:hAnsiTheme="majorBidi" w:cs="Times New Roman"/>
          <w:rtl/>
        </w:rPr>
        <w:t xml:space="preserve"> </w:t>
      </w:r>
      <w:r w:rsidRPr="004B79B8">
        <w:rPr>
          <w:rFonts w:asciiTheme="majorBidi" w:hAnsiTheme="majorBidi" w:cs="Times New Roman" w:hint="cs"/>
          <w:rtl/>
        </w:rPr>
        <w:t>يتطلب</w:t>
      </w:r>
      <w:r w:rsidRPr="004B79B8">
        <w:rPr>
          <w:rFonts w:asciiTheme="majorBidi" w:hAnsiTheme="majorBidi" w:cs="Times New Roman"/>
          <w:rtl/>
        </w:rPr>
        <w:t xml:space="preserve"> </w:t>
      </w:r>
      <w:r w:rsidRPr="004B79B8">
        <w:rPr>
          <w:rFonts w:asciiTheme="majorBidi" w:hAnsiTheme="majorBidi" w:cs="Times New Roman" w:hint="cs"/>
          <w:rtl/>
        </w:rPr>
        <w:t>البحث</w:t>
      </w:r>
      <w:r w:rsidRPr="004B79B8">
        <w:rPr>
          <w:rFonts w:asciiTheme="majorBidi" w:hAnsiTheme="majorBidi" w:cs="Times New Roman"/>
          <w:rtl/>
        </w:rPr>
        <w:t xml:space="preserve"> </w:t>
      </w:r>
      <w:r w:rsidRPr="004B79B8">
        <w:rPr>
          <w:rFonts w:asciiTheme="majorBidi" w:hAnsiTheme="majorBidi" w:cs="Times New Roman" w:hint="cs"/>
          <w:rtl/>
        </w:rPr>
        <w:t>عن</w:t>
      </w:r>
      <w:r w:rsidRPr="004B79B8">
        <w:rPr>
          <w:rFonts w:asciiTheme="majorBidi" w:hAnsiTheme="majorBidi" w:cs="Times New Roman"/>
          <w:rtl/>
        </w:rPr>
        <w:t xml:space="preserve"> </w:t>
      </w:r>
      <w:r w:rsidRPr="004B79B8">
        <w:rPr>
          <w:rFonts w:asciiTheme="majorBidi" w:hAnsiTheme="majorBidi" w:cs="Times New Roman" w:hint="cs"/>
          <w:rtl/>
        </w:rPr>
        <w:t>النص</w:t>
      </w:r>
      <w:r w:rsidRPr="004B79B8">
        <w:rPr>
          <w:rFonts w:asciiTheme="majorBidi" w:hAnsiTheme="majorBidi" w:cs="Times New Roman"/>
          <w:rtl/>
        </w:rPr>
        <w:t xml:space="preserve"> </w:t>
      </w:r>
      <w:r w:rsidRPr="004B79B8">
        <w:rPr>
          <w:rFonts w:asciiTheme="majorBidi" w:hAnsiTheme="majorBidi" w:cs="Times New Roman" w:hint="cs"/>
          <w:rtl/>
        </w:rPr>
        <w:t>الأصلي</w:t>
      </w:r>
      <w:r w:rsidRPr="004B79B8">
        <w:rPr>
          <w:rFonts w:asciiTheme="majorBidi" w:hAnsiTheme="majorBidi" w:cs="Times New Roman"/>
          <w:rtl/>
        </w:rPr>
        <w:t xml:space="preserve"> </w:t>
      </w:r>
      <w:r w:rsidRPr="004B79B8">
        <w:rPr>
          <w:rFonts w:asciiTheme="majorBidi" w:hAnsiTheme="majorBidi" w:cs="Times New Roman" w:hint="cs"/>
          <w:rtl/>
        </w:rPr>
        <w:t>إن</w:t>
      </w:r>
      <w:r w:rsidRPr="004B79B8">
        <w:rPr>
          <w:rFonts w:asciiTheme="majorBidi" w:hAnsiTheme="majorBidi" w:cs="Times New Roman"/>
          <w:rtl/>
        </w:rPr>
        <w:t xml:space="preserve"> </w:t>
      </w:r>
      <w:r w:rsidRPr="004B79B8">
        <w:rPr>
          <w:rFonts w:asciiTheme="majorBidi" w:hAnsiTheme="majorBidi" w:cs="Times New Roman" w:hint="cs"/>
          <w:rtl/>
        </w:rPr>
        <w:t>وجد</w:t>
      </w:r>
      <w:r w:rsidRPr="004B79B8">
        <w:rPr>
          <w:rFonts w:asciiTheme="majorBidi" w:hAnsiTheme="majorBidi" w:cs="Times New Roman"/>
          <w:rtl/>
        </w:rPr>
        <w:t xml:space="preserve"> </w:t>
      </w:r>
      <w:r w:rsidRPr="004B79B8">
        <w:rPr>
          <w:rFonts w:asciiTheme="majorBidi" w:hAnsiTheme="majorBidi" w:cs="Times New Roman" w:hint="cs"/>
          <w:rtl/>
        </w:rPr>
        <w:t>وجمع</w:t>
      </w:r>
      <w:r w:rsidRPr="004B79B8">
        <w:rPr>
          <w:rFonts w:asciiTheme="majorBidi" w:hAnsiTheme="majorBidi" w:cs="Times New Roman"/>
          <w:rtl/>
        </w:rPr>
        <w:t xml:space="preserve"> </w:t>
      </w:r>
      <w:r w:rsidR="0098677F" w:rsidRPr="004B79B8">
        <w:rPr>
          <w:rFonts w:asciiTheme="majorBidi" w:hAnsiTheme="majorBidi" w:cs="Times New Roman" w:hint="cs"/>
          <w:rtl/>
        </w:rPr>
        <w:t>المخطوطات</w:t>
      </w:r>
      <w:r w:rsidRPr="004B79B8">
        <w:rPr>
          <w:rFonts w:asciiTheme="majorBidi" w:hAnsiTheme="majorBidi" w:cs="Times New Roman"/>
          <w:rtl/>
        </w:rPr>
        <w:t xml:space="preserve"> </w:t>
      </w:r>
      <w:r w:rsidRPr="004B79B8">
        <w:rPr>
          <w:rFonts w:asciiTheme="majorBidi" w:hAnsiTheme="majorBidi" w:cs="Times New Roman" w:hint="cs"/>
          <w:rtl/>
        </w:rPr>
        <w:t>المتوفرة</w:t>
      </w:r>
      <w:r w:rsidRPr="004B79B8">
        <w:rPr>
          <w:rFonts w:asciiTheme="majorBidi" w:hAnsiTheme="majorBidi" w:cs="Times New Roman"/>
          <w:rtl/>
        </w:rPr>
        <w:t xml:space="preserve"> </w:t>
      </w:r>
      <w:r w:rsidRPr="004B79B8">
        <w:rPr>
          <w:rFonts w:asciiTheme="majorBidi" w:hAnsiTheme="majorBidi" w:cs="Times New Roman" w:hint="cs"/>
          <w:rtl/>
        </w:rPr>
        <w:t>ومقارنتها</w:t>
      </w:r>
      <w:r w:rsidRPr="004B79B8">
        <w:rPr>
          <w:rFonts w:asciiTheme="majorBidi" w:hAnsiTheme="majorBidi" w:cs="Times New Roman"/>
          <w:rtl/>
        </w:rPr>
        <w:t xml:space="preserve"> </w:t>
      </w:r>
      <w:r w:rsidR="0098677F" w:rsidRPr="004B79B8">
        <w:rPr>
          <w:rFonts w:asciiTheme="majorBidi" w:hAnsiTheme="majorBidi" w:cs="Times New Roman" w:hint="cs"/>
          <w:rtl/>
        </w:rPr>
        <w:t>وإيضاح</w:t>
      </w:r>
      <w:r w:rsidRPr="004B79B8">
        <w:rPr>
          <w:rFonts w:asciiTheme="majorBidi" w:hAnsiTheme="majorBidi" w:cs="Times New Roman"/>
          <w:rtl/>
        </w:rPr>
        <w:t xml:space="preserve"> </w:t>
      </w:r>
      <w:r w:rsidRPr="004B79B8">
        <w:rPr>
          <w:rFonts w:asciiTheme="majorBidi" w:hAnsiTheme="majorBidi" w:cs="Times New Roman" w:hint="cs"/>
          <w:rtl/>
        </w:rPr>
        <w:t>الألفاظ</w:t>
      </w:r>
      <w:r w:rsidRPr="004B79B8">
        <w:rPr>
          <w:rFonts w:asciiTheme="majorBidi" w:hAnsiTheme="majorBidi" w:cs="Times New Roman"/>
          <w:rtl/>
        </w:rPr>
        <w:t xml:space="preserve"> </w:t>
      </w:r>
      <w:r w:rsidRPr="004B79B8">
        <w:rPr>
          <w:rFonts w:asciiTheme="majorBidi" w:hAnsiTheme="majorBidi" w:cs="Times New Roman" w:hint="cs"/>
          <w:rtl/>
        </w:rPr>
        <w:t>والمصطلحات</w:t>
      </w:r>
      <w:r w:rsidRPr="004B79B8">
        <w:rPr>
          <w:rFonts w:asciiTheme="majorBidi" w:hAnsiTheme="majorBidi" w:cs="Times New Roman"/>
          <w:rtl/>
        </w:rPr>
        <w:t xml:space="preserve"> </w:t>
      </w:r>
      <w:r w:rsidRPr="004B79B8">
        <w:rPr>
          <w:rFonts w:asciiTheme="majorBidi" w:hAnsiTheme="majorBidi" w:cs="Times New Roman" w:hint="cs"/>
          <w:rtl/>
        </w:rPr>
        <w:t>ووضع</w:t>
      </w:r>
      <w:r w:rsidRPr="004B79B8">
        <w:rPr>
          <w:rFonts w:asciiTheme="majorBidi" w:hAnsiTheme="majorBidi" w:cs="Times New Roman"/>
          <w:rtl/>
        </w:rPr>
        <w:t xml:space="preserve"> </w:t>
      </w:r>
      <w:r w:rsidRPr="004B79B8">
        <w:rPr>
          <w:rFonts w:asciiTheme="majorBidi" w:hAnsiTheme="majorBidi" w:cs="Times New Roman" w:hint="cs"/>
          <w:rtl/>
        </w:rPr>
        <w:t>الفهارس</w:t>
      </w:r>
      <w:r w:rsidRPr="004B79B8">
        <w:rPr>
          <w:rFonts w:asciiTheme="majorBidi" w:hAnsiTheme="majorBidi" w:cs="Times New Roman" w:hint="cs"/>
          <w:color w:val="000000" w:themeColor="text1"/>
          <w:rtl/>
        </w:rPr>
        <w:t>.</w:t>
      </w:r>
    </w:p>
    <w:p w14:paraId="387EF6FB" w14:textId="6775D8FB" w:rsidR="00C434AA" w:rsidRPr="004B79B8" w:rsidRDefault="00C434AA" w:rsidP="00C434AA">
      <w:pPr>
        <w:bidi/>
        <w:spacing w:after="0" w:line="240" w:lineRule="auto"/>
        <w:jc w:val="both"/>
        <w:rPr>
          <w:rFonts w:asciiTheme="majorBidi" w:hAnsiTheme="majorBidi" w:cs="Times New Roman"/>
          <w:rtl/>
        </w:rPr>
      </w:pPr>
      <w:r w:rsidRPr="004B79B8">
        <w:rPr>
          <w:rFonts w:asciiTheme="majorBidi" w:hAnsiTheme="majorBidi" w:cs="Times New Roman" w:hint="cs"/>
          <w:rtl/>
        </w:rPr>
        <w:t>وبخصوص</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لم</w:t>
      </w:r>
      <w:r w:rsidRPr="004B79B8">
        <w:rPr>
          <w:rFonts w:asciiTheme="majorBidi" w:hAnsiTheme="majorBidi" w:cs="Times New Roman"/>
          <w:rtl/>
        </w:rPr>
        <w:t xml:space="preserve"> </w:t>
      </w:r>
      <w:r w:rsidRPr="004B79B8">
        <w:rPr>
          <w:rFonts w:asciiTheme="majorBidi" w:hAnsiTheme="majorBidi" w:cs="Times New Roman" w:hint="cs"/>
          <w:rtl/>
        </w:rPr>
        <w:t>تصلنا</w:t>
      </w:r>
      <w:r w:rsidRPr="004B79B8">
        <w:rPr>
          <w:rFonts w:asciiTheme="majorBidi" w:hAnsiTheme="majorBidi" w:cs="Times New Roman"/>
          <w:rtl/>
        </w:rPr>
        <w:t xml:space="preserve"> </w:t>
      </w:r>
      <w:r w:rsidRPr="004B79B8">
        <w:rPr>
          <w:rFonts w:asciiTheme="majorBidi" w:hAnsiTheme="majorBidi" w:cs="Times New Roman" w:hint="cs"/>
          <w:rtl/>
        </w:rPr>
        <w:t>اية</w:t>
      </w:r>
      <w:r w:rsidRPr="004B79B8">
        <w:rPr>
          <w:rFonts w:asciiTheme="majorBidi" w:hAnsiTheme="majorBidi" w:cs="Times New Roman"/>
          <w:rtl/>
        </w:rPr>
        <w:t xml:space="preserve"> </w:t>
      </w:r>
      <w:r w:rsidRPr="004B79B8">
        <w:rPr>
          <w:rFonts w:asciiTheme="majorBidi" w:hAnsiTheme="majorBidi" w:cs="Times New Roman" w:hint="cs"/>
          <w:rtl/>
        </w:rPr>
        <w:t>مخطوطة</w:t>
      </w:r>
      <w:r w:rsidRPr="004B79B8">
        <w:rPr>
          <w:rFonts w:asciiTheme="majorBidi" w:hAnsiTheme="majorBidi" w:cs="Times New Roman"/>
          <w:rtl/>
        </w:rPr>
        <w:t xml:space="preserve"> </w:t>
      </w:r>
      <w:r w:rsidRPr="004B79B8">
        <w:rPr>
          <w:rFonts w:asciiTheme="majorBidi" w:hAnsiTheme="majorBidi" w:cs="Times New Roman" w:hint="cs"/>
          <w:rtl/>
        </w:rPr>
        <w:t>اصلية</w:t>
      </w:r>
      <w:r w:rsidRPr="004B79B8">
        <w:rPr>
          <w:rFonts w:asciiTheme="majorBidi" w:hAnsiTheme="majorBidi" w:cs="Times New Roman"/>
          <w:rtl/>
        </w:rPr>
        <w:t xml:space="preserve"> </w:t>
      </w:r>
      <w:r w:rsidRPr="004B79B8">
        <w:rPr>
          <w:rFonts w:asciiTheme="majorBidi" w:hAnsiTheme="majorBidi" w:cs="Times New Roman" w:hint="cs"/>
          <w:rtl/>
        </w:rPr>
        <w:t>كاملة</w:t>
      </w:r>
      <w:r w:rsidRPr="004B79B8">
        <w:rPr>
          <w:rFonts w:asciiTheme="majorBidi" w:hAnsiTheme="majorBidi" w:cs="Times New Roman"/>
          <w:rtl/>
        </w:rPr>
        <w:t xml:space="preserve"> </w:t>
      </w:r>
      <w:r w:rsidRPr="004B79B8">
        <w:rPr>
          <w:rFonts w:asciiTheme="majorBidi" w:hAnsiTheme="majorBidi" w:cs="Times New Roman" w:hint="cs"/>
          <w:rtl/>
        </w:rPr>
        <w:t>يمكن</w:t>
      </w:r>
      <w:r w:rsidRPr="004B79B8">
        <w:rPr>
          <w:rFonts w:asciiTheme="majorBidi" w:hAnsiTheme="majorBidi" w:cs="Times New Roman"/>
          <w:rtl/>
        </w:rPr>
        <w:t xml:space="preserve"> </w:t>
      </w:r>
      <w:r w:rsidR="0098677F" w:rsidRPr="004B79B8">
        <w:rPr>
          <w:rFonts w:asciiTheme="majorBidi" w:hAnsiTheme="majorBidi" w:cs="Times New Roman" w:hint="cs"/>
          <w:rtl/>
        </w:rPr>
        <w:t>الاعتماد</w:t>
      </w:r>
      <w:r w:rsidRPr="004B79B8">
        <w:rPr>
          <w:rFonts w:asciiTheme="majorBidi" w:hAnsiTheme="majorBidi" w:cs="Times New Roman"/>
          <w:rtl/>
        </w:rPr>
        <w:t xml:space="preserve"> </w:t>
      </w:r>
      <w:r w:rsidRPr="004B79B8">
        <w:rPr>
          <w:rFonts w:asciiTheme="majorBidi" w:hAnsiTheme="majorBidi" w:cs="Times New Roman" w:hint="cs"/>
          <w:rtl/>
        </w:rPr>
        <w:t>عليها</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وفي</w:t>
      </w:r>
      <w:r w:rsidRPr="004B79B8">
        <w:rPr>
          <w:rFonts w:asciiTheme="majorBidi" w:hAnsiTheme="majorBidi" w:cs="Times New Roman"/>
          <w:rtl/>
        </w:rPr>
        <w:t xml:space="preserve"> </w:t>
      </w:r>
      <w:r w:rsidRPr="004B79B8">
        <w:rPr>
          <w:rFonts w:asciiTheme="majorBidi" w:hAnsiTheme="majorBidi" w:cs="Times New Roman" w:hint="cs"/>
          <w:rtl/>
        </w:rPr>
        <w:t>المخطوطات</w:t>
      </w:r>
      <w:r w:rsidRPr="004B79B8">
        <w:rPr>
          <w:rFonts w:asciiTheme="majorBidi" w:hAnsiTheme="majorBidi" w:cs="Times New Roman"/>
          <w:rtl/>
        </w:rPr>
        <w:t xml:space="preserve"> </w:t>
      </w:r>
      <w:r w:rsidRPr="004B79B8">
        <w:rPr>
          <w:rFonts w:asciiTheme="majorBidi" w:hAnsiTheme="majorBidi" w:cs="Times New Roman" w:hint="cs"/>
          <w:rtl/>
        </w:rPr>
        <w:t>المتوفرة</w:t>
      </w:r>
      <w:r w:rsidRPr="004B79B8">
        <w:rPr>
          <w:rFonts w:asciiTheme="majorBidi" w:hAnsiTheme="majorBidi" w:cs="Times New Roman"/>
          <w:rtl/>
        </w:rPr>
        <w:t xml:space="preserve"> </w:t>
      </w:r>
      <w:r w:rsidRPr="004B79B8">
        <w:rPr>
          <w:rFonts w:asciiTheme="majorBidi" w:hAnsiTheme="majorBidi" w:cs="Times New Roman" w:hint="cs"/>
          <w:rtl/>
        </w:rPr>
        <w:t>للقرآن</w:t>
      </w:r>
      <w:r w:rsidRPr="004B79B8">
        <w:rPr>
          <w:rFonts w:asciiTheme="majorBidi" w:hAnsiTheme="majorBidi" w:cs="Times New Roman"/>
          <w:rtl/>
        </w:rPr>
        <w:t xml:space="preserve"> </w:t>
      </w:r>
      <w:r w:rsidRPr="004B79B8">
        <w:rPr>
          <w:rFonts w:asciiTheme="majorBidi" w:hAnsiTheme="majorBidi" w:cs="Times New Roman" w:hint="cs"/>
          <w:rtl/>
        </w:rPr>
        <w:t>نواقص</w:t>
      </w:r>
      <w:r w:rsidRPr="004B79B8">
        <w:rPr>
          <w:rFonts w:asciiTheme="majorBidi" w:hAnsiTheme="majorBidi" w:cs="Times New Roman"/>
          <w:rtl/>
        </w:rPr>
        <w:t xml:space="preserve"> </w:t>
      </w:r>
      <w:r w:rsidRPr="004B79B8">
        <w:rPr>
          <w:rFonts w:asciiTheme="majorBidi" w:hAnsiTheme="majorBidi" w:cs="Times New Roman" w:hint="cs"/>
          <w:rtl/>
        </w:rPr>
        <w:t>واختلافات</w:t>
      </w:r>
      <w:r w:rsidRPr="004B79B8">
        <w:rPr>
          <w:rFonts w:asciiTheme="majorBidi" w:hAnsiTheme="majorBidi" w:cs="Times New Roman"/>
          <w:rtl/>
        </w:rPr>
        <w:t xml:space="preserve"> </w:t>
      </w:r>
      <w:r w:rsidRPr="004B79B8">
        <w:rPr>
          <w:rFonts w:asciiTheme="majorBidi" w:hAnsiTheme="majorBidi" w:cs="Times New Roman" w:hint="cs"/>
          <w:rtl/>
        </w:rPr>
        <w:t>كثيرة</w:t>
      </w:r>
      <w:r w:rsidRPr="004B79B8">
        <w:rPr>
          <w:rFonts w:asciiTheme="majorBidi" w:hAnsiTheme="majorBidi" w:cs="Times New Roman"/>
          <w:rtl/>
        </w:rPr>
        <w:t xml:space="preserve"> </w:t>
      </w:r>
      <w:r w:rsidRPr="004B79B8">
        <w:rPr>
          <w:rFonts w:asciiTheme="majorBidi" w:hAnsiTheme="majorBidi" w:cs="Times New Roman" w:hint="cs"/>
          <w:rtl/>
        </w:rPr>
        <w:t>لأسباب</w:t>
      </w:r>
      <w:r w:rsidRPr="004B79B8">
        <w:rPr>
          <w:rFonts w:asciiTheme="majorBidi" w:hAnsiTheme="majorBidi" w:cs="Times New Roman"/>
          <w:rtl/>
        </w:rPr>
        <w:t xml:space="preserve"> </w:t>
      </w:r>
      <w:r w:rsidRPr="004B79B8">
        <w:rPr>
          <w:rFonts w:asciiTheme="majorBidi" w:hAnsiTheme="majorBidi" w:cs="Times New Roman" w:hint="cs"/>
          <w:rtl/>
        </w:rPr>
        <w:t>مختلفة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منها</w:t>
      </w:r>
      <w:r w:rsidRPr="004B79B8">
        <w:rPr>
          <w:rFonts w:asciiTheme="majorBidi" w:hAnsiTheme="majorBidi" w:cs="Times New Roman"/>
          <w:rtl/>
        </w:rPr>
        <w:t xml:space="preserve"> </w:t>
      </w:r>
      <w:r w:rsidRPr="004B79B8">
        <w:rPr>
          <w:rFonts w:asciiTheme="majorBidi" w:hAnsiTheme="majorBidi" w:cs="Times New Roman" w:hint="cs"/>
          <w:rtl/>
        </w:rPr>
        <w:t>اخطاء</w:t>
      </w:r>
      <w:r w:rsidRPr="004B79B8">
        <w:rPr>
          <w:rFonts w:asciiTheme="majorBidi" w:hAnsiTheme="majorBidi" w:cs="Times New Roman"/>
          <w:rtl/>
        </w:rPr>
        <w:t xml:space="preserve"> </w:t>
      </w:r>
      <w:r w:rsidRPr="004B79B8">
        <w:rPr>
          <w:rFonts w:asciiTheme="majorBidi" w:hAnsiTheme="majorBidi" w:cs="Times New Roman" w:hint="cs"/>
          <w:rtl/>
        </w:rPr>
        <w:t>النساخ</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او</w:t>
      </w:r>
      <w:r w:rsidRPr="004B79B8">
        <w:rPr>
          <w:rFonts w:asciiTheme="majorBidi" w:hAnsiTheme="majorBidi" w:cs="Times New Roman"/>
          <w:rtl/>
        </w:rPr>
        <w:t xml:space="preserve"> </w:t>
      </w:r>
      <w:r w:rsidRPr="004B79B8">
        <w:rPr>
          <w:rFonts w:asciiTheme="majorBidi" w:hAnsiTheme="majorBidi" w:cs="Times New Roman" w:hint="cs"/>
          <w:rtl/>
        </w:rPr>
        <w:t>تلف</w:t>
      </w:r>
      <w:r w:rsidRPr="004B79B8">
        <w:rPr>
          <w:rFonts w:asciiTheme="majorBidi" w:hAnsiTheme="majorBidi" w:cs="Times New Roman"/>
          <w:rtl/>
        </w:rPr>
        <w:t xml:space="preserve"> </w:t>
      </w:r>
      <w:r w:rsidRPr="004B79B8">
        <w:rPr>
          <w:rFonts w:asciiTheme="majorBidi" w:hAnsiTheme="majorBidi" w:cs="Times New Roman" w:hint="cs"/>
          <w:rtl/>
        </w:rPr>
        <w:t>النص</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والمصادر</w:t>
      </w:r>
      <w:r w:rsidRPr="004B79B8">
        <w:rPr>
          <w:rFonts w:asciiTheme="majorBidi" w:hAnsiTheme="majorBidi" w:cs="Times New Roman"/>
          <w:rtl/>
        </w:rPr>
        <w:t xml:space="preserve"> </w:t>
      </w:r>
      <w:r w:rsidRPr="004B79B8">
        <w:rPr>
          <w:rFonts w:asciiTheme="majorBidi" w:hAnsiTheme="majorBidi" w:cs="Times New Roman" w:hint="cs"/>
          <w:rtl/>
        </w:rPr>
        <w:t>الإسلامية</w:t>
      </w:r>
      <w:r w:rsidRPr="004B79B8">
        <w:rPr>
          <w:rFonts w:asciiTheme="majorBidi" w:hAnsiTheme="majorBidi" w:cs="Times New Roman"/>
          <w:rtl/>
        </w:rPr>
        <w:t xml:space="preserve"> </w:t>
      </w:r>
      <w:r w:rsidRPr="004B79B8">
        <w:rPr>
          <w:rFonts w:asciiTheme="majorBidi" w:hAnsiTheme="majorBidi" w:cs="Times New Roman" w:hint="cs"/>
          <w:rtl/>
        </w:rPr>
        <w:t>والروايات</w:t>
      </w:r>
      <w:r w:rsidRPr="004B79B8">
        <w:rPr>
          <w:rFonts w:asciiTheme="majorBidi" w:hAnsiTheme="majorBidi" w:cs="Times New Roman"/>
          <w:rtl/>
        </w:rPr>
        <w:t xml:space="preserve"> </w:t>
      </w:r>
      <w:r w:rsidRPr="004B79B8">
        <w:rPr>
          <w:rFonts w:asciiTheme="majorBidi" w:hAnsiTheme="majorBidi" w:cs="Times New Roman" w:hint="cs"/>
          <w:rtl/>
        </w:rPr>
        <w:t>المعتمدة</w:t>
      </w:r>
      <w:r w:rsidRPr="004B79B8">
        <w:rPr>
          <w:rFonts w:asciiTheme="majorBidi" w:hAnsiTheme="majorBidi" w:cs="Times New Roman"/>
          <w:rtl/>
        </w:rPr>
        <w:t xml:space="preserve"> </w:t>
      </w:r>
      <w:r w:rsidRPr="004B79B8">
        <w:rPr>
          <w:rFonts w:asciiTheme="majorBidi" w:hAnsiTheme="majorBidi" w:cs="Times New Roman" w:hint="cs"/>
          <w:rtl/>
        </w:rPr>
        <w:t>تشير</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اختلافات</w:t>
      </w:r>
      <w:r w:rsidRPr="004B79B8">
        <w:rPr>
          <w:rFonts w:asciiTheme="majorBidi" w:hAnsiTheme="majorBidi" w:cs="Times New Roman"/>
          <w:rtl/>
        </w:rPr>
        <w:t xml:space="preserve"> </w:t>
      </w:r>
      <w:r w:rsidRPr="004B79B8">
        <w:rPr>
          <w:rFonts w:asciiTheme="majorBidi" w:hAnsiTheme="majorBidi" w:cs="Times New Roman" w:hint="cs"/>
          <w:rtl/>
        </w:rPr>
        <w:t>كثيرة</w:t>
      </w:r>
      <w:r w:rsidRPr="004B79B8">
        <w:rPr>
          <w:rFonts w:asciiTheme="majorBidi" w:hAnsiTheme="majorBidi" w:cs="Times New Roman"/>
          <w:rtl/>
        </w:rPr>
        <w:t xml:space="preserve"> </w:t>
      </w:r>
      <w:r w:rsidRPr="004B79B8">
        <w:rPr>
          <w:rFonts w:asciiTheme="majorBidi" w:hAnsiTheme="majorBidi" w:cs="Times New Roman" w:hint="cs"/>
          <w:rtl/>
        </w:rPr>
        <w:t>جدا</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نص</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ويجب</w:t>
      </w:r>
      <w:r w:rsidRPr="004B79B8">
        <w:rPr>
          <w:rFonts w:asciiTheme="majorBidi" w:hAnsiTheme="majorBidi" w:cs="Times New Roman"/>
          <w:rtl/>
        </w:rPr>
        <w:t xml:space="preserve"> </w:t>
      </w:r>
      <w:r w:rsidRPr="004B79B8">
        <w:rPr>
          <w:rFonts w:asciiTheme="majorBidi" w:hAnsiTheme="majorBidi" w:cs="Times New Roman" w:hint="cs"/>
          <w:rtl/>
        </w:rPr>
        <w:t>هنا</w:t>
      </w:r>
      <w:r w:rsidRPr="004B79B8">
        <w:rPr>
          <w:rFonts w:asciiTheme="majorBidi" w:hAnsiTheme="majorBidi" w:cs="Times New Roman"/>
          <w:rtl/>
        </w:rPr>
        <w:t xml:space="preserve"> </w:t>
      </w:r>
      <w:r w:rsidRPr="004B79B8">
        <w:rPr>
          <w:rFonts w:asciiTheme="majorBidi" w:hAnsiTheme="majorBidi" w:cs="Times New Roman" w:hint="cs"/>
          <w:rtl/>
        </w:rPr>
        <w:t>أن</w:t>
      </w:r>
      <w:r w:rsidRPr="004B79B8">
        <w:rPr>
          <w:rFonts w:asciiTheme="majorBidi" w:hAnsiTheme="majorBidi" w:cs="Times New Roman"/>
          <w:rtl/>
        </w:rPr>
        <w:t xml:space="preserve"> </w:t>
      </w:r>
      <w:r w:rsidRPr="004B79B8">
        <w:rPr>
          <w:rFonts w:asciiTheme="majorBidi" w:hAnsiTheme="majorBidi" w:cs="Times New Roman" w:hint="cs"/>
          <w:rtl/>
        </w:rPr>
        <w:t>يشار</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طبعة</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المخطوطات</w:t>
      </w:r>
      <w:r w:rsidRPr="004B79B8">
        <w:rPr>
          <w:rFonts w:asciiTheme="majorBidi" w:hAnsiTheme="majorBidi" w:cs="Times New Roman"/>
          <w:rtl/>
        </w:rPr>
        <w:t xml:space="preserve"> </w:t>
      </w:r>
      <w:r w:rsidRPr="004B79B8">
        <w:rPr>
          <w:rFonts w:asciiTheme="majorBidi" w:hAnsiTheme="majorBidi" w:cs="Times New Roman" w:hint="cs"/>
          <w:rtl/>
        </w:rPr>
        <w:t>المعتمد</w:t>
      </w:r>
      <w:r w:rsidRPr="004B79B8">
        <w:rPr>
          <w:rFonts w:asciiTheme="majorBidi" w:hAnsiTheme="majorBidi" w:cs="Times New Roman"/>
          <w:rtl/>
        </w:rPr>
        <w:t xml:space="preserve"> </w:t>
      </w:r>
      <w:r w:rsidRPr="004B79B8">
        <w:rPr>
          <w:rFonts w:asciiTheme="majorBidi" w:hAnsiTheme="majorBidi" w:cs="Times New Roman" w:hint="cs"/>
          <w:rtl/>
        </w:rPr>
        <w:t>عليها</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طبعة</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0098677F" w:rsidRPr="004B79B8">
        <w:rPr>
          <w:rFonts w:asciiTheme="majorBidi" w:hAnsiTheme="majorBidi" w:cs="Times New Roman" w:hint="cs"/>
          <w:rtl/>
        </w:rPr>
        <w:t>والاختلافات</w:t>
      </w:r>
      <w:r w:rsidRPr="004B79B8">
        <w:rPr>
          <w:rFonts w:asciiTheme="majorBidi" w:hAnsiTheme="majorBidi" w:cs="Times New Roman"/>
          <w:rtl/>
        </w:rPr>
        <w:t xml:space="preserve"> </w:t>
      </w:r>
      <w:r w:rsidRPr="004B79B8">
        <w:rPr>
          <w:rFonts w:asciiTheme="majorBidi" w:hAnsiTheme="majorBidi" w:cs="Times New Roman" w:hint="cs"/>
          <w:rtl/>
        </w:rPr>
        <w:t>فيما</w:t>
      </w:r>
      <w:r w:rsidRPr="004B79B8">
        <w:rPr>
          <w:rFonts w:asciiTheme="majorBidi" w:hAnsiTheme="majorBidi" w:cs="Times New Roman"/>
          <w:rtl/>
        </w:rPr>
        <w:t xml:space="preserve"> </w:t>
      </w:r>
      <w:r w:rsidRPr="004B79B8">
        <w:rPr>
          <w:rFonts w:asciiTheme="majorBidi" w:hAnsiTheme="majorBidi" w:cs="Times New Roman" w:hint="cs"/>
          <w:rtl/>
        </w:rPr>
        <w:t>بينها</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هوامش</w:t>
      </w:r>
      <w:r w:rsidRPr="004B79B8">
        <w:rPr>
          <w:rFonts w:asciiTheme="majorBidi" w:hAnsiTheme="majorBidi" w:cs="Times New Roman"/>
          <w:rtl/>
        </w:rPr>
        <w:t xml:space="preserve"> </w:t>
      </w:r>
      <w:r w:rsidRPr="004B79B8">
        <w:rPr>
          <w:rFonts w:asciiTheme="majorBidi" w:hAnsiTheme="majorBidi" w:cs="Times New Roman" w:hint="cs"/>
          <w:rtl/>
        </w:rPr>
        <w:t>طبعة</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المحققة</w:t>
      </w:r>
      <w:r w:rsidRPr="004B79B8">
        <w:rPr>
          <w:rFonts w:asciiTheme="majorBidi" w:hAnsiTheme="majorBidi" w:cs="Times New Roman" w:hint="cs"/>
          <w:color w:val="000000" w:themeColor="text1"/>
          <w:rtl/>
        </w:rPr>
        <w:t>.</w:t>
      </w:r>
    </w:p>
    <w:p w14:paraId="79D5D16C" w14:textId="77777777" w:rsidR="00C434AA" w:rsidRPr="004B79B8" w:rsidRDefault="00C434AA" w:rsidP="00C434AA">
      <w:pPr>
        <w:bidi/>
        <w:spacing w:after="0" w:line="240" w:lineRule="auto"/>
        <w:jc w:val="both"/>
        <w:rPr>
          <w:rFonts w:asciiTheme="majorBidi" w:hAnsiTheme="majorBidi" w:cs="Times New Roman"/>
          <w:rtl/>
        </w:rPr>
      </w:pPr>
      <w:r w:rsidRPr="004B79B8">
        <w:rPr>
          <w:rFonts w:asciiTheme="majorBidi" w:hAnsiTheme="majorBidi" w:cs="Times New Roman" w:hint="cs"/>
          <w:rtl/>
        </w:rPr>
        <w:t>فعلى</w:t>
      </w:r>
      <w:r w:rsidRPr="004B79B8">
        <w:rPr>
          <w:rFonts w:asciiTheme="majorBidi" w:hAnsiTheme="majorBidi" w:cs="Times New Roman"/>
          <w:rtl/>
        </w:rPr>
        <w:t xml:space="preserve"> </w:t>
      </w:r>
      <w:r w:rsidRPr="004B79B8">
        <w:rPr>
          <w:rFonts w:asciiTheme="majorBidi" w:hAnsiTheme="majorBidi" w:cs="Times New Roman" w:hint="cs"/>
          <w:rtl/>
        </w:rPr>
        <w:t>سبيل</w:t>
      </w:r>
      <w:r w:rsidRPr="004B79B8">
        <w:rPr>
          <w:rFonts w:asciiTheme="majorBidi" w:hAnsiTheme="majorBidi" w:cs="Times New Roman"/>
          <w:rtl/>
        </w:rPr>
        <w:t xml:space="preserve"> </w:t>
      </w:r>
      <w:r w:rsidRPr="004B79B8">
        <w:rPr>
          <w:rFonts w:asciiTheme="majorBidi" w:hAnsiTheme="majorBidi" w:cs="Times New Roman" w:hint="cs"/>
          <w:rtl/>
        </w:rPr>
        <w:t>المثال</w:t>
      </w:r>
      <w:r w:rsidRPr="004B79B8">
        <w:rPr>
          <w:rFonts w:asciiTheme="majorBidi" w:hAnsiTheme="majorBidi" w:cs="Times New Roman"/>
          <w:rtl/>
        </w:rPr>
        <w:t xml:space="preserve"> </w:t>
      </w:r>
      <w:r w:rsidRPr="004B79B8">
        <w:rPr>
          <w:rFonts w:asciiTheme="majorBidi" w:hAnsiTheme="majorBidi" w:cs="Times New Roman" w:hint="cs"/>
          <w:rtl/>
        </w:rPr>
        <w:t>مخطوطات</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القديمة</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Pr="004B79B8">
        <w:rPr>
          <w:rFonts w:asciiTheme="majorBidi" w:hAnsiTheme="majorBidi" w:cs="Times New Roman" w:hint="cs"/>
          <w:rtl/>
        </w:rPr>
        <w:t>تتضمن</w:t>
      </w:r>
      <w:r w:rsidRPr="004B79B8">
        <w:rPr>
          <w:rFonts w:asciiTheme="majorBidi" w:hAnsiTheme="majorBidi" w:cs="Times New Roman"/>
          <w:rtl/>
        </w:rPr>
        <w:t xml:space="preserve"> </w:t>
      </w:r>
      <w:r w:rsidRPr="004B79B8">
        <w:rPr>
          <w:rFonts w:asciiTheme="majorBidi" w:hAnsiTheme="majorBidi" w:cs="Times New Roman" w:hint="cs"/>
          <w:rtl/>
        </w:rPr>
        <w:t>عنوانين</w:t>
      </w:r>
      <w:r w:rsidRPr="004B79B8">
        <w:rPr>
          <w:rFonts w:asciiTheme="majorBidi" w:hAnsiTheme="majorBidi" w:cs="Times New Roman"/>
          <w:rtl/>
        </w:rPr>
        <w:t xml:space="preserve"> </w:t>
      </w:r>
      <w:r w:rsidRPr="004B79B8">
        <w:rPr>
          <w:rFonts w:asciiTheme="majorBidi" w:hAnsiTheme="majorBidi" w:cs="Times New Roman" w:hint="cs"/>
          <w:rtl/>
        </w:rPr>
        <w:t>السور</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ولذلك</w:t>
      </w:r>
      <w:r w:rsidRPr="004B79B8">
        <w:rPr>
          <w:rFonts w:asciiTheme="majorBidi" w:hAnsiTheme="majorBidi" w:cs="Times New Roman"/>
          <w:rtl/>
        </w:rPr>
        <w:t xml:space="preserve"> </w:t>
      </w:r>
      <w:r w:rsidRPr="004B79B8">
        <w:rPr>
          <w:rFonts w:asciiTheme="majorBidi" w:hAnsiTheme="majorBidi" w:cs="Times New Roman" w:hint="cs"/>
          <w:rtl/>
        </w:rPr>
        <w:t>كان</w:t>
      </w:r>
      <w:r w:rsidRPr="004B79B8">
        <w:rPr>
          <w:rFonts w:asciiTheme="majorBidi" w:hAnsiTheme="majorBidi" w:cs="Times New Roman"/>
          <w:rtl/>
        </w:rPr>
        <w:t xml:space="preserve"> </w:t>
      </w:r>
      <w:r w:rsidRPr="004B79B8">
        <w:rPr>
          <w:rFonts w:asciiTheme="majorBidi" w:hAnsiTheme="majorBidi" w:cs="Times New Roman" w:hint="cs"/>
          <w:rtl/>
        </w:rPr>
        <w:t>يجب</w:t>
      </w:r>
      <w:r w:rsidRPr="004B79B8">
        <w:rPr>
          <w:rFonts w:asciiTheme="majorBidi" w:hAnsiTheme="majorBidi" w:cs="Times New Roman"/>
          <w:rtl/>
        </w:rPr>
        <w:t xml:space="preserve"> </w:t>
      </w:r>
      <w:r w:rsidRPr="004B79B8">
        <w:rPr>
          <w:rFonts w:asciiTheme="majorBidi" w:hAnsiTheme="majorBidi" w:cs="Times New Roman" w:hint="cs"/>
          <w:rtl/>
        </w:rPr>
        <w:t>التنويه</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ذلك</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طبعة</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كما</w:t>
      </w:r>
      <w:r w:rsidRPr="004B79B8">
        <w:rPr>
          <w:rFonts w:asciiTheme="majorBidi" w:hAnsiTheme="majorBidi" w:cs="Times New Roman"/>
          <w:rtl/>
        </w:rPr>
        <w:t xml:space="preserve"> </w:t>
      </w:r>
      <w:r w:rsidRPr="004B79B8">
        <w:rPr>
          <w:rFonts w:asciiTheme="majorBidi" w:hAnsiTheme="majorBidi" w:cs="Times New Roman" w:hint="cs"/>
          <w:rtl/>
        </w:rPr>
        <w:t>ان</w:t>
      </w:r>
      <w:r w:rsidRPr="004B79B8">
        <w:rPr>
          <w:rFonts w:asciiTheme="majorBidi" w:hAnsiTheme="majorBidi" w:cs="Times New Roman"/>
          <w:rtl/>
        </w:rPr>
        <w:t xml:space="preserve"> </w:t>
      </w:r>
      <w:r w:rsidRPr="004B79B8">
        <w:rPr>
          <w:rFonts w:asciiTheme="majorBidi" w:hAnsiTheme="majorBidi" w:cs="Times New Roman" w:hint="cs"/>
          <w:rtl/>
        </w:rPr>
        <w:t>المخطوطات</w:t>
      </w:r>
      <w:r w:rsidRPr="004B79B8">
        <w:rPr>
          <w:rFonts w:asciiTheme="majorBidi" w:hAnsiTheme="majorBidi" w:cs="Times New Roman"/>
          <w:rtl/>
        </w:rPr>
        <w:t xml:space="preserve"> </w:t>
      </w:r>
      <w:r w:rsidRPr="004B79B8">
        <w:rPr>
          <w:rFonts w:asciiTheme="majorBidi" w:hAnsiTheme="majorBidi" w:cs="Times New Roman" w:hint="cs"/>
          <w:rtl/>
        </w:rPr>
        <w:t>والمصادر</w:t>
      </w:r>
      <w:r w:rsidRPr="004B79B8">
        <w:rPr>
          <w:rFonts w:asciiTheme="majorBidi" w:hAnsiTheme="majorBidi" w:cs="Times New Roman"/>
          <w:rtl/>
        </w:rPr>
        <w:t xml:space="preserve"> </w:t>
      </w:r>
      <w:r w:rsidRPr="004B79B8">
        <w:rPr>
          <w:rFonts w:asciiTheme="majorBidi" w:hAnsiTheme="majorBidi" w:cs="Times New Roman" w:hint="cs"/>
          <w:rtl/>
        </w:rPr>
        <w:t>الإسلامية</w:t>
      </w:r>
      <w:r w:rsidRPr="004B79B8">
        <w:rPr>
          <w:rFonts w:asciiTheme="majorBidi" w:hAnsiTheme="majorBidi" w:cs="Times New Roman"/>
          <w:rtl/>
        </w:rPr>
        <w:t xml:space="preserve"> </w:t>
      </w:r>
      <w:r w:rsidRPr="004B79B8">
        <w:rPr>
          <w:rFonts w:asciiTheme="majorBidi" w:hAnsiTheme="majorBidi" w:cs="Times New Roman" w:hint="cs"/>
          <w:rtl/>
        </w:rPr>
        <w:t>اختلفت</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ترتيب</w:t>
      </w:r>
      <w:r w:rsidRPr="004B79B8">
        <w:rPr>
          <w:rFonts w:asciiTheme="majorBidi" w:hAnsiTheme="majorBidi" w:cs="Times New Roman"/>
          <w:rtl/>
        </w:rPr>
        <w:t xml:space="preserve"> </w:t>
      </w:r>
      <w:r w:rsidRPr="004B79B8">
        <w:rPr>
          <w:rFonts w:asciiTheme="majorBidi" w:hAnsiTheme="majorBidi" w:cs="Times New Roman" w:hint="cs"/>
          <w:rtl/>
        </w:rPr>
        <w:t>سور</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وهذا</w:t>
      </w:r>
      <w:r w:rsidRPr="004B79B8">
        <w:rPr>
          <w:rFonts w:asciiTheme="majorBidi" w:hAnsiTheme="majorBidi" w:cs="Times New Roman"/>
          <w:rtl/>
        </w:rPr>
        <w:t xml:space="preserve"> </w:t>
      </w:r>
      <w:r w:rsidRPr="004B79B8">
        <w:rPr>
          <w:rFonts w:asciiTheme="majorBidi" w:hAnsiTheme="majorBidi" w:cs="Times New Roman" w:hint="cs"/>
          <w:rtl/>
        </w:rPr>
        <w:t>ايضا</w:t>
      </w:r>
      <w:r w:rsidRPr="004B79B8">
        <w:rPr>
          <w:rFonts w:asciiTheme="majorBidi" w:hAnsiTheme="majorBidi" w:cs="Times New Roman"/>
          <w:rtl/>
        </w:rPr>
        <w:t xml:space="preserve"> </w:t>
      </w:r>
      <w:r w:rsidRPr="004B79B8">
        <w:rPr>
          <w:rFonts w:asciiTheme="majorBidi" w:hAnsiTheme="majorBidi" w:cs="Times New Roman" w:hint="cs"/>
          <w:rtl/>
        </w:rPr>
        <w:t>يتطلب</w:t>
      </w:r>
      <w:r w:rsidRPr="004B79B8">
        <w:rPr>
          <w:rFonts w:asciiTheme="majorBidi" w:hAnsiTheme="majorBidi" w:cs="Times New Roman"/>
          <w:rtl/>
        </w:rPr>
        <w:t xml:space="preserve"> </w:t>
      </w:r>
      <w:r w:rsidRPr="004B79B8">
        <w:rPr>
          <w:rFonts w:asciiTheme="majorBidi" w:hAnsiTheme="majorBidi" w:cs="Times New Roman" w:hint="cs"/>
          <w:rtl/>
        </w:rPr>
        <w:t>الإشارة</w:t>
      </w:r>
      <w:r w:rsidRPr="004B79B8">
        <w:rPr>
          <w:rFonts w:asciiTheme="majorBidi" w:hAnsiTheme="majorBidi" w:cs="Times New Roman"/>
          <w:rtl/>
        </w:rPr>
        <w:t xml:space="preserve"> </w:t>
      </w:r>
      <w:r w:rsidRPr="004B79B8">
        <w:rPr>
          <w:rFonts w:asciiTheme="majorBidi" w:hAnsiTheme="majorBidi" w:cs="Times New Roman" w:hint="cs"/>
          <w:rtl/>
        </w:rPr>
        <w:t>اليه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الأقل</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مقدمة</w:t>
      </w:r>
      <w:r w:rsidRPr="004B79B8">
        <w:rPr>
          <w:rFonts w:asciiTheme="majorBidi" w:hAnsiTheme="majorBidi" w:cs="Times New Roman"/>
          <w:rtl/>
        </w:rPr>
        <w:t xml:space="preserve"> </w:t>
      </w:r>
      <w:r w:rsidRPr="004B79B8">
        <w:rPr>
          <w:rFonts w:asciiTheme="majorBidi" w:hAnsiTheme="majorBidi" w:cs="Times New Roman" w:hint="cs"/>
          <w:rtl/>
        </w:rPr>
        <w:t>الكتاب</w:t>
      </w:r>
      <w:r w:rsidRPr="004B79B8">
        <w:rPr>
          <w:rFonts w:asciiTheme="majorBidi" w:hAnsiTheme="majorBidi" w:cs="Times New Roman"/>
          <w:rtl/>
        </w:rPr>
        <w:t xml:space="preserve"> </w:t>
      </w:r>
      <w:r w:rsidRPr="004B79B8">
        <w:rPr>
          <w:rFonts w:asciiTheme="majorBidi" w:hAnsiTheme="majorBidi" w:cs="Times New Roman" w:hint="cs"/>
          <w:rtl/>
        </w:rPr>
        <w:t>واعطاء</w:t>
      </w:r>
      <w:r w:rsidRPr="004B79B8">
        <w:rPr>
          <w:rFonts w:asciiTheme="majorBidi" w:hAnsiTheme="majorBidi" w:cs="Times New Roman"/>
          <w:rtl/>
        </w:rPr>
        <w:t xml:space="preserve"> </w:t>
      </w:r>
      <w:r w:rsidRPr="004B79B8">
        <w:rPr>
          <w:rFonts w:asciiTheme="majorBidi" w:hAnsiTheme="majorBidi" w:cs="Times New Roman" w:hint="cs"/>
          <w:rtl/>
        </w:rPr>
        <w:t>القارئ</w:t>
      </w:r>
      <w:r w:rsidRPr="004B79B8">
        <w:rPr>
          <w:rFonts w:asciiTheme="majorBidi" w:hAnsiTheme="majorBidi" w:cs="Times New Roman"/>
          <w:rtl/>
        </w:rPr>
        <w:t xml:space="preserve"> </w:t>
      </w:r>
      <w:r w:rsidRPr="004B79B8">
        <w:rPr>
          <w:rFonts w:asciiTheme="majorBidi" w:hAnsiTheme="majorBidi" w:cs="Times New Roman" w:hint="cs"/>
          <w:rtl/>
        </w:rPr>
        <w:t>جداول</w:t>
      </w:r>
      <w:r w:rsidRPr="004B79B8">
        <w:rPr>
          <w:rFonts w:asciiTheme="majorBidi" w:hAnsiTheme="majorBidi" w:cs="Times New Roman"/>
          <w:rtl/>
        </w:rPr>
        <w:t xml:space="preserve"> </w:t>
      </w:r>
      <w:r w:rsidRPr="004B79B8">
        <w:rPr>
          <w:rFonts w:asciiTheme="majorBidi" w:hAnsiTheme="majorBidi" w:cs="Times New Roman" w:hint="cs"/>
          <w:rtl/>
        </w:rPr>
        <w:t>تبين</w:t>
      </w:r>
      <w:r w:rsidRPr="004B79B8">
        <w:rPr>
          <w:rFonts w:asciiTheme="majorBidi" w:hAnsiTheme="majorBidi" w:cs="Times New Roman"/>
          <w:rtl/>
        </w:rPr>
        <w:t xml:space="preserve"> </w:t>
      </w:r>
      <w:r w:rsidRPr="004B79B8">
        <w:rPr>
          <w:rFonts w:asciiTheme="majorBidi" w:hAnsiTheme="majorBidi" w:cs="Times New Roman" w:hint="cs"/>
          <w:rtl/>
        </w:rPr>
        <w:t>كيفية</w:t>
      </w:r>
      <w:r w:rsidRPr="004B79B8">
        <w:rPr>
          <w:rFonts w:asciiTheme="majorBidi" w:hAnsiTheme="majorBidi" w:cs="Times New Roman"/>
          <w:rtl/>
        </w:rPr>
        <w:t xml:space="preserve"> </w:t>
      </w:r>
      <w:r w:rsidRPr="004B79B8">
        <w:rPr>
          <w:rFonts w:asciiTheme="majorBidi" w:hAnsiTheme="majorBidi" w:cs="Times New Roman" w:hint="cs"/>
          <w:rtl/>
        </w:rPr>
        <w:t>ترتيب</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تلك</w:t>
      </w:r>
      <w:r w:rsidRPr="004B79B8">
        <w:rPr>
          <w:rFonts w:asciiTheme="majorBidi" w:hAnsiTheme="majorBidi" w:cs="Times New Roman"/>
          <w:rtl/>
        </w:rPr>
        <w:t xml:space="preserve"> </w:t>
      </w:r>
      <w:r w:rsidRPr="004B79B8">
        <w:rPr>
          <w:rFonts w:asciiTheme="majorBidi" w:hAnsiTheme="majorBidi" w:cs="Times New Roman" w:hint="cs"/>
          <w:rtl/>
        </w:rPr>
        <w:t>المصادر</w:t>
      </w:r>
      <w:r w:rsidRPr="004B79B8">
        <w:rPr>
          <w:rFonts w:asciiTheme="majorBidi" w:hAnsiTheme="majorBidi" w:cs="Times New Roman"/>
          <w:rtl/>
        </w:rPr>
        <w:t xml:space="preserve"> </w:t>
      </w:r>
      <w:r w:rsidRPr="004B79B8">
        <w:rPr>
          <w:rFonts w:asciiTheme="majorBidi" w:hAnsiTheme="majorBidi" w:cs="Times New Roman" w:hint="cs"/>
          <w:rtl/>
        </w:rPr>
        <w:t>وسبب</w:t>
      </w:r>
      <w:r w:rsidRPr="004B79B8">
        <w:rPr>
          <w:rFonts w:asciiTheme="majorBidi" w:hAnsiTheme="majorBidi" w:cs="Times New Roman"/>
          <w:rtl/>
        </w:rPr>
        <w:t xml:space="preserve"> </w:t>
      </w:r>
      <w:r w:rsidRPr="004B79B8">
        <w:rPr>
          <w:rFonts w:asciiTheme="majorBidi" w:hAnsiTheme="majorBidi" w:cs="Times New Roman" w:hint="cs"/>
          <w:rtl/>
        </w:rPr>
        <w:t>اختيار</w:t>
      </w:r>
      <w:r w:rsidRPr="004B79B8">
        <w:rPr>
          <w:rFonts w:asciiTheme="majorBidi" w:hAnsiTheme="majorBidi" w:cs="Times New Roman"/>
          <w:rtl/>
        </w:rPr>
        <w:t xml:space="preserve"> </w:t>
      </w:r>
      <w:r w:rsidRPr="004B79B8">
        <w:rPr>
          <w:rFonts w:asciiTheme="majorBidi" w:hAnsiTheme="majorBidi" w:cs="Times New Roman" w:hint="cs"/>
          <w:rtl/>
        </w:rPr>
        <w:t>الترتيب</w:t>
      </w:r>
      <w:r w:rsidRPr="004B79B8">
        <w:rPr>
          <w:rFonts w:asciiTheme="majorBidi" w:hAnsiTheme="majorBidi" w:cs="Times New Roman"/>
          <w:rtl/>
        </w:rPr>
        <w:t xml:space="preserve"> </w:t>
      </w:r>
      <w:r w:rsidRPr="004B79B8">
        <w:rPr>
          <w:rFonts w:asciiTheme="majorBidi" w:hAnsiTheme="majorBidi" w:cs="Times New Roman" w:hint="cs"/>
          <w:rtl/>
        </w:rPr>
        <w:t>الحالي</w:t>
      </w:r>
      <w:r w:rsidRPr="004B79B8">
        <w:rPr>
          <w:rFonts w:asciiTheme="majorBidi" w:hAnsiTheme="majorBidi" w:cs="Times New Roman" w:hint="cs"/>
          <w:color w:val="000000" w:themeColor="text1"/>
          <w:rtl/>
        </w:rPr>
        <w:t>.</w:t>
      </w:r>
    </w:p>
    <w:p w14:paraId="1AD01F10" w14:textId="6EF0235F" w:rsidR="00C434AA" w:rsidRPr="004B79B8" w:rsidRDefault="00C434AA" w:rsidP="00C434AA">
      <w:pPr>
        <w:bidi/>
        <w:spacing w:after="0" w:line="240" w:lineRule="auto"/>
        <w:jc w:val="both"/>
        <w:rPr>
          <w:rFonts w:asciiTheme="majorBidi" w:hAnsiTheme="majorBidi" w:cs="Times New Roman"/>
          <w:rtl/>
        </w:rPr>
      </w:pPr>
      <w:r w:rsidRPr="004B79B8">
        <w:rPr>
          <w:rFonts w:asciiTheme="majorBidi" w:hAnsiTheme="majorBidi" w:cs="Times New Roman" w:hint="cs"/>
          <w:rtl/>
        </w:rPr>
        <w:t>ومن</w:t>
      </w:r>
      <w:r w:rsidRPr="004B79B8">
        <w:rPr>
          <w:rFonts w:asciiTheme="majorBidi" w:hAnsiTheme="majorBidi" w:cs="Times New Roman"/>
          <w:rtl/>
        </w:rPr>
        <w:t xml:space="preserve"> </w:t>
      </w:r>
      <w:r w:rsidRPr="004B79B8">
        <w:rPr>
          <w:rFonts w:asciiTheme="majorBidi" w:hAnsiTheme="majorBidi" w:cs="Times New Roman" w:hint="cs"/>
          <w:rtl/>
        </w:rPr>
        <w:t>المهم</w:t>
      </w:r>
      <w:r w:rsidRPr="004B79B8">
        <w:rPr>
          <w:rFonts w:asciiTheme="majorBidi" w:hAnsiTheme="majorBidi" w:cs="Times New Roman"/>
          <w:rtl/>
        </w:rPr>
        <w:t xml:space="preserve"> </w:t>
      </w:r>
      <w:r w:rsidRPr="004B79B8">
        <w:rPr>
          <w:rFonts w:asciiTheme="majorBidi" w:hAnsiTheme="majorBidi" w:cs="Times New Roman" w:hint="cs"/>
          <w:rtl/>
        </w:rPr>
        <w:t>ايضا</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تحقيق</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ذكر</w:t>
      </w:r>
      <w:r w:rsidRPr="004B79B8">
        <w:rPr>
          <w:rFonts w:asciiTheme="majorBidi" w:hAnsiTheme="majorBidi" w:cs="Times New Roman"/>
          <w:rtl/>
        </w:rPr>
        <w:t xml:space="preserve"> </w:t>
      </w:r>
      <w:r w:rsidRPr="004B79B8">
        <w:rPr>
          <w:rFonts w:asciiTheme="majorBidi" w:hAnsiTheme="majorBidi" w:cs="Times New Roman" w:hint="cs"/>
          <w:rtl/>
        </w:rPr>
        <w:t>المصادر</w:t>
      </w:r>
      <w:r w:rsidRPr="004B79B8">
        <w:rPr>
          <w:rFonts w:asciiTheme="majorBidi" w:hAnsiTheme="majorBidi" w:cs="Times New Roman"/>
          <w:rtl/>
        </w:rPr>
        <w:t xml:space="preserve"> </w:t>
      </w:r>
      <w:r w:rsidRPr="004B79B8">
        <w:rPr>
          <w:rFonts w:asciiTheme="majorBidi" w:hAnsiTheme="majorBidi" w:cs="Times New Roman" w:hint="cs"/>
          <w:rtl/>
        </w:rPr>
        <w:t>التي</w:t>
      </w:r>
      <w:r w:rsidRPr="004B79B8">
        <w:rPr>
          <w:rFonts w:asciiTheme="majorBidi" w:hAnsiTheme="majorBidi" w:cs="Times New Roman"/>
          <w:rtl/>
        </w:rPr>
        <w:t xml:space="preserve"> </w:t>
      </w:r>
      <w:r w:rsidRPr="004B79B8">
        <w:rPr>
          <w:rFonts w:asciiTheme="majorBidi" w:hAnsiTheme="majorBidi" w:cs="Times New Roman" w:hint="cs"/>
          <w:rtl/>
        </w:rPr>
        <w:t>اعتمد</w:t>
      </w:r>
      <w:r w:rsidRPr="004B79B8">
        <w:rPr>
          <w:rFonts w:asciiTheme="majorBidi" w:hAnsiTheme="majorBidi" w:cs="Times New Roman"/>
          <w:rtl/>
        </w:rPr>
        <w:t xml:space="preserve"> </w:t>
      </w:r>
      <w:r w:rsidRPr="004B79B8">
        <w:rPr>
          <w:rFonts w:asciiTheme="majorBidi" w:hAnsiTheme="majorBidi" w:cs="Times New Roman" w:hint="cs"/>
          <w:rtl/>
        </w:rPr>
        <w:t>عليها</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فمن</w:t>
      </w:r>
      <w:r w:rsidRPr="004B79B8">
        <w:rPr>
          <w:rFonts w:asciiTheme="majorBidi" w:hAnsiTheme="majorBidi" w:cs="Times New Roman"/>
          <w:rtl/>
        </w:rPr>
        <w:t xml:space="preserve"> </w:t>
      </w:r>
      <w:r w:rsidRPr="004B79B8">
        <w:rPr>
          <w:rFonts w:asciiTheme="majorBidi" w:hAnsiTheme="majorBidi" w:cs="Times New Roman" w:hint="cs"/>
          <w:rtl/>
        </w:rPr>
        <w:t>المعروف</w:t>
      </w:r>
      <w:r w:rsidRPr="004B79B8">
        <w:rPr>
          <w:rFonts w:asciiTheme="majorBidi" w:hAnsiTheme="majorBidi" w:cs="Times New Roman"/>
          <w:rtl/>
        </w:rPr>
        <w:t xml:space="preserve"> </w:t>
      </w:r>
      <w:r w:rsidRPr="004B79B8">
        <w:rPr>
          <w:rFonts w:asciiTheme="majorBidi" w:hAnsiTheme="majorBidi" w:cs="Times New Roman" w:hint="cs"/>
          <w:rtl/>
        </w:rPr>
        <w:t>ان</w:t>
      </w:r>
      <w:r w:rsidRPr="004B79B8">
        <w:rPr>
          <w:rFonts w:asciiTheme="majorBidi" w:hAnsiTheme="majorBidi" w:cs="Times New Roman"/>
          <w:rtl/>
        </w:rPr>
        <w:t xml:space="preserve"> 80%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مضمون</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منقول</w:t>
      </w:r>
      <w:r w:rsidRPr="004B79B8">
        <w:rPr>
          <w:rFonts w:asciiTheme="majorBidi" w:hAnsiTheme="majorBidi" w:cs="Times New Roman"/>
          <w:rtl/>
        </w:rPr>
        <w:t xml:space="preserve"> </w:t>
      </w:r>
      <w:r w:rsidRPr="004B79B8">
        <w:rPr>
          <w:rFonts w:asciiTheme="majorBidi" w:hAnsiTheme="majorBidi" w:cs="Times New Roman" w:hint="cs"/>
          <w:rtl/>
        </w:rPr>
        <w:t>عن</w:t>
      </w:r>
      <w:r w:rsidRPr="004B79B8">
        <w:rPr>
          <w:rFonts w:asciiTheme="majorBidi" w:hAnsiTheme="majorBidi" w:cs="Times New Roman"/>
          <w:rtl/>
        </w:rPr>
        <w:t xml:space="preserve"> </w:t>
      </w:r>
      <w:r w:rsidRPr="004B79B8">
        <w:rPr>
          <w:rFonts w:asciiTheme="majorBidi" w:hAnsiTheme="majorBidi" w:cs="Times New Roman" w:hint="cs"/>
          <w:rtl/>
        </w:rPr>
        <w:t>المصادر</w:t>
      </w:r>
      <w:r w:rsidRPr="004B79B8">
        <w:rPr>
          <w:rFonts w:asciiTheme="majorBidi" w:hAnsiTheme="majorBidi" w:cs="Times New Roman"/>
          <w:rtl/>
        </w:rPr>
        <w:t xml:space="preserve"> </w:t>
      </w:r>
      <w:r w:rsidRPr="004B79B8">
        <w:rPr>
          <w:rFonts w:asciiTheme="majorBidi" w:hAnsiTheme="majorBidi" w:cs="Times New Roman" w:hint="cs"/>
          <w:rtl/>
        </w:rPr>
        <w:t>اليهودية</w:t>
      </w:r>
      <w:r w:rsidRPr="004B79B8">
        <w:rPr>
          <w:rFonts w:asciiTheme="majorBidi" w:hAnsiTheme="majorBidi" w:cs="Times New Roman"/>
          <w:rtl/>
        </w:rPr>
        <w:t xml:space="preserve"> </w:t>
      </w:r>
      <w:r w:rsidR="0098677F" w:rsidRPr="004B79B8">
        <w:rPr>
          <w:rFonts w:asciiTheme="majorBidi" w:hAnsiTheme="majorBidi" w:cs="Times New Roman" w:hint="cs"/>
          <w:rtl/>
        </w:rPr>
        <w:t>والنصرانية</w:t>
      </w:r>
      <w:r w:rsidRPr="004B79B8">
        <w:rPr>
          <w:rFonts w:asciiTheme="majorBidi" w:hAnsiTheme="majorBidi" w:cs="Times New Roman"/>
          <w:rtl/>
        </w:rPr>
        <w:t xml:space="preserve"> </w:t>
      </w:r>
      <w:r w:rsidRPr="004B79B8">
        <w:rPr>
          <w:rFonts w:asciiTheme="majorBidi" w:hAnsiTheme="majorBidi" w:cs="Times New Roman" w:hint="cs"/>
          <w:rtl/>
        </w:rPr>
        <w:t>وغيرها</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وهنا</w:t>
      </w:r>
      <w:r w:rsidRPr="004B79B8">
        <w:rPr>
          <w:rFonts w:asciiTheme="majorBidi" w:hAnsiTheme="majorBidi" w:cs="Times New Roman"/>
          <w:rtl/>
        </w:rPr>
        <w:t xml:space="preserve"> </w:t>
      </w:r>
      <w:r w:rsidRPr="004B79B8">
        <w:rPr>
          <w:rFonts w:asciiTheme="majorBidi" w:hAnsiTheme="majorBidi" w:cs="Times New Roman" w:hint="cs"/>
          <w:rtl/>
        </w:rPr>
        <w:t>يجب</w:t>
      </w:r>
      <w:r w:rsidRPr="004B79B8">
        <w:rPr>
          <w:rFonts w:asciiTheme="majorBidi" w:hAnsiTheme="majorBidi" w:cs="Times New Roman"/>
          <w:rtl/>
        </w:rPr>
        <w:t xml:space="preserve"> </w:t>
      </w:r>
      <w:r w:rsidRPr="004B79B8">
        <w:rPr>
          <w:rFonts w:asciiTheme="majorBidi" w:hAnsiTheme="majorBidi" w:cs="Times New Roman" w:hint="cs"/>
          <w:rtl/>
        </w:rPr>
        <w:t>عقد</w:t>
      </w:r>
      <w:r w:rsidRPr="004B79B8">
        <w:rPr>
          <w:rFonts w:asciiTheme="majorBidi" w:hAnsiTheme="majorBidi" w:cs="Times New Roman"/>
          <w:rtl/>
        </w:rPr>
        <w:t xml:space="preserve"> </w:t>
      </w:r>
      <w:r w:rsidRPr="004B79B8">
        <w:rPr>
          <w:rFonts w:asciiTheme="majorBidi" w:hAnsiTheme="majorBidi" w:cs="Times New Roman" w:hint="cs"/>
          <w:rtl/>
        </w:rPr>
        <w:t>مقارنة</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الهواش</w:t>
      </w:r>
      <w:r w:rsidRPr="004B79B8">
        <w:rPr>
          <w:rFonts w:asciiTheme="majorBidi" w:hAnsiTheme="majorBidi" w:cs="Times New Roman"/>
          <w:rtl/>
        </w:rPr>
        <w:t xml:space="preserve"> </w:t>
      </w:r>
      <w:r w:rsidRPr="004B79B8">
        <w:rPr>
          <w:rFonts w:asciiTheme="majorBidi" w:hAnsiTheme="majorBidi" w:cs="Times New Roman" w:hint="cs"/>
          <w:rtl/>
        </w:rPr>
        <w:t>بين</w:t>
      </w:r>
      <w:r w:rsidRPr="004B79B8">
        <w:rPr>
          <w:rFonts w:asciiTheme="majorBidi" w:hAnsiTheme="majorBidi" w:cs="Times New Roman"/>
          <w:rtl/>
        </w:rPr>
        <w:t xml:space="preserve"> </w:t>
      </w:r>
      <w:r w:rsidRPr="004B79B8">
        <w:rPr>
          <w:rFonts w:asciiTheme="majorBidi" w:hAnsiTheme="majorBidi" w:cs="Times New Roman" w:hint="cs"/>
          <w:rtl/>
        </w:rPr>
        <w:t>تلك</w:t>
      </w:r>
      <w:r w:rsidRPr="004B79B8">
        <w:rPr>
          <w:rFonts w:asciiTheme="majorBidi" w:hAnsiTheme="majorBidi" w:cs="Times New Roman"/>
          <w:rtl/>
        </w:rPr>
        <w:t xml:space="preserve"> </w:t>
      </w:r>
      <w:r w:rsidRPr="004B79B8">
        <w:rPr>
          <w:rFonts w:asciiTheme="majorBidi" w:hAnsiTheme="majorBidi" w:cs="Times New Roman" w:hint="cs"/>
          <w:rtl/>
        </w:rPr>
        <w:t>المصادر</w:t>
      </w:r>
      <w:r w:rsidRPr="004B79B8">
        <w:rPr>
          <w:rFonts w:asciiTheme="majorBidi" w:hAnsiTheme="majorBidi" w:cs="Times New Roman"/>
          <w:rtl/>
        </w:rPr>
        <w:t xml:space="preserve"> </w:t>
      </w:r>
      <w:r w:rsidRPr="004B79B8">
        <w:rPr>
          <w:rFonts w:asciiTheme="majorBidi" w:hAnsiTheme="majorBidi" w:cs="Times New Roman" w:hint="cs"/>
          <w:rtl/>
        </w:rPr>
        <w:t>وبين</w:t>
      </w:r>
      <w:r w:rsidRPr="004B79B8">
        <w:rPr>
          <w:rFonts w:asciiTheme="majorBidi" w:hAnsiTheme="majorBidi" w:cs="Times New Roman"/>
          <w:rtl/>
        </w:rPr>
        <w:t xml:space="preserve"> </w:t>
      </w:r>
      <w:r w:rsidRPr="004B79B8">
        <w:rPr>
          <w:rFonts w:asciiTheme="majorBidi" w:hAnsiTheme="majorBidi" w:cs="Times New Roman" w:hint="cs"/>
          <w:rtl/>
        </w:rPr>
        <w:t>النص</w:t>
      </w:r>
      <w:r w:rsidRPr="004B79B8">
        <w:rPr>
          <w:rFonts w:asciiTheme="majorBidi" w:hAnsiTheme="majorBidi" w:cs="Times New Roman"/>
          <w:rtl/>
        </w:rPr>
        <w:t xml:space="preserve"> </w:t>
      </w:r>
      <w:r w:rsidRPr="004B79B8">
        <w:rPr>
          <w:rFonts w:asciiTheme="majorBidi" w:hAnsiTheme="majorBidi" w:cs="Times New Roman" w:hint="cs"/>
          <w:rtl/>
        </w:rPr>
        <w:t>القرآني</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وبعض</w:t>
      </w:r>
      <w:r w:rsidRPr="004B79B8">
        <w:rPr>
          <w:rFonts w:asciiTheme="majorBidi" w:hAnsiTheme="majorBidi" w:cs="Times New Roman"/>
          <w:rtl/>
        </w:rPr>
        <w:t xml:space="preserve"> </w:t>
      </w:r>
      <w:r w:rsidRPr="004B79B8">
        <w:rPr>
          <w:rFonts w:asciiTheme="majorBidi" w:hAnsiTheme="majorBidi" w:cs="Times New Roman" w:hint="cs"/>
          <w:rtl/>
        </w:rPr>
        <w:t>ابهامات</w:t>
      </w:r>
      <w:r w:rsidRPr="004B79B8">
        <w:rPr>
          <w:rFonts w:asciiTheme="majorBidi" w:hAnsiTheme="majorBidi" w:cs="Times New Roman"/>
          <w:rtl/>
        </w:rPr>
        <w:t xml:space="preserve"> </w:t>
      </w:r>
      <w:r w:rsidRPr="004B79B8">
        <w:rPr>
          <w:rFonts w:asciiTheme="majorBidi" w:hAnsiTheme="majorBidi" w:cs="Times New Roman" w:hint="cs"/>
          <w:rtl/>
        </w:rPr>
        <w:t>النص</w:t>
      </w:r>
      <w:r w:rsidRPr="004B79B8">
        <w:rPr>
          <w:rFonts w:asciiTheme="majorBidi" w:hAnsiTheme="majorBidi" w:cs="Times New Roman"/>
          <w:rtl/>
        </w:rPr>
        <w:t xml:space="preserve"> </w:t>
      </w:r>
      <w:r w:rsidRPr="004B79B8">
        <w:rPr>
          <w:rFonts w:asciiTheme="majorBidi" w:hAnsiTheme="majorBidi" w:cs="Times New Roman" w:hint="cs"/>
          <w:rtl/>
        </w:rPr>
        <w:t>القرآني</w:t>
      </w:r>
      <w:r w:rsidRPr="004B79B8">
        <w:rPr>
          <w:rFonts w:asciiTheme="majorBidi" w:hAnsiTheme="majorBidi" w:cs="Times New Roman"/>
          <w:rtl/>
        </w:rPr>
        <w:t xml:space="preserve"> </w:t>
      </w:r>
      <w:r w:rsidRPr="004B79B8">
        <w:rPr>
          <w:rFonts w:asciiTheme="majorBidi" w:hAnsiTheme="majorBidi" w:cs="Times New Roman" w:hint="cs"/>
          <w:rtl/>
        </w:rPr>
        <w:t>يمكن</w:t>
      </w:r>
      <w:r w:rsidRPr="004B79B8">
        <w:rPr>
          <w:rFonts w:asciiTheme="majorBidi" w:hAnsiTheme="majorBidi" w:cs="Times New Roman"/>
          <w:rtl/>
        </w:rPr>
        <w:t xml:space="preserve"> </w:t>
      </w:r>
      <w:r w:rsidRPr="004B79B8">
        <w:rPr>
          <w:rFonts w:asciiTheme="majorBidi" w:hAnsiTheme="majorBidi" w:cs="Times New Roman" w:hint="cs"/>
          <w:rtl/>
        </w:rPr>
        <w:t>فهمها</w:t>
      </w:r>
      <w:r w:rsidRPr="004B79B8">
        <w:rPr>
          <w:rFonts w:asciiTheme="majorBidi" w:hAnsiTheme="majorBidi" w:cs="Times New Roman"/>
          <w:rtl/>
        </w:rPr>
        <w:t xml:space="preserve"> </w:t>
      </w:r>
      <w:r w:rsidRPr="004B79B8">
        <w:rPr>
          <w:rFonts w:asciiTheme="majorBidi" w:hAnsiTheme="majorBidi" w:cs="Times New Roman" w:hint="cs"/>
          <w:rtl/>
        </w:rPr>
        <w:t>بالرجوع</w:t>
      </w:r>
      <w:r w:rsidRPr="004B79B8">
        <w:rPr>
          <w:rFonts w:asciiTheme="majorBidi" w:hAnsiTheme="majorBidi" w:cs="Times New Roman"/>
          <w:rtl/>
        </w:rPr>
        <w:t xml:space="preserve"> </w:t>
      </w:r>
      <w:r w:rsidRPr="004B79B8">
        <w:rPr>
          <w:rFonts w:asciiTheme="majorBidi" w:hAnsiTheme="majorBidi" w:cs="Times New Roman" w:hint="cs"/>
          <w:rtl/>
        </w:rPr>
        <w:t>لتلك</w:t>
      </w:r>
      <w:r w:rsidRPr="004B79B8">
        <w:rPr>
          <w:rFonts w:asciiTheme="majorBidi" w:hAnsiTheme="majorBidi" w:cs="Times New Roman"/>
          <w:rtl/>
        </w:rPr>
        <w:t xml:space="preserve"> </w:t>
      </w:r>
      <w:r w:rsidRPr="004B79B8">
        <w:rPr>
          <w:rFonts w:asciiTheme="majorBidi" w:hAnsiTheme="majorBidi" w:cs="Times New Roman" w:hint="cs"/>
          <w:rtl/>
        </w:rPr>
        <w:t>المصادر</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ونشير</w:t>
      </w:r>
      <w:r w:rsidRPr="004B79B8">
        <w:rPr>
          <w:rFonts w:asciiTheme="majorBidi" w:hAnsiTheme="majorBidi" w:cs="Times New Roman"/>
          <w:rtl/>
        </w:rPr>
        <w:t xml:space="preserve"> </w:t>
      </w:r>
      <w:r w:rsidRPr="004B79B8">
        <w:rPr>
          <w:rFonts w:asciiTheme="majorBidi" w:hAnsiTheme="majorBidi" w:cs="Times New Roman" w:hint="cs"/>
          <w:rtl/>
        </w:rPr>
        <w:t>هنا</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ان</w:t>
      </w:r>
      <w:r w:rsidRPr="004B79B8">
        <w:rPr>
          <w:rFonts w:asciiTheme="majorBidi" w:hAnsiTheme="majorBidi" w:cs="Times New Roman"/>
          <w:rtl/>
        </w:rPr>
        <w:t xml:space="preserve"> </w:t>
      </w:r>
      <w:r w:rsidRPr="004B79B8">
        <w:rPr>
          <w:rFonts w:asciiTheme="majorBidi" w:hAnsiTheme="majorBidi" w:cs="Times New Roman" w:hint="cs"/>
          <w:rtl/>
        </w:rPr>
        <w:t>تحقيق</w:t>
      </w:r>
      <w:r w:rsidRPr="004B79B8">
        <w:rPr>
          <w:rFonts w:asciiTheme="majorBidi" w:hAnsiTheme="majorBidi" w:cs="Times New Roman"/>
          <w:rtl/>
        </w:rPr>
        <w:t xml:space="preserve"> </w:t>
      </w:r>
      <w:r w:rsidRPr="004B79B8">
        <w:rPr>
          <w:rFonts w:asciiTheme="majorBidi" w:hAnsiTheme="majorBidi" w:cs="Times New Roman" w:hint="cs"/>
          <w:rtl/>
        </w:rPr>
        <w:t>المخطوطات</w:t>
      </w:r>
      <w:r w:rsidRPr="004B79B8">
        <w:rPr>
          <w:rFonts w:asciiTheme="majorBidi" w:hAnsiTheme="majorBidi" w:cs="Times New Roman"/>
          <w:rtl/>
        </w:rPr>
        <w:t xml:space="preserve"> </w:t>
      </w:r>
      <w:r w:rsidRPr="004B79B8">
        <w:rPr>
          <w:rFonts w:asciiTheme="majorBidi" w:hAnsiTheme="majorBidi" w:cs="Times New Roman" w:hint="cs"/>
          <w:rtl/>
        </w:rPr>
        <w:t>العربية</w:t>
      </w:r>
      <w:r w:rsidRPr="004B79B8">
        <w:rPr>
          <w:rFonts w:asciiTheme="majorBidi" w:hAnsiTheme="majorBidi" w:cs="Times New Roman"/>
          <w:rtl/>
        </w:rPr>
        <w:t xml:space="preserve"> </w:t>
      </w:r>
      <w:r w:rsidRPr="004B79B8">
        <w:rPr>
          <w:rFonts w:asciiTheme="majorBidi" w:hAnsiTheme="majorBidi" w:cs="Times New Roman" w:hint="cs"/>
          <w:rtl/>
        </w:rPr>
        <w:t>يتضمن</w:t>
      </w:r>
      <w:r w:rsidRPr="004B79B8">
        <w:rPr>
          <w:rFonts w:asciiTheme="majorBidi" w:hAnsiTheme="majorBidi" w:cs="Times New Roman"/>
          <w:rtl/>
        </w:rPr>
        <w:t xml:space="preserve"> </w:t>
      </w:r>
      <w:r w:rsidRPr="004B79B8">
        <w:rPr>
          <w:rFonts w:asciiTheme="majorBidi" w:hAnsiTheme="majorBidi" w:cs="Times New Roman" w:hint="cs"/>
          <w:rtl/>
        </w:rPr>
        <w:t>عامة</w:t>
      </w:r>
      <w:r w:rsidRPr="004B79B8">
        <w:rPr>
          <w:rFonts w:asciiTheme="majorBidi" w:hAnsiTheme="majorBidi" w:cs="Times New Roman"/>
          <w:rtl/>
        </w:rPr>
        <w:t xml:space="preserve"> </w:t>
      </w:r>
      <w:r w:rsidRPr="004B79B8">
        <w:rPr>
          <w:rFonts w:asciiTheme="majorBidi" w:hAnsiTheme="majorBidi" w:cs="Times New Roman" w:hint="cs"/>
          <w:rtl/>
        </w:rPr>
        <w:t>تخريج</w:t>
      </w:r>
      <w:r w:rsidRPr="004B79B8">
        <w:rPr>
          <w:rFonts w:asciiTheme="majorBidi" w:hAnsiTheme="majorBidi" w:cs="Times New Roman"/>
          <w:rtl/>
        </w:rPr>
        <w:t xml:space="preserve"> </w:t>
      </w:r>
      <w:r w:rsidRPr="004B79B8">
        <w:rPr>
          <w:rFonts w:asciiTheme="majorBidi" w:hAnsiTheme="majorBidi" w:cs="Times New Roman" w:hint="cs"/>
          <w:rtl/>
        </w:rPr>
        <w:t>الشعر</w:t>
      </w:r>
      <w:r w:rsidRPr="004B79B8">
        <w:rPr>
          <w:rFonts w:asciiTheme="majorBidi" w:hAnsiTheme="majorBidi" w:cs="Times New Roman"/>
          <w:rtl/>
        </w:rPr>
        <w:t xml:space="preserve"> </w:t>
      </w:r>
      <w:r w:rsidRPr="004B79B8">
        <w:rPr>
          <w:rFonts w:asciiTheme="majorBidi" w:hAnsiTheme="majorBidi" w:cs="Times New Roman" w:hint="cs"/>
          <w:rtl/>
        </w:rPr>
        <w:t>مع</w:t>
      </w:r>
      <w:r w:rsidRPr="004B79B8">
        <w:rPr>
          <w:rFonts w:asciiTheme="majorBidi" w:hAnsiTheme="majorBidi" w:cs="Times New Roman"/>
          <w:rtl/>
        </w:rPr>
        <w:t xml:space="preserve"> </w:t>
      </w:r>
      <w:r w:rsidRPr="004B79B8">
        <w:rPr>
          <w:rFonts w:asciiTheme="majorBidi" w:hAnsiTheme="majorBidi" w:cs="Times New Roman" w:hint="cs"/>
          <w:rtl/>
        </w:rPr>
        <w:t>ذكر</w:t>
      </w:r>
      <w:r w:rsidRPr="004B79B8">
        <w:rPr>
          <w:rFonts w:asciiTheme="majorBidi" w:hAnsiTheme="majorBidi" w:cs="Times New Roman"/>
          <w:rtl/>
        </w:rPr>
        <w:t xml:space="preserve"> </w:t>
      </w:r>
      <w:r w:rsidRPr="004B79B8">
        <w:rPr>
          <w:rFonts w:asciiTheme="majorBidi" w:hAnsiTheme="majorBidi" w:cs="Times New Roman" w:hint="cs"/>
          <w:rtl/>
        </w:rPr>
        <w:t>مصادرها</w:t>
      </w:r>
      <w:r w:rsidRPr="004B79B8">
        <w:rPr>
          <w:rFonts w:asciiTheme="majorBidi" w:hAnsiTheme="majorBidi" w:cs="Times New Roman"/>
          <w:rtl/>
        </w:rPr>
        <w:t xml:space="preserve"> (</w:t>
      </w:r>
      <w:r w:rsidRPr="004B79B8">
        <w:rPr>
          <w:rFonts w:asciiTheme="majorBidi" w:hAnsiTheme="majorBidi" w:cs="Times New Roman" w:hint="cs"/>
          <w:rtl/>
        </w:rPr>
        <w:t>انظر</w:t>
      </w:r>
      <w:r w:rsidRPr="004B79B8">
        <w:rPr>
          <w:rFonts w:asciiTheme="majorBidi" w:hAnsiTheme="majorBidi" w:cs="Times New Roman"/>
          <w:rtl/>
        </w:rPr>
        <w:t xml:space="preserve"> </w:t>
      </w:r>
      <w:r w:rsidRPr="004B79B8">
        <w:rPr>
          <w:rFonts w:asciiTheme="majorBidi" w:hAnsiTheme="majorBidi" w:cs="Times New Roman" w:hint="cs"/>
          <w:rtl/>
        </w:rPr>
        <w:t>كتاب</w:t>
      </w:r>
      <w:r w:rsidRPr="004B79B8">
        <w:rPr>
          <w:rFonts w:asciiTheme="majorBidi" w:hAnsiTheme="majorBidi" w:cs="Times New Roman"/>
          <w:rtl/>
        </w:rPr>
        <w:t xml:space="preserve"> </w:t>
      </w:r>
      <w:r w:rsidR="0098677F" w:rsidRPr="004B79B8">
        <w:rPr>
          <w:rFonts w:asciiTheme="majorBidi" w:hAnsiTheme="majorBidi" w:cs="Times New Roman" w:hint="cs"/>
          <w:rtl/>
        </w:rPr>
        <w:t>عبد الله</w:t>
      </w:r>
      <w:r w:rsidRPr="004B79B8">
        <w:rPr>
          <w:rFonts w:asciiTheme="majorBidi" w:hAnsiTheme="majorBidi" w:cs="Times New Roman"/>
          <w:rtl/>
        </w:rPr>
        <w:t xml:space="preserve"> </w:t>
      </w:r>
      <w:r w:rsidRPr="004B79B8">
        <w:rPr>
          <w:rFonts w:asciiTheme="majorBidi" w:hAnsiTheme="majorBidi" w:cs="Times New Roman" w:hint="cs"/>
          <w:rtl/>
        </w:rPr>
        <w:t>بن</w:t>
      </w:r>
      <w:r w:rsidRPr="004B79B8">
        <w:rPr>
          <w:rFonts w:asciiTheme="majorBidi" w:hAnsiTheme="majorBidi" w:cs="Times New Roman"/>
          <w:rtl/>
        </w:rPr>
        <w:t xml:space="preserve"> </w:t>
      </w:r>
      <w:r w:rsidRPr="004B79B8">
        <w:rPr>
          <w:rFonts w:asciiTheme="majorBidi" w:hAnsiTheme="majorBidi" w:cs="Times New Roman" w:hint="cs"/>
          <w:rtl/>
        </w:rPr>
        <w:t>عبد</w:t>
      </w:r>
      <w:r w:rsidRPr="004B79B8">
        <w:rPr>
          <w:rFonts w:asciiTheme="majorBidi" w:hAnsiTheme="majorBidi" w:cs="Times New Roman"/>
          <w:rtl/>
        </w:rPr>
        <w:t xml:space="preserve"> </w:t>
      </w:r>
      <w:r w:rsidRPr="004B79B8">
        <w:rPr>
          <w:rFonts w:asciiTheme="majorBidi" w:hAnsiTheme="majorBidi" w:cs="Times New Roman" w:hint="cs"/>
          <w:rtl/>
        </w:rPr>
        <w:t>الرحيم</w:t>
      </w:r>
      <w:r w:rsidRPr="004B79B8">
        <w:rPr>
          <w:rFonts w:asciiTheme="majorBidi" w:hAnsiTheme="majorBidi" w:cs="Times New Roman"/>
          <w:rtl/>
        </w:rPr>
        <w:t xml:space="preserve"> </w:t>
      </w:r>
      <w:r w:rsidRPr="004B79B8">
        <w:rPr>
          <w:rFonts w:asciiTheme="majorBidi" w:hAnsiTheme="majorBidi" w:cs="Times New Roman" w:hint="cs"/>
          <w:rtl/>
        </w:rPr>
        <w:t>عسلان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صفحة</w:t>
      </w:r>
      <w:r w:rsidRPr="004B79B8">
        <w:rPr>
          <w:rFonts w:asciiTheme="majorBidi" w:hAnsiTheme="majorBidi" w:cs="Times New Roman"/>
          <w:rtl/>
        </w:rPr>
        <w:t xml:space="preserve"> 226-228)</w:t>
      </w:r>
      <w:r w:rsidRPr="004B79B8">
        <w:rPr>
          <w:rFonts w:asciiTheme="majorBidi" w:hAnsiTheme="majorBidi" w:cs="Times New Roman"/>
          <w:color w:val="000000" w:themeColor="text1"/>
          <w:rtl/>
        </w:rPr>
        <w:t>.</w:t>
      </w:r>
    </w:p>
    <w:p w14:paraId="3D4461FC" w14:textId="1DB0EEB1" w:rsidR="00C434AA" w:rsidRPr="004B79B8" w:rsidRDefault="00C434AA" w:rsidP="00C434AA">
      <w:pPr>
        <w:bidi/>
        <w:spacing w:after="0" w:line="240" w:lineRule="auto"/>
        <w:jc w:val="both"/>
        <w:rPr>
          <w:rFonts w:asciiTheme="majorBidi" w:hAnsiTheme="majorBidi" w:cs="Times New Roman"/>
          <w:rtl/>
        </w:rPr>
      </w:pPr>
      <w:r w:rsidRPr="004B79B8">
        <w:rPr>
          <w:rFonts w:asciiTheme="majorBidi" w:hAnsiTheme="majorBidi" w:cs="Times New Roman" w:hint="cs"/>
          <w:rtl/>
        </w:rPr>
        <w:t>وقد</w:t>
      </w:r>
      <w:r w:rsidRPr="004B79B8">
        <w:rPr>
          <w:rFonts w:asciiTheme="majorBidi" w:hAnsiTheme="majorBidi" w:cs="Times New Roman"/>
          <w:rtl/>
        </w:rPr>
        <w:t xml:space="preserve"> </w:t>
      </w:r>
      <w:r w:rsidRPr="004B79B8">
        <w:rPr>
          <w:rFonts w:asciiTheme="majorBidi" w:hAnsiTheme="majorBidi" w:cs="Times New Roman" w:hint="cs"/>
          <w:rtl/>
        </w:rPr>
        <w:t>أشار</w:t>
      </w:r>
      <w:r w:rsidRPr="004B79B8">
        <w:rPr>
          <w:rFonts w:asciiTheme="majorBidi" w:hAnsiTheme="majorBidi" w:cs="Times New Roman"/>
          <w:rtl/>
        </w:rPr>
        <w:t xml:space="preserve"> </w:t>
      </w:r>
      <w:r w:rsidRPr="004B79B8">
        <w:rPr>
          <w:rFonts w:asciiTheme="majorBidi" w:hAnsiTheme="majorBidi" w:cs="Times New Roman" w:hint="cs"/>
          <w:rtl/>
        </w:rPr>
        <w:t>المفسرون</w:t>
      </w:r>
      <w:r w:rsidRPr="004B79B8">
        <w:rPr>
          <w:rFonts w:asciiTheme="majorBidi" w:hAnsiTheme="majorBidi" w:cs="Times New Roman"/>
          <w:rtl/>
        </w:rPr>
        <w:t xml:space="preserve"> </w:t>
      </w:r>
      <w:r w:rsidR="0098677F" w:rsidRPr="004B79B8">
        <w:rPr>
          <w:rFonts w:asciiTheme="majorBidi" w:hAnsiTheme="majorBidi" w:cs="Times New Roman" w:hint="cs"/>
          <w:rtl/>
        </w:rPr>
        <w:t>أنفسهم</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ما</w:t>
      </w:r>
      <w:r w:rsidRPr="004B79B8">
        <w:rPr>
          <w:rFonts w:asciiTheme="majorBidi" w:hAnsiTheme="majorBidi" w:cs="Times New Roman"/>
          <w:rtl/>
        </w:rPr>
        <w:t xml:space="preserve"> </w:t>
      </w:r>
      <w:r w:rsidRPr="004B79B8">
        <w:rPr>
          <w:rFonts w:asciiTheme="majorBidi" w:hAnsiTheme="majorBidi" w:cs="Times New Roman" w:hint="cs"/>
          <w:rtl/>
        </w:rPr>
        <w:t>يسموه</w:t>
      </w:r>
      <w:r w:rsidRPr="004B79B8">
        <w:rPr>
          <w:rFonts w:asciiTheme="majorBidi" w:hAnsiTheme="majorBidi" w:cs="Times New Roman"/>
          <w:rtl/>
        </w:rPr>
        <w:t xml:space="preserve"> </w:t>
      </w:r>
      <w:r w:rsidRPr="004B79B8">
        <w:rPr>
          <w:rFonts w:asciiTheme="majorBidi" w:hAnsiTheme="majorBidi" w:cs="Times New Roman" w:hint="cs"/>
          <w:rtl/>
        </w:rPr>
        <w:t>التقديم</w:t>
      </w:r>
      <w:r w:rsidRPr="004B79B8">
        <w:rPr>
          <w:rFonts w:asciiTheme="majorBidi" w:hAnsiTheme="majorBidi" w:cs="Times New Roman"/>
          <w:rtl/>
        </w:rPr>
        <w:t xml:space="preserve"> </w:t>
      </w:r>
      <w:r w:rsidRPr="004B79B8">
        <w:rPr>
          <w:rFonts w:asciiTheme="majorBidi" w:hAnsiTheme="majorBidi" w:cs="Times New Roman" w:hint="cs"/>
          <w:rtl/>
        </w:rPr>
        <w:t>والتأخير</w:t>
      </w:r>
      <w:r w:rsidRPr="004B79B8">
        <w:rPr>
          <w:rFonts w:asciiTheme="majorBidi" w:hAnsiTheme="majorBidi" w:cs="Times New Roman"/>
          <w:rtl/>
        </w:rPr>
        <w:t xml:space="preserve"> </w:t>
      </w:r>
      <w:r w:rsidRPr="004B79B8">
        <w:rPr>
          <w:rFonts w:asciiTheme="majorBidi" w:hAnsiTheme="majorBidi" w:cs="Times New Roman" w:hint="cs"/>
          <w:rtl/>
        </w:rPr>
        <w:t>بهدف</w:t>
      </w:r>
      <w:r w:rsidRPr="004B79B8">
        <w:rPr>
          <w:rFonts w:asciiTheme="majorBidi" w:hAnsiTheme="majorBidi" w:cs="Times New Roman"/>
          <w:rtl/>
        </w:rPr>
        <w:t xml:space="preserve"> </w:t>
      </w:r>
      <w:r w:rsidRPr="004B79B8">
        <w:rPr>
          <w:rFonts w:asciiTheme="majorBidi" w:hAnsiTheme="majorBidi" w:cs="Times New Roman" w:hint="cs"/>
          <w:rtl/>
        </w:rPr>
        <w:t>فهم</w:t>
      </w:r>
      <w:r w:rsidRPr="004B79B8">
        <w:rPr>
          <w:rFonts w:asciiTheme="majorBidi" w:hAnsiTheme="majorBidi" w:cs="Times New Roman"/>
          <w:rtl/>
        </w:rPr>
        <w:t xml:space="preserve"> </w:t>
      </w:r>
      <w:r w:rsidRPr="004B79B8">
        <w:rPr>
          <w:rFonts w:asciiTheme="majorBidi" w:hAnsiTheme="majorBidi" w:cs="Times New Roman" w:hint="cs"/>
          <w:rtl/>
        </w:rPr>
        <w:t>تناقضات</w:t>
      </w:r>
      <w:r w:rsidRPr="004B79B8">
        <w:rPr>
          <w:rFonts w:asciiTheme="majorBidi" w:hAnsiTheme="majorBidi" w:cs="Times New Roman"/>
          <w:rtl/>
        </w:rPr>
        <w:t xml:space="preserve"> </w:t>
      </w:r>
      <w:r w:rsidRPr="004B79B8">
        <w:rPr>
          <w:rFonts w:asciiTheme="majorBidi" w:hAnsiTheme="majorBidi" w:cs="Times New Roman" w:hint="cs"/>
          <w:rtl/>
        </w:rPr>
        <w:t>داخل</w:t>
      </w:r>
      <w:r w:rsidRPr="004B79B8">
        <w:rPr>
          <w:rFonts w:asciiTheme="majorBidi" w:hAnsiTheme="majorBidi" w:cs="Times New Roman"/>
          <w:rtl/>
        </w:rPr>
        <w:t xml:space="preserve"> </w:t>
      </w:r>
      <w:r w:rsidRPr="004B79B8">
        <w:rPr>
          <w:rFonts w:asciiTheme="majorBidi" w:hAnsiTheme="majorBidi" w:cs="Times New Roman" w:hint="cs"/>
          <w:rtl/>
        </w:rPr>
        <w:t>النص</w:t>
      </w:r>
      <w:r w:rsidRPr="004B79B8">
        <w:rPr>
          <w:rFonts w:asciiTheme="majorBidi" w:hAnsiTheme="majorBidi" w:cs="Times New Roman"/>
          <w:rtl/>
        </w:rPr>
        <w:t xml:space="preserve"> </w:t>
      </w:r>
      <w:r w:rsidRPr="004B79B8">
        <w:rPr>
          <w:rFonts w:asciiTheme="majorBidi" w:hAnsiTheme="majorBidi" w:cs="Times New Roman" w:hint="cs"/>
          <w:rtl/>
        </w:rPr>
        <w:t>القرآني</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ومن</w:t>
      </w:r>
      <w:r w:rsidRPr="004B79B8">
        <w:rPr>
          <w:rFonts w:asciiTheme="majorBidi" w:hAnsiTheme="majorBidi" w:cs="Times New Roman"/>
          <w:rtl/>
        </w:rPr>
        <w:t xml:space="preserve"> </w:t>
      </w:r>
      <w:r w:rsidRPr="004B79B8">
        <w:rPr>
          <w:rFonts w:asciiTheme="majorBidi" w:hAnsiTheme="majorBidi" w:cs="Times New Roman" w:hint="cs"/>
          <w:rtl/>
        </w:rPr>
        <w:t>المهم</w:t>
      </w:r>
      <w:r w:rsidRPr="004B79B8">
        <w:rPr>
          <w:rFonts w:asciiTheme="majorBidi" w:hAnsiTheme="majorBidi" w:cs="Times New Roman"/>
          <w:rtl/>
        </w:rPr>
        <w:t xml:space="preserve"> </w:t>
      </w:r>
      <w:r w:rsidRPr="004B79B8">
        <w:rPr>
          <w:rFonts w:asciiTheme="majorBidi" w:hAnsiTheme="majorBidi" w:cs="Times New Roman" w:hint="cs"/>
          <w:rtl/>
        </w:rPr>
        <w:t>الإشارة</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تلك</w:t>
      </w:r>
      <w:r w:rsidRPr="004B79B8">
        <w:rPr>
          <w:rFonts w:asciiTheme="majorBidi" w:hAnsiTheme="majorBidi" w:cs="Times New Roman"/>
          <w:rtl/>
        </w:rPr>
        <w:t xml:space="preserve"> </w:t>
      </w:r>
      <w:r w:rsidRPr="004B79B8">
        <w:rPr>
          <w:rFonts w:asciiTheme="majorBidi" w:hAnsiTheme="majorBidi" w:cs="Times New Roman" w:hint="cs"/>
          <w:rtl/>
        </w:rPr>
        <w:t>الظاهرة</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الهوامش</w:t>
      </w:r>
      <w:r w:rsidRPr="004B79B8">
        <w:rPr>
          <w:rFonts w:asciiTheme="majorBidi" w:hAnsiTheme="majorBidi" w:cs="Times New Roman"/>
          <w:rtl/>
        </w:rPr>
        <w:t xml:space="preserve"> </w:t>
      </w:r>
      <w:r w:rsidRPr="004B79B8">
        <w:rPr>
          <w:rFonts w:asciiTheme="majorBidi" w:hAnsiTheme="majorBidi" w:cs="Times New Roman" w:hint="cs"/>
          <w:rtl/>
        </w:rPr>
        <w:t>دون</w:t>
      </w:r>
      <w:r w:rsidRPr="004B79B8">
        <w:rPr>
          <w:rFonts w:asciiTheme="majorBidi" w:hAnsiTheme="majorBidi" w:cs="Times New Roman"/>
          <w:rtl/>
        </w:rPr>
        <w:t xml:space="preserve"> </w:t>
      </w:r>
      <w:r w:rsidRPr="004B79B8">
        <w:rPr>
          <w:rFonts w:asciiTheme="majorBidi" w:hAnsiTheme="majorBidi" w:cs="Times New Roman" w:hint="cs"/>
          <w:rtl/>
        </w:rPr>
        <w:t>المس</w:t>
      </w:r>
      <w:r w:rsidRPr="004B79B8">
        <w:rPr>
          <w:rFonts w:asciiTheme="majorBidi" w:hAnsiTheme="majorBidi" w:cs="Times New Roman"/>
          <w:rtl/>
        </w:rPr>
        <w:t xml:space="preserve"> </w:t>
      </w:r>
      <w:r w:rsidRPr="004B79B8">
        <w:rPr>
          <w:rFonts w:asciiTheme="majorBidi" w:hAnsiTheme="majorBidi" w:cs="Times New Roman" w:hint="cs"/>
          <w:rtl/>
        </w:rPr>
        <w:t>بالنص</w:t>
      </w:r>
      <w:r w:rsidRPr="004B79B8">
        <w:rPr>
          <w:rFonts w:asciiTheme="majorBidi" w:hAnsiTheme="majorBidi" w:cs="Times New Roman"/>
          <w:rtl/>
        </w:rPr>
        <w:t xml:space="preserve"> </w:t>
      </w:r>
      <w:r w:rsidRPr="004B79B8">
        <w:rPr>
          <w:rFonts w:asciiTheme="majorBidi" w:hAnsiTheme="majorBidi" w:cs="Times New Roman" w:hint="cs"/>
          <w:rtl/>
        </w:rPr>
        <w:t>القرآني</w:t>
      </w:r>
      <w:r w:rsidRPr="004B79B8">
        <w:rPr>
          <w:rFonts w:asciiTheme="majorBidi" w:hAnsiTheme="majorBidi" w:cstheme="majorBidi"/>
          <w:color w:val="000000" w:themeColor="text1"/>
          <w:rtl/>
        </w:rPr>
        <w:t>.</w:t>
      </w:r>
      <w:r w:rsidRPr="004B79B8">
        <w:rPr>
          <w:rFonts w:asciiTheme="majorBidi" w:hAnsiTheme="majorBidi" w:cstheme="majorBidi" w:hint="cs"/>
          <w:rtl/>
        </w:rPr>
        <w:t xml:space="preserve"> </w:t>
      </w:r>
      <w:r w:rsidRPr="004B79B8">
        <w:rPr>
          <w:rFonts w:asciiTheme="majorBidi" w:hAnsiTheme="majorBidi" w:cs="Times New Roman" w:hint="cs"/>
          <w:rtl/>
        </w:rPr>
        <w:t>كما</w:t>
      </w:r>
      <w:r w:rsidRPr="004B79B8">
        <w:rPr>
          <w:rFonts w:asciiTheme="majorBidi" w:hAnsiTheme="majorBidi" w:cs="Times New Roman"/>
          <w:rtl/>
        </w:rPr>
        <w:t xml:space="preserve"> </w:t>
      </w:r>
      <w:r w:rsidRPr="004B79B8">
        <w:rPr>
          <w:rFonts w:asciiTheme="majorBidi" w:hAnsiTheme="majorBidi" w:cs="Times New Roman" w:hint="cs"/>
          <w:rtl/>
        </w:rPr>
        <w:t>انهم</w:t>
      </w:r>
      <w:r w:rsidRPr="004B79B8">
        <w:rPr>
          <w:rFonts w:asciiTheme="majorBidi" w:hAnsiTheme="majorBidi" w:cs="Times New Roman"/>
          <w:rtl/>
        </w:rPr>
        <w:t xml:space="preserve"> </w:t>
      </w:r>
      <w:r w:rsidRPr="004B79B8">
        <w:rPr>
          <w:rFonts w:asciiTheme="majorBidi" w:hAnsiTheme="majorBidi" w:cs="Times New Roman" w:hint="cs"/>
          <w:rtl/>
        </w:rPr>
        <w:t>لجؤوا</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نظرية</w:t>
      </w:r>
      <w:r w:rsidRPr="004B79B8">
        <w:rPr>
          <w:rFonts w:asciiTheme="majorBidi" w:hAnsiTheme="majorBidi" w:cs="Times New Roman"/>
          <w:rtl/>
        </w:rPr>
        <w:t xml:space="preserve"> </w:t>
      </w:r>
      <w:r w:rsidRPr="004B79B8">
        <w:rPr>
          <w:rFonts w:asciiTheme="majorBidi" w:hAnsiTheme="majorBidi" w:cs="Times New Roman" w:hint="cs"/>
          <w:rtl/>
        </w:rPr>
        <w:t>الحذف</w:t>
      </w:r>
      <w:r w:rsidRPr="004B79B8">
        <w:rPr>
          <w:rFonts w:asciiTheme="majorBidi" w:hAnsiTheme="majorBidi" w:cs="Times New Roman"/>
          <w:rtl/>
        </w:rPr>
        <w:t xml:space="preserve"> </w:t>
      </w:r>
      <w:r w:rsidRPr="004B79B8">
        <w:rPr>
          <w:rFonts w:asciiTheme="majorBidi" w:hAnsiTheme="majorBidi" w:cs="Times New Roman" w:hint="cs"/>
          <w:rtl/>
        </w:rPr>
        <w:t>والتقدير</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وهنا</w:t>
      </w:r>
      <w:r w:rsidRPr="004B79B8">
        <w:rPr>
          <w:rFonts w:asciiTheme="majorBidi" w:hAnsiTheme="majorBidi" w:cs="Times New Roman"/>
          <w:rtl/>
        </w:rPr>
        <w:t xml:space="preserve"> </w:t>
      </w:r>
      <w:r w:rsidRPr="004B79B8">
        <w:rPr>
          <w:rFonts w:asciiTheme="majorBidi" w:hAnsiTheme="majorBidi" w:cs="Times New Roman" w:hint="cs"/>
          <w:rtl/>
        </w:rPr>
        <w:t>ايضا</w:t>
      </w:r>
      <w:r w:rsidRPr="004B79B8">
        <w:rPr>
          <w:rFonts w:asciiTheme="majorBidi" w:hAnsiTheme="majorBidi" w:cs="Times New Roman"/>
          <w:rtl/>
        </w:rPr>
        <w:t xml:space="preserve"> </w:t>
      </w:r>
      <w:r w:rsidRPr="004B79B8">
        <w:rPr>
          <w:rFonts w:asciiTheme="majorBidi" w:hAnsiTheme="majorBidi" w:cs="Times New Roman" w:hint="cs"/>
          <w:rtl/>
        </w:rPr>
        <w:t>يجب</w:t>
      </w:r>
      <w:r w:rsidRPr="004B79B8">
        <w:rPr>
          <w:rFonts w:asciiTheme="majorBidi" w:hAnsiTheme="majorBidi" w:cs="Times New Roman"/>
          <w:rtl/>
        </w:rPr>
        <w:t xml:space="preserve"> </w:t>
      </w:r>
      <w:r w:rsidRPr="004B79B8">
        <w:rPr>
          <w:rFonts w:asciiTheme="majorBidi" w:hAnsiTheme="majorBidi" w:cs="Times New Roman" w:hint="cs"/>
          <w:rtl/>
        </w:rPr>
        <w:t>ادخال</w:t>
      </w:r>
      <w:r w:rsidRPr="004B79B8">
        <w:rPr>
          <w:rFonts w:asciiTheme="majorBidi" w:hAnsiTheme="majorBidi" w:cs="Times New Roman"/>
          <w:rtl/>
        </w:rPr>
        <w:t xml:space="preserve"> </w:t>
      </w:r>
      <w:r w:rsidRPr="004B79B8">
        <w:rPr>
          <w:rFonts w:asciiTheme="majorBidi" w:hAnsiTheme="majorBidi" w:cs="Times New Roman" w:hint="cs"/>
          <w:rtl/>
        </w:rPr>
        <w:t>اقواس</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النص</w:t>
      </w:r>
      <w:r w:rsidRPr="004B79B8">
        <w:rPr>
          <w:rFonts w:asciiTheme="majorBidi" w:hAnsiTheme="majorBidi" w:cs="Times New Roman"/>
          <w:rtl/>
        </w:rPr>
        <w:t xml:space="preserve"> </w:t>
      </w:r>
      <w:r w:rsidRPr="004B79B8">
        <w:rPr>
          <w:rFonts w:asciiTheme="majorBidi" w:hAnsiTheme="majorBidi" w:cs="Times New Roman" w:hint="cs"/>
          <w:rtl/>
        </w:rPr>
        <w:t>القرآني</w:t>
      </w:r>
      <w:r w:rsidRPr="004B79B8">
        <w:rPr>
          <w:rFonts w:asciiTheme="majorBidi" w:hAnsiTheme="majorBidi" w:cs="Times New Roman"/>
          <w:rtl/>
        </w:rPr>
        <w:t xml:space="preserve"> </w:t>
      </w:r>
      <w:r w:rsidRPr="004B79B8">
        <w:rPr>
          <w:rFonts w:asciiTheme="majorBidi" w:hAnsiTheme="majorBidi" w:cs="Times New Roman" w:hint="cs"/>
          <w:rtl/>
        </w:rPr>
        <w:t>تدل</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المحذوفات</w:t>
      </w:r>
      <w:r w:rsidRPr="004B79B8">
        <w:rPr>
          <w:rFonts w:asciiTheme="majorBidi" w:hAnsiTheme="majorBidi" w:cs="Times New Roman"/>
          <w:rtl/>
        </w:rPr>
        <w:t xml:space="preserve"> </w:t>
      </w:r>
      <w:r w:rsidRPr="004B79B8">
        <w:rPr>
          <w:rFonts w:asciiTheme="majorBidi" w:hAnsiTheme="majorBidi" w:cs="Times New Roman" w:hint="cs"/>
          <w:rtl/>
        </w:rPr>
        <w:t>وتكميلها</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الهوامش</w:t>
      </w:r>
      <w:r w:rsidRPr="004B79B8">
        <w:rPr>
          <w:rFonts w:asciiTheme="majorBidi" w:hAnsiTheme="majorBidi" w:cs="Times New Roman"/>
          <w:rtl/>
        </w:rPr>
        <w:t xml:space="preserve"> </w:t>
      </w:r>
      <w:r w:rsidRPr="004B79B8">
        <w:rPr>
          <w:rFonts w:asciiTheme="majorBidi" w:hAnsiTheme="majorBidi" w:cs="Times New Roman" w:hint="cs"/>
          <w:rtl/>
        </w:rPr>
        <w:t>حتى</w:t>
      </w:r>
      <w:r w:rsidRPr="004B79B8">
        <w:rPr>
          <w:rFonts w:asciiTheme="majorBidi" w:hAnsiTheme="majorBidi" w:cs="Times New Roman"/>
          <w:rtl/>
        </w:rPr>
        <w:t xml:space="preserve"> </w:t>
      </w:r>
      <w:r w:rsidRPr="004B79B8">
        <w:rPr>
          <w:rFonts w:asciiTheme="majorBidi" w:hAnsiTheme="majorBidi" w:cs="Times New Roman" w:hint="cs"/>
          <w:rtl/>
        </w:rPr>
        <w:t>يصل</w:t>
      </w:r>
      <w:r w:rsidRPr="004B79B8">
        <w:rPr>
          <w:rFonts w:asciiTheme="majorBidi" w:hAnsiTheme="majorBidi" w:cs="Times New Roman"/>
          <w:rtl/>
        </w:rPr>
        <w:t xml:space="preserve"> </w:t>
      </w:r>
      <w:r w:rsidRPr="004B79B8">
        <w:rPr>
          <w:rFonts w:asciiTheme="majorBidi" w:hAnsiTheme="majorBidi" w:cs="Times New Roman" w:hint="cs"/>
          <w:rtl/>
        </w:rPr>
        <w:t>القارئ</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فهم</w:t>
      </w:r>
      <w:r w:rsidRPr="004B79B8">
        <w:rPr>
          <w:rFonts w:asciiTheme="majorBidi" w:hAnsiTheme="majorBidi" w:cs="Times New Roman"/>
          <w:rtl/>
        </w:rPr>
        <w:t xml:space="preserve"> </w:t>
      </w:r>
      <w:r w:rsidRPr="004B79B8">
        <w:rPr>
          <w:rFonts w:asciiTheme="majorBidi" w:hAnsiTheme="majorBidi" w:cs="Times New Roman" w:hint="cs"/>
          <w:rtl/>
        </w:rPr>
        <w:t>سوي</w:t>
      </w:r>
      <w:r w:rsidRPr="004B79B8">
        <w:rPr>
          <w:rFonts w:asciiTheme="majorBidi" w:hAnsiTheme="majorBidi" w:cs="Times New Roman"/>
          <w:rtl/>
        </w:rPr>
        <w:t xml:space="preserve"> </w:t>
      </w:r>
      <w:r w:rsidRPr="004B79B8">
        <w:rPr>
          <w:rFonts w:asciiTheme="majorBidi" w:hAnsiTheme="majorBidi" w:cs="Times New Roman" w:hint="cs"/>
          <w:rtl/>
        </w:rPr>
        <w:t>للنص</w:t>
      </w:r>
      <w:r w:rsidRPr="004B79B8">
        <w:rPr>
          <w:rFonts w:asciiTheme="majorBidi" w:hAnsiTheme="majorBidi" w:cs="Times New Roman"/>
          <w:rtl/>
        </w:rPr>
        <w:t xml:space="preserve"> </w:t>
      </w:r>
      <w:r w:rsidRPr="004B79B8">
        <w:rPr>
          <w:rFonts w:asciiTheme="majorBidi" w:hAnsiTheme="majorBidi" w:cs="Times New Roman" w:hint="cs"/>
          <w:rtl/>
        </w:rPr>
        <w:t>القرآني</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0098677F" w:rsidRPr="004B79B8">
        <w:rPr>
          <w:rFonts w:asciiTheme="majorBidi" w:hAnsiTheme="majorBidi" w:cs="Times New Roman" w:hint="cs"/>
          <w:rtl/>
        </w:rPr>
        <w:t>أضف</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ذلك</w:t>
      </w:r>
      <w:r w:rsidRPr="004B79B8">
        <w:rPr>
          <w:rFonts w:asciiTheme="majorBidi" w:hAnsiTheme="majorBidi" w:cs="Times New Roman"/>
          <w:rtl/>
        </w:rPr>
        <w:t xml:space="preserve"> </w:t>
      </w:r>
      <w:r w:rsidRPr="004B79B8">
        <w:rPr>
          <w:rFonts w:asciiTheme="majorBidi" w:hAnsiTheme="majorBidi" w:cs="Times New Roman" w:hint="cs"/>
          <w:rtl/>
        </w:rPr>
        <w:t>اخطاء</w:t>
      </w:r>
      <w:r w:rsidRPr="004B79B8">
        <w:rPr>
          <w:rFonts w:asciiTheme="majorBidi" w:hAnsiTheme="majorBidi" w:cs="Times New Roman"/>
          <w:rtl/>
        </w:rPr>
        <w:t xml:space="preserve"> </w:t>
      </w:r>
      <w:r w:rsidRPr="004B79B8">
        <w:rPr>
          <w:rFonts w:asciiTheme="majorBidi" w:hAnsiTheme="majorBidi" w:cs="Times New Roman" w:hint="cs"/>
          <w:rtl/>
        </w:rPr>
        <w:t>النساخ</w:t>
      </w:r>
      <w:r w:rsidRPr="004B79B8">
        <w:rPr>
          <w:rFonts w:asciiTheme="majorBidi" w:hAnsiTheme="majorBidi" w:cs="Times New Roman"/>
          <w:rtl/>
        </w:rPr>
        <w:t xml:space="preserve"> </w:t>
      </w:r>
      <w:r w:rsidRPr="004B79B8">
        <w:rPr>
          <w:rFonts w:asciiTheme="majorBidi" w:hAnsiTheme="majorBidi" w:cs="Times New Roman" w:hint="cs"/>
          <w:rtl/>
        </w:rPr>
        <w:t>والأخطاء</w:t>
      </w:r>
      <w:r w:rsidRPr="004B79B8">
        <w:rPr>
          <w:rFonts w:asciiTheme="majorBidi" w:hAnsiTheme="majorBidi" w:cs="Times New Roman"/>
          <w:rtl/>
        </w:rPr>
        <w:t xml:space="preserve"> </w:t>
      </w:r>
      <w:r w:rsidRPr="004B79B8">
        <w:rPr>
          <w:rFonts w:asciiTheme="majorBidi" w:hAnsiTheme="majorBidi" w:cs="Times New Roman" w:hint="cs"/>
          <w:rtl/>
        </w:rPr>
        <w:t>اللغوية</w:t>
      </w:r>
      <w:r w:rsidRPr="004B79B8">
        <w:rPr>
          <w:rFonts w:asciiTheme="majorBidi" w:hAnsiTheme="majorBidi" w:cs="Times New Roman"/>
          <w:rtl/>
        </w:rPr>
        <w:t xml:space="preserve"> </w:t>
      </w:r>
      <w:r w:rsidRPr="004B79B8">
        <w:rPr>
          <w:rFonts w:asciiTheme="majorBidi" w:hAnsiTheme="majorBidi" w:cs="Times New Roman" w:hint="cs"/>
          <w:rtl/>
        </w:rPr>
        <w:t>والإنشائية</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وتقطع</w:t>
      </w:r>
      <w:r w:rsidRPr="004B79B8">
        <w:rPr>
          <w:rFonts w:asciiTheme="majorBidi" w:hAnsiTheme="majorBidi" w:cs="Times New Roman"/>
          <w:rtl/>
        </w:rPr>
        <w:t xml:space="preserve"> </w:t>
      </w:r>
      <w:r w:rsidRPr="004B79B8">
        <w:rPr>
          <w:rFonts w:asciiTheme="majorBidi" w:hAnsiTheme="majorBidi" w:cs="Times New Roman" w:hint="cs"/>
          <w:rtl/>
        </w:rPr>
        <w:t>اوصاله</w:t>
      </w:r>
      <w:r w:rsidRPr="004B79B8">
        <w:rPr>
          <w:rFonts w:asciiTheme="majorBidi" w:hAnsiTheme="majorBidi" w:cstheme="majorBidi"/>
          <w:color w:val="000000" w:themeColor="text1"/>
          <w:rtl/>
        </w:rPr>
        <w:t>.</w:t>
      </w:r>
      <w:r w:rsidRPr="004B79B8">
        <w:rPr>
          <w:rFonts w:asciiTheme="majorBidi" w:hAnsiTheme="majorBidi" w:cstheme="majorBidi" w:hint="cs"/>
          <w:rtl/>
        </w:rPr>
        <w:t xml:space="preserve"> </w:t>
      </w:r>
      <w:r w:rsidRPr="004B79B8">
        <w:rPr>
          <w:rFonts w:asciiTheme="majorBidi" w:hAnsiTheme="majorBidi" w:cs="Times New Roman" w:hint="cs"/>
          <w:rtl/>
        </w:rPr>
        <w:t>وفي</w:t>
      </w:r>
      <w:r w:rsidRPr="004B79B8">
        <w:rPr>
          <w:rFonts w:asciiTheme="majorBidi" w:hAnsiTheme="majorBidi" w:cs="Times New Roman"/>
          <w:rtl/>
        </w:rPr>
        <w:t xml:space="preserve"> </w:t>
      </w:r>
      <w:r w:rsidRPr="004B79B8">
        <w:rPr>
          <w:rFonts w:asciiTheme="majorBidi" w:hAnsiTheme="majorBidi" w:cs="Times New Roman" w:hint="cs"/>
          <w:rtl/>
        </w:rPr>
        <w:t>حالة</w:t>
      </w:r>
      <w:r w:rsidRPr="004B79B8">
        <w:rPr>
          <w:rFonts w:asciiTheme="majorBidi" w:hAnsiTheme="majorBidi" w:cs="Times New Roman"/>
          <w:rtl/>
        </w:rPr>
        <w:t xml:space="preserve"> </w:t>
      </w:r>
      <w:r w:rsidRPr="004B79B8">
        <w:rPr>
          <w:rFonts w:asciiTheme="majorBidi" w:hAnsiTheme="majorBidi" w:cs="Times New Roman" w:hint="cs"/>
          <w:rtl/>
        </w:rPr>
        <w:t>عدم</w:t>
      </w:r>
      <w:r w:rsidRPr="004B79B8">
        <w:rPr>
          <w:rFonts w:asciiTheme="majorBidi" w:hAnsiTheme="majorBidi" w:cs="Times New Roman"/>
          <w:rtl/>
        </w:rPr>
        <w:t xml:space="preserve"> </w:t>
      </w:r>
      <w:r w:rsidRPr="004B79B8">
        <w:rPr>
          <w:rFonts w:asciiTheme="majorBidi" w:hAnsiTheme="majorBidi" w:cs="Times New Roman" w:hint="cs"/>
          <w:rtl/>
        </w:rPr>
        <w:t>توصل</w:t>
      </w:r>
      <w:r w:rsidRPr="004B79B8">
        <w:rPr>
          <w:rFonts w:asciiTheme="majorBidi" w:hAnsiTheme="majorBidi" w:cs="Times New Roman"/>
          <w:rtl/>
        </w:rPr>
        <w:t xml:space="preserve"> </w:t>
      </w:r>
      <w:r w:rsidRPr="004B79B8">
        <w:rPr>
          <w:rFonts w:asciiTheme="majorBidi" w:hAnsiTheme="majorBidi" w:cs="Times New Roman" w:hint="cs"/>
          <w:rtl/>
        </w:rPr>
        <w:t>المفسرين</w:t>
      </w:r>
      <w:r w:rsidRPr="004B79B8">
        <w:rPr>
          <w:rFonts w:asciiTheme="majorBidi" w:hAnsiTheme="majorBidi" w:cs="Times New Roman"/>
          <w:rtl/>
        </w:rPr>
        <w:t xml:space="preserve"> </w:t>
      </w:r>
      <w:r w:rsidRPr="004B79B8">
        <w:rPr>
          <w:rFonts w:asciiTheme="majorBidi" w:hAnsiTheme="majorBidi" w:cs="Times New Roman" w:hint="cs"/>
          <w:rtl/>
        </w:rPr>
        <w:t>لفهم</w:t>
      </w:r>
      <w:r w:rsidRPr="004B79B8">
        <w:rPr>
          <w:rFonts w:asciiTheme="majorBidi" w:hAnsiTheme="majorBidi" w:cs="Times New Roman"/>
          <w:rtl/>
        </w:rPr>
        <w:t xml:space="preserve"> </w:t>
      </w:r>
      <w:r w:rsidR="0098677F" w:rsidRPr="004B79B8">
        <w:rPr>
          <w:rFonts w:asciiTheme="majorBidi" w:hAnsiTheme="majorBidi" w:cs="Times New Roman" w:hint="cs"/>
          <w:rtl/>
        </w:rPr>
        <w:t>آيات</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يجب</w:t>
      </w:r>
      <w:r w:rsidRPr="004B79B8">
        <w:rPr>
          <w:rFonts w:asciiTheme="majorBidi" w:hAnsiTheme="majorBidi" w:cs="Times New Roman"/>
          <w:rtl/>
        </w:rPr>
        <w:t xml:space="preserve"> </w:t>
      </w:r>
      <w:r w:rsidRPr="004B79B8">
        <w:rPr>
          <w:rFonts w:asciiTheme="majorBidi" w:hAnsiTheme="majorBidi" w:cs="Times New Roman" w:hint="cs"/>
          <w:rtl/>
        </w:rPr>
        <w:t>الإشارة</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ذلك</w:t>
      </w:r>
      <w:r w:rsidRPr="004B79B8">
        <w:rPr>
          <w:rFonts w:asciiTheme="majorBidi" w:hAnsiTheme="majorBidi" w:cs="Times New Roman"/>
          <w:rtl/>
        </w:rPr>
        <w:t xml:space="preserve"> </w:t>
      </w:r>
      <w:r w:rsidRPr="004B79B8">
        <w:rPr>
          <w:rFonts w:asciiTheme="majorBidi" w:hAnsiTheme="majorBidi" w:cs="Times New Roman" w:hint="cs"/>
          <w:rtl/>
        </w:rPr>
        <w:t>الإبهام</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وفي</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0098677F" w:rsidRPr="004B79B8">
        <w:rPr>
          <w:rFonts w:asciiTheme="majorBidi" w:hAnsiTheme="majorBidi" w:cs="Times New Roman" w:hint="cs"/>
          <w:rtl/>
        </w:rPr>
        <w:t>آيات</w:t>
      </w:r>
      <w:r w:rsidRPr="004B79B8">
        <w:rPr>
          <w:rFonts w:asciiTheme="majorBidi" w:hAnsiTheme="majorBidi" w:cs="Times New Roman"/>
          <w:rtl/>
        </w:rPr>
        <w:t xml:space="preserve"> </w:t>
      </w:r>
      <w:r w:rsidRPr="004B79B8">
        <w:rPr>
          <w:rFonts w:asciiTheme="majorBidi" w:hAnsiTheme="majorBidi" w:cs="Times New Roman" w:hint="cs"/>
          <w:rtl/>
        </w:rPr>
        <w:t>طويلة</w:t>
      </w:r>
      <w:r w:rsidRPr="004B79B8">
        <w:rPr>
          <w:rFonts w:asciiTheme="majorBidi" w:hAnsiTheme="majorBidi" w:cs="Times New Roman"/>
          <w:rtl/>
        </w:rPr>
        <w:t xml:space="preserve"> </w:t>
      </w:r>
      <w:r w:rsidRPr="004B79B8">
        <w:rPr>
          <w:rFonts w:asciiTheme="majorBidi" w:hAnsiTheme="majorBidi" w:cs="Times New Roman" w:hint="cs"/>
          <w:rtl/>
        </w:rPr>
        <w:t>ادخلت</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سور</w:t>
      </w:r>
      <w:r w:rsidRPr="004B79B8">
        <w:rPr>
          <w:rFonts w:asciiTheme="majorBidi" w:hAnsiTheme="majorBidi" w:cs="Times New Roman"/>
          <w:rtl/>
        </w:rPr>
        <w:t xml:space="preserve"> </w:t>
      </w:r>
      <w:r w:rsidRPr="004B79B8">
        <w:rPr>
          <w:rFonts w:asciiTheme="majorBidi" w:hAnsiTheme="majorBidi" w:cs="Times New Roman" w:hint="cs"/>
          <w:rtl/>
        </w:rPr>
        <w:t>آياتها</w:t>
      </w:r>
      <w:r w:rsidRPr="004B79B8">
        <w:rPr>
          <w:rFonts w:asciiTheme="majorBidi" w:hAnsiTheme="majorBidi" w:cs="Times New Roman"/>
          <w:rtl/>
        </w:rPr>
        <w:t xml:space="preserve"> </w:t>
      </w:r>
      <w:r w:rsidRPr="004B79B8">
        <w:rPr>
          <w:rFonts w:asciiTheme="majorBidi" w:hAnsiTheme="majorBidi" w:cs="Times New Roman" w:hint="cs"/>
          <w:rtl/>
        </w:rPr>
        <w:t>قصيرة</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وقد</w:t>
      </w:r>
      <w:r w:rsidRPr="004B79B8">
        <w:rPr>
          <w:rFonts w:asciiTheme="majorBidi" w:hAnsiTheme="majorBidi" w:cs="Times New Roman"/>
          <w:rtl/>
        </w:rPr>
        <w:t xml:space="preserve"> </w:t>
      </w:r>
      <w:r w:rsidRPr="004B79B8">
        <w:rPr>
          <w:rFonts w:asciiTheme="majorBidi" w:hAnsiTheme="majorBidi" w:cs="Times New Roman" w:hint="cs"/>
          <w:rtl/>
        </w:rPr>
        <w:t>اعتبر</w:t>
      </w:r>
      <w:r w:rsidRPr="004B79B8">
        <w:rPr>
          <w:rFonts w:asciiTheme="majorBidi" w:hAnsiTheme="majorBidi" w:cs="Times New Roman"/>
          <w:rtl/>
        </w:rPr>
        <w:t xml:space="preserve"> </w:t>
      </w:r>
      <w:r w:rsidRPr="004B79B8">
        <w:rPr>
          <w:rFonts w:asciiTheme="majorBidi" w:hAnsiTheme="majorBidi" w:cs="Times New Roman" w:hint="cs"/>
          <w:rtl/>
        </w:rPr>
        <w:t>البعض</w:t>
      </w:r>
      <w:r w:rsidRPr="004B79B8">
        <w:rPr>
          <w:rFonts w:asciiTheme="majorBidi" w:hAnsiTheme="majorBidi" w:cs="Times New Roman"/>
          <w:rtl/>
        </w:rPr>
        <w:t xml:space="preserve"> </w:t>
      </w:r>
      <w:r w:rsidRPr="004B79B8">
        <w:rPr>
          <w:rFonts w:asciiTheme="majorBidi" w:hAnsiTheme="majorBidi" w:cs="Times New Roman" w:hint="cs"/>
          <w:rtl/>
        </w:rPr>
        <w:t>ان</w:t>
      </w:r>
      <w:r w:rsidRPr="004B79B8">
        <w:rPr>
          <w:rFonts w:asciiTheme="majorBidi" w:hAnsiTheme="majorBidi" w:cs="Times New Roman"/>
          <w:rtl/>
        </w:rPr>
        <w:t xml:space="preserve"> </w:t>
      </w:r>
      <w:r w:rsidRPr="004B79B8">
        <w:rPr>
          <w:rFonts w:asciiTheme="majorBidi" w:hAnsiTheme="majorBidi" w:cs="Times New Roman" w:hint="cs"/>
          <w:rtl/>
        </w:rPr>
        <w:t>تلك</w:t>
      </w:r>
      <w:r w:rsidRPr="004B79B8">
        <w:rPr>
          <w:rFonts w:asciiTheme="majorBidi" w:hAnsiTheme="majorBidi" w:cs="Times New Roman"/>
          <w:rtl/>
        </w:rPr>
        <w:t xml:space="preserve"> </w:t>
      </w:r>
      <w:r w:rsidR="0098677F" w:rsidRPr="004B79B8">
        <w:rPr>
          <w:rFonts w:asciiTheme="majorBidi" w:hAnsiTheme="majorBidi" w:cs="Times New Roman" w:hint="cs"/>
          <w:rtl/>
        </w:rPr>
        <w:t>الآيات</w:t>
      </w:r>
      <w:r w:rsidRPr="004B79B8">
        <w:rPr>
          <w:rFonts w:asciiTheme="majorBidi" w:hAnsiTheme="majorBidi" w:cs="Times New Roman"/>
          <w:rtl/>
        </w:rPr>
        <w:t xml:space="preserve"> </w:t>
      </w:r>
      <w:r w:rsidRPr="004B79B8">
        <w:rPr>
          <w:rFonts w:asciiTheme="majorBidi" w:hAnsiTheme="majorBidi" w:cs="Times New Roman" w:hint="cs"/>
          <w:rtl/>
        </w:rPr>
        <w:t>ليست</w:t>
      </w:r>
      <w:r w:rsidRPr="004B79B8">
        <w:rPr>
          <w:rFonts w:asciiTheme="majorBidi" w:hAnsiTheme="majorBidi" w:cs="Times New Roman"/>
          <w:rtl/>
        </w:rPr>
        <w:t xml:space="preserve"> </w:t>
      </w:r>
      <w:r w:rsidRPr="004B79B8">
        <w:rPr>
          <w:rFonts w:asciiTheme="majorBidi" w:hAnsiTheme="majorBidi" w:cs="Times New Roman" w:hint="cs"/>
          <w:rtl/>
        </w:rPr>
        <w:t>من</w:t>
      </w:r>
      <w:r w:rsidRPr="004B79B8">
        <w:rPr>
          <w:rFonts w:asciiTheme="majorBidi" w:hAnsiTheme="majorBidi" w:cs="Times New Roman"/>
          <w:rtl/>
        </w:rPr>
        <w:t xml:space="preserve"> </w:t>
      </w:r>
      <w:r w:rsidRPr="004B79B8">
        <w:rPr>
          <w:rFonts w:asciiTheme="majorBidi" w:hAnsiTheme="majorBidi" w:cs="Times New Roman" w:hint="cs"/>
          <w:rtl/>
        </w:rPr>
        <w:t>صلب</w:t>
      </w:r>
      <w:r w:rsidRPr="004B79B8">
        <w:rPr>
          <w:rFonts w:asciiTheme="majorBidi" w:hAnsiTheme="majorBidi" w:cs="Times New Roman"/>
          <w:rtl/>
        </w:rPr>
        <w:t xml:space="preserve"> </w:t>
      </w:r>
      <w:r w:rsidR="0098677F">
        <w:rPr>
          <w:rFonts w:asciiTheme="majorBidi" w:hAnsiTheme="majorBidi" w:cs="Times New Roman" w:hint="cs"/>
          <w:rtl/>
        </w:rPr>
        <w:t>القرآ</w:t>
      </w:r>
      <w:r w:rsidRPr="004B79B8">
        <w:rPr>
          <w:rFonts w:asciiTheme="majorBidi" w:hAnsiTheme="majorBidi" w:cs="Times New Roman" w:hint="cs"/>
          <w:rtl/>
        </w:rPr>
        <w:t>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بل</w:t>
      </w:r>
      <w:r w:rsidRPr="004B79B8">
        <w:rPr>
          <w:rFonts w:asciiTheme="majorBidi" w:hAnsiTheme="majorBidi" w:cs="Times New Roman"/>
          <w:rtl/>
        </w:rPr>
        <w:t xml:space="preserve"> </w:t>
      </w:r>
      <w:r w:rsidRPr="004B79B8">
        <w:rPr>
          <w:rFonts w:asciiTheme="majorBidi" w:hAnsiTheme="majorBidi" w:cs="Times New Roman" w:hint="cs"/>
          <w:rtl/>
        </w:rPr>
        <w:t>اقحمت</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النص</w:t>
      </w:r>
      <w:r w:rsidRPr="004B79B8">
        <w:rPr>
          <w:rFonts w:asciiTheme="majorBidi" w:hAnsiTheme="majorBidi" w:cs="Times New Roman"/>
          <w:rtl/>
        </w:rPr>
        <w:t xml:space="preserve"> </w:t>
      </w:r>
      <w:r w:rsidRPr="004B79B8">
        <w:rPr>
          <w:rFonts w:asciiTheme="majorBidi" w:hAnsiTheme="majorBidi" w:cs="Times New Roman" w:hint="cs"/>
          <w:rtl/>
        </w:rPr>
        <w:t>القرآني</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فهي</w:t>
      </w:r>
      <w:r w:rsidRPr="004B79B8">
        <w:rPr>
          <w:rFonts w:asciiTheme="majorBidi" w:hAnsiTheme="majorBidi" w:cs="Times New Roman"/>
          <w:rtl/>
        </w:rPr>
        <w:t xml:space="preserve"> </w:t>
      </w:r>
      <w:r w:rsidRPr="004B79B8">
        <w:rPr>
          <w:rFonts w:asciiTheme="majorBidi" w:hAnsiTheme="majorBidi" w:cs="Times New Roman" w:hint="cs"/>
          <w:rtl/>
        </w:rPr>
        <w:t>بمثابة</w:t>
      </w:r>
      <w:r w:rsidRPr="004B79B8">
        <w:rPr>
          <w:rFonts w:asciiTheme="majorBidi" w:hAnsiTheme="majorBidi" w:cs="Times New Roman"/>
          <w:rtl/>
        </w:rPr>
        <w:t xml:space="preserve"> </w:t>
      </w:r>
      <w:r w:rsidRPr="004B79B8">
        <w:rPr>
          <w:rFonts w:asciiTheme="majorBidi" w:hAnsiTheme="majorBidi" w:cs="Times New Roman" w:hint="cs"/>
          <w:rtl/>
        </w:rPr>
        <w:t>تفاسير</w:t>
      </w:r>
      <w:r w:rsidRPr="004B79B8">
        <w:rPr>
          <w:rFonts w:asciiTheme="majorBidi" w:hAnsiTheme="majorBidi" w:cs="Times New Roman"/>
          <w:rtl/>
        </w:rPr>
        <w:t xml:space="preserve"> </w:t>
      </w:r>
      <w:r w:rsidRPr="004B79B8">
        <w:rPr>
          <w:rFonts w:asciiTheme="majorBidi" w:hAnsiTheme="majorBidi" w:cs="Times New Roman" w:hint="cs"/>
          <w:rtl/>
        </w:rPr>
        <w:t>اضيفت</w:t>
      </w:r>
      <w:r w:rsidRPr="004B79B8">
        <w:rPr>
          <w:rFonts w:asciiTheme="majorBidi" w:hAnsiTheme="majorBidi" w:cs="Times New Roman"/>
          <w:rtl/>
        </w:rPr>
        <w:t xml:space="preserve"> </w:t>
      </w:r>
      <w:r w:rsidRPr="004B79B8">
        <w:rPr>
          <w:rFonts w:asciiTheme="majorBidi" w:hAnsiTheme="majorBidi" w:cs="Times New Roman" w:hint="cs"/>
          <w:rtl/>
        </w:rPr>
        <w:t>لتوضيح</w:t>
      </w:r>
      <w:r w:rsidRPr="004B79B8">
        <w:rPr>
          <w:rFonts w:asciiTheme="majorBidi" w:hAnsiTheme="majorBidi" w:cs="Times New Roman"/>
          <w:rtl/>
        </w:rPr>
        <w:t xml:space="preserve"> </w:t>
      </w:r>
      <w:r w:rsidRPr="004B79B8">
        <w:rPr>
          <w:rFonts w:asciiTheme="majorBidi" w:hAnsiTheme="majorBidi" w:cs="Times New Roman" w:hint="cs"/>
          <w:rtl/>
        </w:rPr>
        <w:t>الآيات</w:t>
      </w:r>
      <w:r w:rsidRPr="004B79B8">
        <w:rPr>
          <w:rFonts w:asciiTheme="majorBidi" w:hAnsiTheme="majorBidi" w:cs="Times New Roman"/>
          <w:rtl/>
        </w:rPr>
        <w:t xml:space="preserve"> </w:t>
      </w:r>
      <w:r w:rsidRPr="004B79B8">
        <w:rPr>
          <w:rFonts w:asciiTheme="majorBidi" w:hAnsiTheme="majorBidi" w:cs="Times New Roman" w:hint="cs"/>
          <w:rtl/>
        </w:rPr>
        <w:t>السابقة</w:t>
      </w:r>
      <w:r w:rsidRPr="004B79B8">
        <w:rPr>
          <w:rFonts w:asciiTheme="majorBidi" w:hAnsiTheme="majorBidi" w:cs="Times New Roman"/>
          <w:rtl/>
        </w:rPr>
        <w:t xml:space="preserve"> </w:t>
      </w:r>
      <w:r w:rsidRPr="004B79B8">
        <w:rPr>
          <w:rFonts w:asciiTheme="majorBidi" w:hAnsiTheme="majorBidi" w:cs="Times New Roman" w:hint="cs"/>
          <w:rtl/>
        </w:rPr>
        <w:t>لها</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ونذكر</w:t>
      </w:r>
      <w:r w:rsidRPr="004B79B8">
        <w:rPr>
          <w:rFonts w:asciiTheme="majorBidi" w:hAnsiTheme="majorBidi" w:cs="Times New Roman"/>
          <w:rtl/>
        </w:rPr>
        <w:t xml:space="preserve"> </w:t>
      </w:r>
      <w:r w:rsidRPr="004B79B8">
        <w:rPr>
          <w:rFonts w:asciiTheme="majorBidi" w:hAnsiTheme="majorBidi" w:cs="Times New Roman" w:hint="cs"/>
          <w:rtl/>
        </w:rPr>
        <w:t>منها</w:t>
      </w:r>
      <w:r w:rsidRPr="004B79B8">
        <w:rPr>
          <w:rFonts w:asciiTheme="majorBidi" w:hAnsiTheme="majorBidi" w:cs="Times New Roman"/>
          <w:rtl/>
        </w:rPr>
        <w:t xml:space="preserve"> </w:t>
      </w:r>
      <w:r w:rsidRPr="004B79B8">
        <w:rPr>
          <w:rFonts w:asciiTheme="majorBidi" w:hAnsiTheme="majorBidi" w:cs="Times New Roman" w:hint="cs"/>
          <w:rtl/>
        </w:rPr>
        <w:t>الآيات</w:t>
      </w:r>
      <w:r w:rsidRPr="004B79B8">
        <w:rPr>
          <w:rFonts w:asciiTheme="majorBidi" w:hAnsiTheme="majorBidi" w:cs="Times New Roman"/>
          <w:rtl/>
        </w:rPr>
        <w:t xml:space="preserve"> </w:t>
      </w:r>
      <w:r w:rsidRPr="004B79B8">
        <w:rPr>
          <w:rFonts w:asciiTheme="majorBidi" w:hAnsiTheme="majorBidi" w:cs="Times New Roman" w:hint="cs"/>
          <w:rtl/>
        </w:rPr>
        <w:t>التالية</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المزمل</w:t>
      </w:r>
      <w:r w:rsidRPr="004B79B8">
        <w:rPr>
          <w:rFonts w:asciiTheme="majorBidi" w:hAnsiTheme="majorBidi" w:cs="Times New Roman"/>
          <w:rtl/>
        </w:rPr>
        <w:t xml:space="preserve"> 20</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المدثر</w:t>
      </w:r>
      <w:r w:rsidRPr="004B79B8">
        <w:rPr>
          <w:rFonts w:asciiTheme="majorBidi" w:hAnsiTheme="majorBidi" w:cs="Times New Roman"/>
          <w:rtl/>
        </w:rPr>
        <w:t xml:space="preserve"> 31</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الفاتحة</w:t>
      </w:r>
      <w:r w:rsidRPr="004B79B8">
        <w:rPr>
          <w:rFonts w:asciiTheme="majorBidi" w:hAnsiTheme="majorBidi" w:cs="Times New Roman"/>
          <w:rtl/>
        </w:rPr>
        <w:t xml:space="preserve"> 7</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العصر</w:t>
      </w:r>
      <w:r w:rsidRPr="004B79B8">
        <w:rPr>
          <w:rFonts w:asciiTheme="majorBidi" w:hAnsiTheme="majorBidi" w:cs="Times New Roman"/>
          <w:rtl/>
        </w:rPr>
        <w:t xml:space="preserve"> 3</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النجم</w:t>
      </w:r>
      <w:r w:rsidRPr="004B79B8">
        <w:rPr>
          <w:rFonts w:asciiTheme="majorBidi" w:hAnsiTheme="majorBidi" w:cs="Times New Roman"/>
          <w:rtl/>
        </w:rPr>
        <w:t xml:space="preserve"> 23 </w:t>
      </w:r>
      <w:r w:rsidRPr="004B79B8">
        <w:rPr>
          <w:rFonts w:asciiTheme="majorBidi" w:hAnsiTheme="majorBidi" w:cs="Times New Roman" w:hint="cs"/>
          <w:rtl/>
        </w:rPr>
        <w:t>و</w:t>
      </w:r>
      <w:r w:rsidRPr="004B79B8">
        <w:rPr>
          <w:rFonts w:asciiTheme="majorBidi" w:hAnsiTheme="majorBidi" w:cs="Times New Roman"/>
          <w:rtl/>
        </w:rPr>
        <w:t xml:space="preserve"> 32</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البروج</w:t>
      </w:r>
      <w:r w:rsidRPr="004B79B8">
        <w:rPr>
          <w:rFonts w:asciiTheme="majorBidi" w:hAnsiTheme="majorBidi" w:cs="Times New Roman"/>
          <w:rtl/>
        </w:rPr>
        <w:t xml:space="preserve"> 10 </w:t>
      </w:r>
      <w:r w:rsidRPr="004B79B8">
        <w:rPr>
          <w:rFonts w:asciiTheme="majorBidi" w:hAnsiTheme="majorBidi" w:cs="Times New Roman" w:hint="cs"/>
          <w:rtl/>
        </w:rPr>
        <w:t>و</w:t>
      </w:r>
      <w:r w:rsidRPr="004B79B8">
        <w:rPr>
          <w:rFonts w:asciiTheme="majorBidi" w:hAnsiTheme="majorBidi" w:cs="Times New Roman"/>
          <w:rtl/>
        </w:rPr>
        <w:t xml:space="preserve"> 11</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التين</w:t>
      </w:r>
      <w:r w:rsidRPr="004B79B8">
        <w:rPr>
          <w:rFonts w:asciiTheme="majorBidi" w:hAnsiTheme="majorBidi" w:cs="Times New Roman"/>
          <w:rtl/>
        </w:rPr>
        <w:t xml:space="preserve"> 6</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الشعراء</w:t>
      </w:r>
      <w:r w:rsidRPr="004B79B8">
        <w:rPr>
          <w:rFonts w:asciiTheme="majorBidi" w:hAnsiTheme="majorBidi" w:cs="Times New Roman"/>
          <w:rtl/>
        </w:rPr>
        <w:t xml:space="preserve"> 227</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Pr="004B79B8">
        <w:rPr>
          <w:rFonts w:asciiTheme="majorBidi" w:hAnsiTheme="majorBidi" w:cs="Times New Roman" w:hint="cs"/>
          <w:rtl/>
        </w:rPr>
        <w:t>الصافات</w:t>
      </w:r>
      <w:r w:rsidRPr="004B79B8">
        <w:rPr>
          <w:rFonts w:asciiTheme="majorBidi" w:hAnsiTheme="majorBidi" w:cs="Times New Roman"/>
          <w:rtl/>
        </w:rPr>
        <w:t xml:space="preserve"> 102 </w:t>
      </w:r>
      <w:r w:rsidRPr="004B79B8">
        <w:rPr>
          <w:rFonts w:asciiTheme="majorBidi" w:hAnsiTheme="majorBidi" w:cs="Times New Roman" w:hint="cs"/>
          <w:rtl/>
        </w:rPr>
        <w:t>و</w:t>
      </w:r>
      <w:r w:rsidRPr="004B79B8">
        <w:rPr>
          <w:rFonts w:asciiTheme="majorBidi" w:hAnsiTheme="majorBidi" w:cs="Times New Roman"/>
          <w:rtl/>
        </w:rPr>
        <w:t xml:space="preserve"> 158</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وسورة</w:t>
      </w:r>
      <w:r w:rsidRPr="004B79B8">
        <w:rPr>
          <w:rFonts w:asciiTheme="majorBidi" w:hAnsiTheme="majorBidi" w:cs="Times New Roman"/>
          <w:rtl/>
        </w:rPr>
        <w:t xml:space="preserve"> </w:t>
      </w:r>
      <w:r w:rsidRPr="004B79B8">
        <w:rPr>
          <w:rFonts w:asciiTheme="majorBidi" w:hAnsiTheme="majorBidi" w:cs="Times New Roman" w:hint="cs"/>
          <w:rtl/>
        </w:rPr>
        <w:t>الدخان</w:t>
      </w:r>
      <w:r w:rsidRPr="004B79B8">
        <w:rPr>
          <w:rFonts w:asciiTheme="majorBidi" w:hAnsiTheme="majorBidi" w:cs="Times New Roman"/>
          <w:rtl/>
        </w:rPr>
        <w:t xml:space="preserve"> 37</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سورة</w:t>
      </w:r>
      <w:r w:rsidRPr="004B79B8">
        <w:rPr>
          <w:rFonts w:asciiTheme="majorBidi" w:hAnsiTheme="majorBidi" w:cs="Times New Roman"/>
          <w:rtl/>
        </w:rPr>
        <w:t xml:space="preserve"> </w:t>
      </w:r>
      <w:r w:rsidR="0098677F" w:rsidRPr="004B79B8">
        <w:rPr>
          <w:rFonts w:asciiTheme="majorBidi" w:hAnsiTheme="majorBidi" w:cs="Times New Roman" w:hint="cs"/>
          <w:rtl/>
        </w:rPr>
        <w:t>الانشقاق</w:t>
      </w:r>
      <w:r w:rsidRPr="004B79B8">
        <w:rPr>
          <w:rFonts w:asciiTheme="majorBidi" w:hAnsiTheme="majorBidi" w:cs="Times New Roman"/>
          <w:rtl/>
        </w:rPr>
        <w:t xml:space="preserve"> 25</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ويجب</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طبعة</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rtl/>
        </w:rPr>
        <w:t xml:space="preserve"> </w:t>
      </w:r>
      <w:r w:rsidRPr="004B79B8">
        <w:rPr>
          <w:rFonts w:asciiTheme="majorBidi" w:hAnsiTheme="majorBidi" w:cs="Times New Roman" w:hint="cs"/>
          <w:rtl/>
        </w:rPr>
        <w:t>تنبيه</w:t>
      </w:r>
      <w:r w:rsidRPr="004B79B8">
        <w:rPr>
          <w:rFonts w:asciiTheme="majorBidi" w:hAnsiTheme="majorBidi" w:cs="Times New Roman"/>
          <w:rtl/>
        </w:rPr>
        <w:t xml:space="preserve"> </w:t>
      </w:r>
      <w:r w:rsidRPr="004B79B8">
        <w:rPr>
          <w:rFonts w:asciiTheme="majorBidi" w:hAnsiTheme="majorBidi" w:cs="Times New Roman" w:hint="cs"/>
          <w:rtl/>
        </w:rPr>
        <w:t>القارئ</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هذه</w:t>
      </w:r>
      <w:r w:rsidRPr="004B79B8">
        <w:rPr>
          <w:rFonts w:asciiTheme="majorBidi" w:hAnsiTheme="majorBidi" w:cs="Times New Roman"/>
          <w:rtl/>
        </w:rPr>
        <w:t xml:space="preserve"> </w:t>
      </w:r>
      <w:r w:rsidRPr="004B79B8">
        <w:rPr>
          <w:rFonts w:asciiTheme="majorBidi" w:hAnsiTheme="majorBidi" w:cs="Times New Roman" w:hint="cs"/>
          <w:rtl/>
        </w:rPr>
        <w:t>الظاهرة</w:t>
      </w:r>
      <w:r w:rsidRPr="004B79B8">
        <w:rPr>
          <w:rFonts w:asciiTheme="majorBidi" w:hAnsiTheme="majorBidi" w:cs="Times New Roman"/>
          <w:rtl/>
        </w:rPr>
        <w:t xml:space="preserve"> </w:t>
      </w:r>
      <w:r w:rsidRPr="004B79B8">
        <w:rPr>
          <w:rFonts w:asciiTheme="majorBidi" w:hAnsiTheme="majorBidi" w:cs="Times New Roman" w:hint="cs"/>
          <w:rtl/>
        </w:rPr>
        <w:t>حتى</w:t>
      </w:r>
      <w:r w:rsidRPr="004B79B8">
        <w:rPr>
          <w:rFonts w:asciiTheme="majorBidi" w:hAnsiTheme="majorBidi" w:cs="Times New Roman"/>
          <w:rtl/>
        </w:rPr>
        <w:t xml:space="preserve"> </w:t>
      </w:r>
      <w:r w:rsidRPr="004B79B8">
        <w:rPr>
          <w:rFonts w:asciiTheme="majorBidi" w:hAnsiTheme="majorBidi" w:cs="Times New Roman" w:hint="cs"/>
          <w:rtl/>
        </w:rPr>
        <w:t>لا</w:t>
      </w:r>
      <w:r w:rsidRPr="004B79B8">
        <w:rPr>
          <w:rFonts w:asciiTheme="majorBidi" w:hAnsiTheme="majorBidi" w:cs="Times New Roman"/>
          <w:rtl/>
        </w:rPr>
        <w:t xml:space="preserve"> </w:t>
      </w:r>
      <w:r w:rsidRPr="004B79B8">
        <w:rPr>
          <w:rFonts w:asciiTheme="majorBidi" w:hAnsiTheme="majorBidi" w:cs="Times New Roman" w:hint="cs"/>
          <w:rtl/>
        </w:rPr>
        <w:t>يبقى</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حيرة</w:t>
      </w:r>
      <w:r w:rsidRPr="004B79B8">
        <w:rPr>
          <w:rFonts w:asciiTheme="majorBidi" w:hAnsiTheme="majorBidi" w:cs="Times New Roman"/>
          <w:rtl/>
        </w:rPr>
        <w:t xml:space="preserve"> </w:t>
      </w:r>
      <w:r w:rsidRPr="004B79B8">
        <w:rPr>
          <w:rFonts w:asciiTheme="majorBidi" w:hAnsiTheme="majorBidi" w:cs="Times New Roman" w:hint="cs"/>
          <w:rtl/>
        </w:rPr>
        <w:t>امامها</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w:t>
      </w:r>
    </w:p>
    <w:p w14:paraId="036FCABB" w14:textId="1D3394E1" w:rsidR="00C434AA" w:rsidRPr="004B79B8" w:rsidRDefault="00C434AA" w:rsidP="00C434AA">
      <w:pPr>
        <w:bidi/>
        <w:spacing w:after="0" w:line="240" w:lineRule="auto"/>
        <w:jc w:val="both"/>
        <w:rPr>
          <w:rFonts w:asciiTheme="majorBidi" w:hAnsiTheme="majorBidi" w:cs="Times New Roman"/>
          <w:rtl/>
        </w:rPr>
      </w:pPr>
      <w:r w:rsidRPr="004B79B8">
        <w:rPr>
          <w:rFonts w:asciiTheme="majorBidi" w:hAnsiTheme="majorBidi" w:cs="Times New Roman" w:hint="cs"/>
          <w:rtl/>
        </w:rPr>
        <w:t>ونشير</w:t>
      </w:r>
      <w:r w:rsidRPr="004B79B8">
        <w:rPr>
          <w:rFonts w:asciiTheme="majorBidi" w:hAnsiTheme="majorBidi" w:cs="Times New Roman"/>
          <w:rtl/>
        </w:rPr>
        <w:t xml:space="preserve"> </w:t>
      </w:r>
      <w:r w:rsidRPr="004B79B8">
        <w:rPr>
          <w:rFonts w:asciiTheme="majorBidi" w:hAnsiTheme="majorBidi" w:cs="Times New Roman" w:hint="cs"/>
          <w:rtl/>
        </w:rPr>
        <w:t>هنا</w:t>
      </w:r>
      <w:r w:rsidRPr="004B79B8">
        <w:rPr>
          <w:rFonts w:asciiTheme="majorBidi" w:hAnsiTheme="majorBidi" w:cs="Times New Roman"/>
          <w:rtl/>
        </w:rPr>
        <w:t xml:space="preserve"> </w:t>
      </w:r>
      <w:r w:rsidRPr="004B79B8">
        <w:rPr>
          <w:rFonts w:asciiTheme="majorBidi" w:hAnsiTheme="majorBidi" w:cs="Times New Roman" w:hint="cs"/>
          <w:rtl/>
        </w:rPr>
        <w:t>إلى</w:t>
      </w:r>
      <w:r w:rsidRPr="004B79B8">
        <w:rPr>
          <w:rFonts w:asciiTheme="majorBidi" w:hAnsiTheme="majorBidi" w:cs="Times New Roman"/>
          <w:rtl/>
        </w:rPr>
        <w:t xml:space="preserve"> </w:t>
      </w:r>
      <w:r w:rsidRPr="004B79B8">
        <w:rPr>
          <w:rFonts w:asciiTheme="majorBidi" w:hAnsiTheme="majorBidi" w:cs="Times New Roman" w:hint="cs"/>
          <w:rtl/>
        </w:rPr>
        <w:t>ان</w:t>
      </w:r>
      <w:r w:rsidRPr="004B79B8">
        <w:rPr>
          <w:rFonts w:asciiTheme="majorBidi" w:hAnsiTheme="majorBidi" w:cs="Times New Roman"/>
          <w:rtl/>
        </w:rPr>
        <w:t xml:space="preserve"> </w:t>
      </w:r>
      <w:r w:rsidR="0098677F" w:rsidRPr="004B79B8">
        <w:rPr>
          <w:rFonts w:asciiTheme="majorBidi" w:hAnsiTheme="majorBidi" w:cs="Times New Roman" w:hint="cs"/>
          <w:rtl/>
        </w:rPr>
        <w:t>عبد الله</w:t>
      </w:r>
      <w:r w:rsidRPr="004B79B8">
        <w:rPr>
          <w:rFonts w:asciiTheme="majorBidi" w:hAnsiTheme="majorBidi" w:cs="Times New Roman"/>
          <w:rtl/>
        </w:rPr>
        <w:t xml:space="preserve"> </w:t>
      </w:r>
      <w:r w:rsidRPr="004B79B8">
        <w:rPr>
          <w:rFonts w:asciiTheme="majorBidi" w:hAnsiTheme="majorBidi" w:cs="Times New Roman" w:hint="cs"/>
          <w:rtl/>
        </w:rPr>
        <w:t>بن</w:t>
      </w:r>
      <w:r w:rsidRPr="004B79B8">
        <w:rPr>
          <w:rFonts w:asciiTheme="majorBidi" w:hAnsiTheme="majorBidi" w:cs="Times New Roman"/>
          <w:rtl/>
        </w:rPr>
        <w:t xml:space="preserve"> </w:t>
      </w:r>
      <w:r w:rsidRPr="004B79B8">
        <w:rPr>
          <w:rFonts w:asciiTheme="majorBidi" w:hAnsiTheme="majorBidi" w:cs="Times New Roman" w:hint="cs"/>
          <w:rtl/>
        </w:rPr>
        <w:t>عبد</w:t>
      </w:r>
      <w:r w:rsidRPr="004B79B8">
        <w:rPr>
          <w:rFonts w:asciiTheme="majorBidi" w:hAnsiTheme="majorBidi" w:cs="Times New Roman"/>
          <w:rtl/>
        </w:rPr>
        <w:t xml:space="preserve"> </w:t>
      </w:r>
      <w:r w:rsidRPr="004B79B8">
        <w:rPr>
          <w:rFonts w:asciiTheme="majorBidi" w:hAnsiTheme="majorBidi" w:cs="Times New Roman" w:hint="cs"/>
          <w:rtl/>
        </w:rPr>
        <w:t>الرحيم</w:t>
      </w:r>
      <w:r w:rsidRPr="004B79B8">
        <w:rPr>
          <w:rFonts w:asciiTheme="majorBidi" w:hAnsiTheme="majorBidi" w:cs="Times New Roman"/>
          <w:rtl/>
        </w:rPr>
        <w:t xml:space="preserve"> </w:t>
      </w:r>
      <w:r w:rsidRPr="004B79B8">
        <w:rPr>
          <w:rFonts w:asciiTheme="majorBidi" w:hAnsiTheme="majorBidi" w:cs="Times New Roman" w:hint="cs"/>
          <w:rtl/>
        </w:rPr>
        <w:t>عسلان</w:t>
      </w:r>
      <w:r w:rsidRPr="004B79B8">
        <w:rPr>
          <w:rFonts w:asciiTheme="majorBidi" w:hAnsiTheme="majorBidi" w:cs="Times New Roman"/>
          <w:rtl/>
        </w:rPr>
        <w:t xml:space="preserve"> </w:t>
      </w:r>
      <w:r w:rsidRPr="004B79B8">
        <w:rPr>
          <w:rFonts w:asciiTheme="majorBidi" w:hAnsiTheme="majorBidi" w:cs="Times New Roman" w:hint="cs"/>
          <w:rtl/>
        </w:rPr>
        <w:t>قد</w:t>
      </w:r>
      <w:r w:rsidRPr="004B79B8">
        <w:rPr>
          <w:rFonts w:asciiTheme="majorBidi" w:hAnsiTheme="majorBidi" w:cs="Times New Roman"/>
          <w:rtl/>
        </w:rPr>
        <w:t xml:space="preserve"> </w:t>
      </w:r>
      <w:r w:rsidRPr="004B79B8">
        <w:rPr>
          <w:rFonts w:asciiTheme="majorBidi" w:hAnsiTheme="majorBidi" w:cs="Times New Roman" w:hint="cs"/>
          <w:rtl/>
        </w:rPr>
        <w:t>شدد</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ضرورة</w:t>
      </w:r>
      <w:r w:rsidRPr="004B79B8">
        <w:rPr>
          <w:rFonts w:asciiTheme="majorBidi" w:hAnsiTheme="majorBidi" w:cs="Times New Roman"/>
          <w:rtl/>
        </w:rPr>
        <w:t xml:space="preserve"> </w:t>
      </w:r>
      <w:r w:rsidR="0098677F" w:rsidRPr="004B79B8">
        <w:rPr>
          <w:rFonts w:asciiTheme="majorBidi" w:hAnsiTheme="majorBidi" w:cs="Times New Roman" w:hint="cs"/>
          <w:rtl/>
        </w:rPr>
        <w:t>الالتزام</w:t>
      </w:r>
      <w:r w:rsidRPr="004B79B8">
        <w:rPr>
          <w:rFonts w:asciiTheme="majorBidi" w:hAnsiTheme="majorBidi" w:cs="Times New Roman"/>
          <w:rtl/>
        </w:rPr>
        <w:t xml:space="preserve"> </w:t>
      </w:r>
      <w:r w:rsidRPr="004B79B8">
        <w:rPr>
          <w:rFonts w:asciiTheme="majorBidi" w:hAnsiTheme="majorBidi" w:cs="Times New Roman" w:hint="cs"/>
          <w:rtl/>
        </w:rPr>
        <w:t>بقواعد</w:t>
      </w:r>
      <w:r w:rsidRPr="004B79B8">
        <w:rPr>
          <w:rFonts w:asciiTheme="majorBidi" w:hAnsiTheme="majorBidi" w:cs="Times New Roman"/>
          <w:rtl/>
        </w:rPr>
        <w:t xml:space="preserve"> </w:t>
      </w:r>
      <w:r w:rsidRPr="004B79B8">
        <w:rPr>
          <w:rFonts w:asciiTheme="majorBidi" w:hAnsiTheme="majorBidi" w:cs="Times New Roman" w:hint="cs"/>
          <w:rtl/>
        </w:rPr>
        <w:t>لتحقيق</w:t>
      </w:r>
      <w:r w:rsidRPr="004B79B8">
        <w:rPr>
          <w:rFonts w:asciiTheme="majorBidi" w:hAnsiTheme="majorBidi" w:cs="Times New Roman"/>
          <w:rtl/>
        </w:rPr>
        <w:t xml:space="preserve"> </w:t>
      </w:r>
      <w:r w:rsidRPr="004B79B8">
        <w:rPr>
          <w:rFonts w:asciiTheme="majorBidi" w:hAnsiTheme="majorBidi" w:cs="Times New Roman" w:hint="cs"/>
          <w:rtl/>
        </w:rPr>
        <w:t>المخطوطات</w:t>
      </w:r>
      <w:r w:rsidRPr="004B79B8">
        <w:rPr>
          <w:rFonts w:asciiTheme="majorBidi" w:hAnsiTheme="majorBidi" w:cs="Times New Roman"/>
          <w:rtl/>
        </w:rPr>
        <w:t xml:space="preserve"> </w:t>
      </w:r>
      <w:r w:rsidRPr="004B79B8">
        <w:rPr>
          <w:rFonts w:asciiTheme="majorBidi" w:hAnsiTheme="majorBidi" w:cs="Times New Roman" w:hint="cs"/>
          <w:rtl/>
        </w:rPr>
        <w:t>وذكر</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فقرات</w:t>
      </w:r>
      <w:r w:rsidRPr="004B79B8">
        <w:rPr>
          <w:rFonts w:asciiTheme="majorBidi" w:hAnsiTheme="majorBidi" w:cs="Times New Roman"/>
          <w:rtl/>
        </w:rPr>
        <w:t xml:space="preserve"> </w:t>
      </w:r>
      <w:r w:rsidRPr="004B79B8">
        <w:rPr>
          <w:rFonts w:asciiTheme="majorBidi" w:hAnsiTheme="majorBidi" w:cs="Times New Roman" w:hint="cs"/>
          <w:rtl/>
        </w:rPr>
        <w:t>طويلة</w:t>
      </w:r>
      <w:r w:rsidRPr="004B79B8">
        <w:rPr>
          <w:rFonts w:asciiTheme="majorBidi" w:hAnsiTheme="majorBidi" w:cs="Times New Roman"/>
          <w:rtl/>
        </w:rPr>
        <w:t xml:space="preserve"> </w:t>
      </w:r>
      <w:r w:rsidRPr="004B79B8">
        <w:rPr>
          <w:rFonts w:asciiTheme="majorBidi" w:hAnsiTheme="majorBidi" w:cs="Times New Roman" w:hint="cs"/>
          <w:rtl/>
        </w:rPr>
        <w:t>نهج</w:t>
      </w:r>
      <w:r w:rsidRPr="004B79B8">
        <w:rPr>
          <w:rFonts w:asciiTheme="majorBidi" w:hAnsiTheme="majorBidi" w:cs="Times New Roman"/>
          <w:rtl/>
        </w:rPr>
        <w:t xml:space="preserve"> </w:t>
      </w:r>
      <w:r w:rsidRPr="004B79B8">
        <w:rPr>
          <w:rFonts w:asciiTheme="majorBidi" w:hAnsiTheme="majorBidi" w:cs="Times New Roman" w:hint="cs"/>
          <w:rtl/>
        </w:rPr>
        <w:t>تصحيح</w:t>
      </w:r>
      <w:r w:rsidRPr="004B79B8">
        <w:rPr>
          <w:rFonts w:asciiTheme="majorBidi" w:hAnsiTheme="majorBidi" w:cs="Times New Roman"/>
          <w:rtl/>
        </w:rPr>
        <w:t xml:space="preserve"> </w:t>
      </w:r>
      <w:r w:rsidRPr="004B79B8">
        <w:rPr>
          <w:rFonts w:asciiTheme="majorBidi" w:hAnsiTheme="majorBidi" w:cs="Times New Roman" w:hint="cs"/>
          <w:rtl/>
        </w:rPr>
        <w:t>أخطاء</w:t>
      </w:r>
      <w:r w:rsidRPr="004B79B8">
        <w:rPr>
          <w:rFonts w:asciiTheme="majorBidi" w:hAnsiTheme="majorBidi" w:cs="Times New Roman"/>
          <w:rtl/>
        </w:rPr>
        <w:t xml:space="preserve"> </w:t>
      </w:r>
      <w:r w:rsidRPr="004B79B8">
        <w:rPr>
          <w:rFonts w:asciiTheme="majorBidi" w:hAnsiTheme="majorBidi" w:cs="Times New Roman" w:hint="cs"/>
          <w:rtl/>
        </w:rPr>
        <w:t>النساخ</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الحديث</w:t>
      </w:r>
      <w:r w:rsidRPr="004B79B8">
        <w:rPr>
          <w:rFonts w:asciiTheme="majorBidi" w:hAnsiTheme="majorBidi" w:cs="Times New Roman"/>
          <w:rtl/>
        </w:rPr>
        <w:t xml:space="preserve"> </w:t>
      </w:r>
      <w:r w:rsidRPr="004B79B8">
        <w:rPr>
          <w:rFonts w:asciiTheme="majorBidi" w:hAnsiTheme="majorBidi" w:cs="Times New Roman" w:hint="cs"/>
          <w:rtl/>
        </w:rPr>
        <w:t>النبوي</w:t>
      </w:r>
      <w:r w:rsidRPr="004B79B8">
        <w:rPr>
          <w:rFonts w:asciiTheme="majorBidi" w:hAnsiTheme="majorBidi" w:cs="Times New Roman"/>
          <w:rtl/>
        </w:rPr>
        <w:t xml:space="preserve"> </w:t>
      </w:r>
      <w:r w:rsidRPr="004B79B8">
        <w:rPr>
          <w:rFonts w:asciiTheme="majorBidi" w:hAnsiTheme="majorBidi" w:cs="Times New Roman" w:hint="cs"/>
          <w:rtl/>
        </w:rPr>
        <w:t>لأن</w:t>
      </w:r>
      <w:r w:rsidRPr="004B79B8">
        <w:rPr>
          <w:rFonts w:asciiTheme="majorBidi" w:hAnsiTheme="majorBidi" w:cs="Times New Roman"/>
          <w:rtl/>
        </w:rPr>
        <w:t xml:space="preserve"> </w:t>
      </w:r>
      <w:r w:rsidRPr="004B79B8">
        <w:rPr>
          <w:rFonts w:asciiTheme="majorBidi" w:hAnsiTheme="majorBidi" w:cs="Times New Roman" w:hint="cs"/>
          <w:rtl/>
        </w:rPr>
        <w:t>له</w:t>
      </w:r>
      <w:r w:rsidRPr="004B79B8">
        <w:rPr>
          <w:rFonts w:asciiTheme="majorBidi" w:hAnsiTheme="majorBidi" w:cs="Times New Roman"/>
          <w:rtl/>
        </w:rPr>
        <w:t xml:space="preserve"> </w:t>
      </w:r>
      <w:r w:rsidRPr="004B79B8">
        <w:rPr>
          <w:rFonts w:asciiTheme="majorBidi" w:hAnsiTheme="majorBidi" w:cs="Times New Roman"/>
          <w:color w:val="000000" w:themeColor="text1"/>
          <w:rtl/>
        </w:rPr>
        <w:t>«</w:t>
      </w:r>
      <w:r w:rsidRPr="004B79B8">
        <w:rPr>
          <w:rFonts w:asciiTheme="majorBidi" w:hAnsiTheme="majorBidi" w:cs="Times New Roman" w:hint="cs"/>
          <w:rtl/>
        </w:rPr>
        <w:t>مكانته</w:t>
      </w:r>
      <w:r w:rsidRPr="004B79B8">
        <w:rPr>
          <w:rFonts w:asciiTheme="majorBidi" w:hAnsiTheme="majorBidi" w:cs="Times New Roman"/>
          <w:rtl/>
        </w:rPr>
        <w:t xml:space="preserve"> </w:t>
      </w:r>
      <w:r w:rsidRPr="004B79B8">
        <w:rPr>
          <w:rFonts w:asciiTheme="majorBidi" w:hAnsiTheme="majorBidi" w:cs="Times New Roman" w:hint="cs"/>
          <w:rtl/>
        </w:rPr>
        <w:t>العالية</w:t>
      </w:r>
      <w:r w:rsidRPr="004B79B8">
        <w:rPr>
          <w:rFonts w:asciiTheme="majorBidi" w:hAnsiTheme="majorBidi" w:cs="Times New Roman"/>
          <w:rtl/>
        </w:rPr>
        <w:t xml:space="preserve"> </w:t>
      </w:r>
      <w:r w:rsidRPr="004B79B8">
        <w:rPr>
          <w:rFonts w:asciiTheme="majorBidi" w:hAnsiTheme="majorBidi" w:cs="Times New Roman" w:hint="cs"/>
          <w:rtl/>
        </w:rPr>
        <w:t>في</w:t>
      </w:r>
      <w:r w:rsidRPr="004B79B8">
        <w:rPr>
          <w:rFonts w:asciiTheme="majorBidi" w:hAnsiTheme="majorBidi" w:cs="Times New Roman"/>
          <w:rtl/>
        </w:rPr>
        <w:t xml:space="preserve"> </w:t>
      </w:r>
      <w:r w:rsidRPr="004B79B8">
        <w:rPr>
          <w:rFonts w:asciiTheme="majorBidi" w:hAnsiTheme="majorBidi" w:cs="Times New Roman" w:hint="cs"/>
          <w:rtl/>
        </w:rPr>
        <w:t>نفوس</w:t>
      </w:r>
      <w:r w:rsidRPr="004B79B8">
        <w:rPr>
          <w:rFonts w:asciiTheme="majorBidi" w:hAnsiTheme="majorBidi" w:cs="Times New Roman"/>
          <w:rtl/>
        </w:rPr>
        <w:t xml:space="preserve"> </w:t>
      </w:r>
      <w:r w:rsidRPr="004B79B8">
        <w:rPr>
          <w:rFonts w:asciiTheme="majorBidi" w:hAnsiTheme="majorBidi" w:cs="Times New Roman" w:hint="cs"/>
          <w:rtl/>
        </w:rPr>
        <w:t>المسلمين</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فهو</w:t>
      </w:r>
      <w:r w:rsidRPr="004B79B8">
        <w:rPr>
          <w:rFonts w:asciiTheme="majorBidi" w:hAnsiTheme="majorBidi" w:cs="Times New Roman"/>
          <w:rtl/>
        </w:rPr>
        <w:t xml:space="preserve"> </w:t>
      </w:r>
      <w:r w:rsidRPr="004B79B8">
        <w:rPr>
          <w:rFonts w:asciiTheme="majorBidi" w:hAnsiTheme="majorBidi" w:cs="Times New Roman" w:hint="cs"/>
          <w:rtl/>
        </w:rPr>
        <w:t>المصدر</w:t>
      </w:r>
      <w:r w:rsidRPr="004B79B8">
        <w:rPr>
          <w:rFonts w:asciiTheme="majorBidi" w:hAnsiTheme="majorBidi" w:cs="Times New Roman"/>
          <w:rtl/>
        </w:rPr>
        <w:t xml:space="preserve"> </w:t>
      </w:r>
      <w:r w:rsidRPr="004B79B8">
        <w:rPr>
          <w:rFonts w:asciiTheme="majorBidi" w:hAnsiTheme="majorBidi" w:cs="Times New Roman" w:hint="cs"/>
          <w:rtl/>
        </w:rPr>
        <w:t>الثاني</w:t>
      </w:r>
      <w:r w:rsidRPr="004B79B8">
        <w:rPr>
          <w:rFonts w:asciiTheme="majorBidi" w:hAnsiTheme="majorBidi" w:cs="Times New Roman"/>
          <w:rtl/>
        </w:rPr>
        <w:t xml:space="preserve"> </w:t>
      </w:r>
      <w:r w:rsidRPr="004B79B8">
        <w:rPr>
          <w:rFonts w:asciiTheme="majorBidi" w:hAnsiTheme="majorBidi" w:cs="Times New Roman" w:hint="cs"/>
          <w:rtl/>
        </w:rPr>
        <w:t>للتشريع</w:t>
      </w:r>
      <w:r w:rsidRPr="004B79B8">
        <w:rPr>
          <w:rFonts w:asciiTheme="majorBidi" w:hAnsiTheme="majorBidi" w:cs="Times New Roman"/>
          <w:rtl/>
        </w:rPr>
        <w:t xml:space="preserve"> </w:t>
      </w:r>
      <w:r w:rsidRPr="004B79B8">
        <w:rPr>
          <w:rFonts w:asciiTheme="majorBidi" w:hAnsiTheme="majorBidi" w:cs="Times New Roman" w:hint="cs"/>
          <w:rtl/>
        </w:rPr>
        <w:t>بعد</w:t>
      </w:r>
      <w:r w:rsidRPr="004B79B8">
        <w:rPr>
          <w:rFonts w:asciiTheme="majorBidi" w:hAnsiTheme="majorBidi" w:cs="Times New Roman"/>
          <w:rtl/>
        </w:rPr>
        <w:t xml:space="preserve"> </w:t>
      </w:r>
      <w:r w:rsidRPr="004B79B8">
        <w:rPr>
          <w:rFonts w:asciiTheme="majorBidi" w:hAnsiTheme="majorBidi" w:cs="Times New Roman" w:hint="cs"/>
          <w:rtl/>
        </w:rPr>
        <w:t>كتاب</w:t>
      </w:r>
      <w:r w:rsidRPr="004B79B8">
        <w:rPr>
          <w:rFonts w:asciiTheme="majorBidi" w:hAnsiTheme="majorBidi" w:cs="Times New Roman"/>
          <w:rtl/>
        </w:rPr>
        <w:t xml:space="preserve"> </w:t>
      </w:r>
      <w:r w:rsidRPr="004B79B8">
        <w:rPr>
          <w:rFonts w:asciiTheme="majorBidi" w:hAnsiTheme="majorBidi" w:cs="Times New Roman" w:hint="cs"/>
          <w:rtl/>
        </w:rPr>
        <w:t>الله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لذا</w:t>
      </w:r>
      <w:r w:rsidRPr="004B79B8">
        <w:rPr>
          <w:rFonts w:asciiTheme="majorBidi" w:hAnsiTheme="majorBidi" w:cs="Times New Roman"/>
          <w:rtl/>
        </w:rPr>
        <w:t xml:space="preserve"> </w:t>
      </w:r>
      <w:r w:rsidRPr="004B79B8">
        <w:rPr>
          <w:rFonts w:asciiTheme="majorBidi" w:hAnsiTheme="majorBidi" w:cs="Times New Roman" w:hint="cs"/>
          <w:rtl/>
        </w:rPr>
        <w:t>يجب</w:t>
      </w:r>
      <w:r w:rsidRPr="004B79B8">
        <w:rPr>
          <w:rFonts w:asciiTheme="majorBidi" w:hAnsiTheme="majorBidi" w:cs="Times New Roman"/>
          <w:rtl/>
        </w:rPr>
        <w:t xml:space="preserve"> </w:t>
      </w:r>
      <w:r w:rsidRPr="004B79B8">
        <w:rPr>
          <w:rFonts w:asciiTheme="majorBidi" w:hAnsiTheme="majorBidi" w:cs="Times New Roman" w:hint="cs"/>
          <w:rtl/>
        </w:rPr>
        <w:t>العناية</w:t>
      </w:r>
      <w:r w:rsidRPr="004B79B8">
        <w:rPr>
          <w:rFonts w:asciiTheme="majorBidi" w:hAnsiTheme="majorBidi" w:cs="Times New Roman"/>
          <w:rtl/>
        </w:rPr>
        <w:t xml:space="preserve"> </w:t>
      </w:r>
      <w:r w:rsidRPr="004B79B8">
        <w:rPr>
          <w:rFonts w:asciiTheme="majorBidi" w:hAnsiTheme="majorBidi" w:cs="Times New Roman" w:hint="cs"/>
          <w:rtl/>
        </w:rPr>
        <w:t>بروايته</w:t>
      </w:r>
      <w:r w:rsidRPr="004B79B8">
        <w:rPr>
          <w:rFonts w:asciiTheme="majorBidi" w:hAnsiTheme="majorBidi" w:cs="Times New Roman" w:hint="cs"/>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وكتابته</w:t>
      </w:r>
      <w:r w:rsidRPr="004B79B8">
        <w:rPr>
          <w:rFonts w:asciiTheme="majorBidi" w:hAnsiTheme="majorBidi" w:cs="Times New Roman"/>
          <w:rtl/>
        </w:rPr>
        <w:t xml:space="preserve"> </w:t>
      </w:r>
      <w:r w:rsidRPr="004B79B8">
        <w:rPr>
          <w:rFonts w:asciiTheme="majorBidi" w:hAnsiTheme="majorBidi" w:cs="Times New Roman" w:hint="cs"/>
          <w:rtl/>
        </w:rPr>
        <w:t>على</w:t>
      </w:r>
      <w:r w:rsidRPr="004B79B8">
        <w:rPr>
          <w:rFonts w:asciiTheme="majorBidi" w:hAnsiTheme="majorBidi" w:cs="Times New Roman"/>
          <w:rtl/>
        </w:rPr>
        <w:t xml:space="preserve"> </w:t>
      </w:r>
      <w:r w:rsidRPr="004B79B8">
        <w:rPr>
          <w:rFonts w:asciiTheme="majorBidi" w:hAnsiTheme="majorBidi" w:cs="Times New Roman" w:hint="cs"/>
          <w:rtl/>
        </w:rPr>
        <w:t>الوجه</w:t>
      </w:r>
      <w:r w:rsidRPr="004B79B8">
        <w:rPr>
          <w:rFonts w:asciiTheme="majorBidi" w:hAnsiTheme="majorBidi" w:cs="Times New Roman"/>
          <w:rtl/>
        </w:rPr>
        <w:t xml:space="preserve"> </w:t>
      </w:r>
      <w:r w:rsidRPr="004B79B8">
        <w:rPr>
          <w:rFonts w:asciiTheme="majorBidi" w:hAnsiTheme="majorBidi" w:cs="Times New Roman" w:hint="cs"/>
          <w:rtl/>
        </w:rPr>
        <w:t>الصحيح</w:t>
      </w:r>
      <w:r w:rsidRPr="004B79B8">
        <w:rPr>
          <w:rFonts w:asciiTheme="majorBidi" w:hAnsiTheme="majorBidi" w:cs="Times New Roman"/>
          <w:rtl/>
        </w:rPr>
        <w:t xml:space="preserve"> </w:t>
      </w:r>
      <w:r w:rsidRPr="004B79B8">
        <w:rPr>
          <w:rFonts w:asciiTheme="majorBidi" w:hAnsiTheme="majorBidi" w:cs="Times New Roman" w:hint="cs"/>
          <w:rtl/>
        </w:rPr>
        <w:t>كما</w:t>
      </w:r>
      <w:r w:rsidRPr="004B79B8">
        <w:rPr>
          <w:rFonts w:asciiTheme="majorBidi" w:hAnsiTheme="majorBidi" w:cs="Times New Roman"/>
          <w:rtl/>
        </w:rPr>
        <w:t xml:space="preserve"> </w:t>
      </w:r>
      <w:r w:rsidRPr="004B79B8">
        <w:rPr>
          <w:rFonts w:asciiTheme="majorBidi" w:hAnsiTheme="majorBidi" w:cs="Times New Roman" w:hint="cs"/>
          <w:rtl/>
        </w:rPr>
        <w:t>جاء</w:t>
      </w:r>
      <w:r w:rsidRPr="004B79B8">
        <w:rPr>
          <w:rFonts w:asciiTheme="majorBidi" w:hAnsiTheme="majorBidi" w:cs="Times New Roman"/>
          <w:rtl/>
        </w:rPr>
        <w:t xml:space="preserve"> </w:t>
      </w:r>
      <w:r w:rsidRPr="004B79B8">
        <w:rPr>
          <w:rFonts w:asciiTheme="majorBidi" w:hAnsiTheme="majorBidi" w:cs="Times New Roman" w:hint="cs"/>
          <w:rtl/>
        </w:rPr>
        <w:t>عن</w:t>
      </w:r>
      <w:r w:rsidRPr="004B79B8">
        <w:rPr>
          <w:rFonts w:asciiTheme="majorBidi" w:hAnsiTheme="majorBidi" w:cs="Times New Roman"/>
          <w:rtl/>
        </w:rPr>
        <w:t xml:space="preserve"> </w:t>
      </w:r>
      <w:r w:rsidRPr="004B79B8">
        <w:rPr>
          <w:rFonts w:asciiTheme="majorBidi" w:hAnsiTheme="majorBidi" w:cs="Times New Roman" w:hint="cs"/>
          <w:rtl/>
        </w:rPr>
        <w:t>الرسول</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صفحة</w:t>
      </w:r>
      <w:r w:rsidRPr="004B79B8">
        <w:rPr>
          <w:rFonts w:asciiTheme="majorBidi" w:hAnsiTheme="majorBidi" w:cs="Times New Roman"/>
          <w:rtl/>
        </w:rPr>
        <w:t xml:space="preserve"> 183-186)</w:t>
      </w:r>
      <w:r w:rsidRPr="004B79B8">
        <w:rPr>
          <w:rFonts w:asciiTheme="majorBidi" w:hAnsiTheme="majorBidi" w:cs="Times New Roman"/>
          <w:color w:val="000000" w:themeColor="text1"/>
          <w:rtl/>
        </w:rPr>
        <w:t>.</w:t>
      </w:r>
      <w:r w:rsidRPr="004B79B8">
        <w:rPr>
          <w:rFonts w:asciiTheme="majorBidi" w:hAnsiTheme="majorBidi" w:cs="Times New Roman"/>
          <w:rtl/>
        </w:rPr>
        <w:t xml:space="preserve"> </w:t>
      </w:r>
      <w:r w:rsidRPr="004B79B8">
        <w:rPr>
          <w:rFonts w:asciiTheme="majorBidi" w:hAnsiTheme="majorBidi" w:cs="Times New Roman" w:hint="cs"/>
          <w:rtl/>
        </w:rPr>
        <w:t>ولكنه</w:t>
      </w:r>
      <w:r w:rsidRPr="004B79B8">
        <w:rPr>
          <w:rFonts w:asciiTheme="majorBidi" w:hAnsiTheme="majorBidi" w:cs="Times New Roman"/>
          <w:rtl/>
        </w:rPr>
        <w:t xml:space="preserve"> </w:t>
      </w:r>
      <w:r w:rsidRPr="004B79B8">
        <w:rPr>
          <w:rFonts w:asciiTheme="majorBidi" w:hAnsiTheme="majorBidi" w:cs="Times New Roman" w:hint="cs"/>
          <w:rtl/>
        </w:rPr>
        <w:t>لم</w:t>
      </w:r>
      <w:r w:rsidRPr="004B79B8">
        <w:rPr>
          <w:rFonts w:asciiTheme="majorBidi" w:hAnsiTheme="majorBidi" w:cs="Times New Roman"/>
          <w:rtl/>
        </w:rPr>
        <w:t xml:space="preserve"> </w:t>
      </w:r>
      <w:r w:rsidRPr="004B79B8">
        <w:rPr>
          <w:rFonts w:asciiTheme="majorBidi" w:hAnsiTheme="majorBidi" w:cs="Times New Roman" w:hint="cs"/>
          <w:rtl/>
        </w:rPr>
        <w:t>يقل</w:t>
      </w:r>
      <w:r w:rsidRPr="004B79B8">
        <w:rPr>
          <w:rFonts w:asciiTheme="majorBidi" w:hAnsiTheme="majorBidi" w:cs="Times New Roman"/>
          <w:rtl/>
        </w:rPr>
        <w:t xml:space="preserve"> </w:t>
      </w:r>
      <w:r w:rsidRPr="004B79B8">
        <w:rPr>
          <w:rFonts w:asciiTheme="majorBidi" w:hAnsiTheme="majorBidi" w:cs="Times New Roman" w:hint="cs"/>
          <w:rtl/>
        </w:rPr>
        <w:t>كلمة</w:t>
      </w:r>
      <w:r w:rsidRPr="004B79B8">
        <w:rPr>
          <w:rFonts w:asciiTheme="majorBidi" w:hAnsiTheme="majorBidi" w:cs="Times New Roman"/>
          <w:rtl/>
        </w:rPr>
        <w:t xml:space="preserve"> </w:t>
      </w:r>
      <w:r w:rsidRPr="004B79B8">
        <w:rPr>
          <w:rFonts w:asciiTheme="majorBidi" w:hAnsiTheme="majorBidi" w:cs="Times New Roman" w:hint="cs"/>
          <w:rtl/>
        </w:rPr>
        <w:t>واحدة</w:t>
      </w:r>
      <w:r w:rsidRPr="004B79B8">
        <w:rPr>
          <w:rFonts w:asciiTheme="majorBidi" w:hAnsiTheme="majorBidi" w:cs="Times New Roman"/>
          <w:rtl/>
        </w:rPr>
        <w:t xml:space="preserve"> </w:t>
      </w:r>
      <w:r w:rsidRPr="004B79B8">
        <w:rPr>
          <w:rFonts w:asciiTheme="majorBidi" w:hAnsiTheme="majorBidi" w:cs="Times New Roman" w:hint="cs"/>
          <w:rtl/>
        </w:rPr>
        <w:t>عن</w:t>
      </w:r>
      <w:r w:rsidRPr="004B79B8">
        <w:rPr>
          <w:rFonts w:asciiTheme="majorBidi" w:hAnsiTheme="majorBidi" w:cs="Times New Roman"/>
          <w:rtl/>
        </w:rPr>
        <w:t xml:space="preserve"> </w:t>
      </w:r>
      <w:r w:rsidRPr="004B79B8">
        <w:rPr>
          <w:rFonts w:asciiTheme="majorBidi" w:hAnsiTheme="majorBidi" w:cs="Times New Roman" w:hint="cs"/>
          <w:rtl/>
        </w:rPr>
        <w:t>تحقيق</w:t>
      </w:r>
      <w:r w:rsidRPr="004B79B8">
        <w:rPr>
          <w:rFonts w:asciiTheme="majorBidi" w:hAnsiTheme="majorBidi" w:cs="Times New Roman"/>
          <w:rtl/>
        </w:rPr>
        <w:t xml:space="preserve"> </w:t>
      </w:r>
      <w:r w:rsidRPr="004B79B8">
        <w:rPr>
          <w:rFonts w:asciiTheme="majorBidi" w:hAnsiTheme="majorBidi" w:cs="Times New Roman" w:hint="cs"/>
          <w:rtl/>
        </w:rPr>
        <w:t>نص</w:t>
      </w:r>
      <w:r w:rsidRPr="004B79B8">
        <w:rPr>
          <w:rFonts w:asciiTheme="majorBidi" w:hAnsiTheme="majorBidi" w:cs="Times New Roman"/>
          <w:rtl/>
        </w:rPr>
        <w:t xml:space="preserve"> </w:t>
      </w:r>
      <w:r w:rsidRPr="004B79B8">
        <w:rPr>
          <w:rFonts w:asciiTheme="majorBidi" w:hAnsiTheme="majorBidi" w:cs="Times New Roman" w:hint="cs"/>
          <w:rtl/>
        </w:rPr>
        <w:t>القرآن</w:t>
      </w:r>
      <w:r w:rsidRPr="004B79B8">
        <w:rPr>
          <w:rFonts w:asciiTheme="majorBidi" w:hAnsiTheme="majorBidi" w:cs="Times New Roman" w:hint="cs"/>
          <w:color w:val="000000" w:themeColor="text1"/>
          <w:rtl/>
        </w:rPr>
        <w:t>.</w:t>
      </w:r>
    </w:p>
    <w:p w14:paraId="72C114AA" w14:textId="6DA02B10" w:rsidR="00C434AA" w:rsidRPr="004B79B8" w:rsidRDefault="00C434AA" w:rsidP="00C434AA">
      <w:pPr>
        <w:bidi/>
        <w:spacing w:after="0" w:line="240" w:lineRule="auto"/>
        <w:jc w:val="both"/>
        <w:rPr>
          <w:rFonts w:asciiTheme="majorBidi" w:hAnsiTheme="majorBidi" w:cs="Times New Roman"/>
          <w:rtl/>
        </w:rPr>
      </w:pPr>
      <w:r w:rsidRPr="004B79B8">
        <w:rPr>
          <w:rFonts w:asciiTheme="majorBidi" w:hAnsiTheme="majorBidi" w:cs="Times New Roman" w:hint="cs"/>
          <w:rtl/>
        </w:rPr>
        <w:t>وفي طبعتنا العربية هذه حاولنا على قدر الإمكان تقديم تحقيق لنص القرآن وفقا لما ذكرناه</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فقد </w:t>
      </w:r>
      <w:r w:rsidR="0098677F" w:rsidRPr="004B79B8">
        <w:rPr>
          <w:rFonts w:asciiTheme="majorBidi" w:hAnsiTheme="majorBidi" w:cs="Times New Roman" w:hint="cs"/>
          <w:rtl/>
        </w:rPr>
        <w:t>أشرنا</w:t>
      </w:r>
      <w:r w:rsidRPr="004B79B8">
        <w:rPr>
          <w:rFonts w:asciiTheme="majorBidi" w:hAnsiTheme="majorBidi" w:cs="Times New Roman" w:hint="cs"/>
          <w:rtl/>
        </w:rPr>
        <w:t xml:space="preserve"> فيها إلى اختلاف القراءات</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والناسخ والمنسوخ</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واخطاء القرآن اللغوية والإنشائية</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بما فيها النواقص </w:t>
      </w:r>
      <w:r w:rsidR="0098677F" w:rsidRPr="004B79B8">
        <w:rPr>
          <w:rFonts w:asciiTheme="majorBidi" w:hAnsiTheme="majorBidi" w:cs="Times New Roman" w:hint="cs"/>
          <w:rtl/>
        </w:rPr>
        <w:t>والالتفات</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ومصادر القرآن المختلفة</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ومعاني كلماته وعباراته المبهمة</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وأضفنا للنص القرآني علامات الترقيم الحديثة</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ولكن لعدم توفر المخطوطات لدينا وصعوبة الوصل إليها</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لم نتمكن من مقارنة النص الحالي بتلك المخطوطات</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كما اننا لم نتمكن من عرض الأسباب التي ادت إلى الترتيب الحالي لسور وآيات للقرآن</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ونأمل ان تقوم المؤسسات الدينية المتخصصة بمثل هذه المهمة لاحقا</w:t>
      </w:r>
      <w:r w:rsidRPr="004B79B8">
        <w:rPr>
          <w:rFonts w:asciiTheme="majorBidi" w:hAnsiTheme="majorBidi" w:cs="Times New Roman" w:hint="cs"/>
          <w:color w:val="000000" w:themeColor="text1"/>
          <w:rtl/>
        </w:rPr>
        <w:t>.</w:t>
      </w:r>
    </w:p>
    <w:p w14:paraId="7442A874"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65" w:name="_Toc350295650"/>
      <w:bookmarkStart w:id="166" w:name="_Toc397810850"/>
      <w:bookmarkStart w:id="167" w:name="_Toc430922863"/>
      <w:r w:rsidRPr="004B79B8">
        <w:rPr>
          <w:rFonts w:asciiTheme="majorBidi" w:hAnsiTheme="majorBidi" w:cstheme="majorBidi" w:hint="cs"/>
          <w:szCs w:val="22"/>
          <w:rtl/>
        </w:rPr>
        <w:t>17</w:t>
      </w:r>
      <w:r w:rsidRPr="004B79B8">
        <w:rPr>
          <w:rFonts w:asciiTheme="majorBidi" w:hAnsiTheme="majorBidi" w:cstheme="majorBidi"/>
          <w:szCs w:val="22"/>
          <w:rtl/>
        </w:rPr>
        <w:t>) الإعجاز البلاغي والغيبي والعلمي والعددي</w:t>
      </w:r>
      <w:bookmarkEnd w:id="165"/>
      <w:bookmarkEnd w:id="166"/>
      <w:bookmarkEnd w:id="167"/>
    </w:p>
    <w:p w14:paraId="3C455D2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لم يأت في القرآن تعبير </w:t>
      </w:r>
      <w:r w:rsidRPr="004B79B8">
        <w:rPr>
          <w:rFonts w:asciiTheme="majorBidi" w:hAnsiTheme="majorBidi" w:cstheme="majorBidi"/>
          <w:color w:val="000000" w:themeColor="text1"/>
          <w:rtl/>
        </w:rPr>
        <w:t>«</w:t>
      </w:r>
      <w:r w:rsidRPr="004B79B8">
        <w:rPr>
          <w:rFonts w:asciiTheme="majorBidi" w:hAnsiTheme="majorBidi" w:cstheme="majorBidi"/>
          <w:rtl/>
        </w:rPr>
        <w:t>اعجاز</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w:t>
      </w:r>
      <w:r w:rsidRPr="004B79B8">
        <w:rPr>
          <w:rFonts w:asciiTheme="majorBidi" w:hAnsiTheme="majorBidi" w:cstheme="majorBidi"/>
          <w:color w:val="000000" w:themeColor="text1"/>
          <w:rtl/>
        </w:rPr>
        <w:t>«</w:t>
      </w:r>
      <w:r w:rsidRPr="004B79B8">
        <w:rPr>
          <w:rFonts w:asciiTheme="majorBidi" w:hAnsiTheme="majorBidi" w:cstheme="majorBidi"/>
          <w:rtl/>
        </w:rPr>
        <w:t>معجزة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استعمل فعل عجز ومشتقاته في بعض آياته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والإعجاز عند المسلمين القدامى والمحدثين يشير إلا عدم امكانية الإتيان بمثل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الدليل عندهم أن القرآن من عند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والمعجزة تعني امر خارق للعادة مقرون التحدي يستدر به صحة رسالة </w:t>
      </w:r>
      <w:r w:rsidRPr="004B79B8">
        <w:rPr>
          <w:rFonts w:asciiTheme="majorBidi" w:hAnsiTheme="majorBidi" w:cstheme="majorBidi" w:hint="cs"/>
          <w:rtl/>
        </w:rPr>
        <w:t>أحد</w:t>
      </w:r>
      <w:r w:rsidRPr="004B79B8">
        <w:rPr>
          <w:rFonts w:asciiTheme="majorBidi" w:hAnsiTheme="majorBidi" w:cstheme="majorBidi"/>
          <w:rtl/>
        </w:rPr>
        <w:t xml:space="preserve"> المرسلين والأنبياء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يشير لها القرآن بتعبير </w:t>
      </w:r>
      <w:r w:rsidRPr="004B79B8">
        <w:rPr>
          <w:rFonts w:asciiTheme="majorBidi" w:hAnsiTheme="majorBidi" w:cstheme="majorBidi"/>
          <w:color w:val="000000" w:themeColor="text1"/>
          <w:rtl/>
        </w:rPr>
        <w:t>«</w:t>
      </w:r>
      <w:r w:rsidRPr="004B79B8">
        <w:rPr>
          <w:rFonts w:asciiTheme="majorBidi" w:hAnsiTheme="majorBidi" w:cstheme="majorBidi"/>
          <w:rtl/>
        </w:rPr>
        <w:t>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ويذكر القرآن أن موسى (أنظر مثلاً 39\7</w:t>
      </w:r>
      <w:r w:rsidRPr="004B79B8">
        <w:rPr>
          <w:rFonts w:asciiTheme="majorBidi" w:hAnsiTheme="majorBidi" w:cstheme="majorBidi"/>
          <w:color w:val="000000" w:themeColor="text1"/>
          <w:rtl/>
        </w:rPr>
        <w:t>:</w:t>
      </w:r>
      <w:r w:rsidRPr="004B79B8">
        <w:rPr>
          <w:rFonts w:asciiTheme="majorBidi" w:hAnsiTheme="majorBidi" w:cstheme="majorBidi"/>
          <w:rtl/>
        </w:rPr>
        <w:t xml:space="preserve"> 104-108 و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96-97) وعيسى (أنظر مثلاً 89\3</w:t>
      </w:r>
      <w:r w:rsidRPr="004B79B8">
        <w:rPr>
          <w:rFonts w:asciiTheme="majorBidi" w:hAnsiTheme="majorBidi" w:cstheme="majorBidi"/>
          <w:color w:val="000000" w:themeColor="text1"/>
          <w:rtl/>
        </w:rPr>
        <w:t>:</w:t>
      </w:r>
      <w:r w:rsidRPr="004B79B8">
        <w:rPr>
          <w:rFonts w:asciiTheme="majorBidi" w:hAnsiTheme="majorBidi" w:cstheme="majorBidi"/>
          <w:rtl/>
        </w:rPr>
        <w:t xml:space="preserve"> 49-50 و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110) على سبيل المثال قد اثبتا رسالتيهما بواسطة المعجزات \ 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بينما لا يذكر القرآن أية معجزة \ آية للنبي محمد مشابهة لتلك التي صنعها موسى وعيسى</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بل برر القرآن عدم قيامه بمعجزات (أنظر تحدي معارضي محمد بأن يقوم بمثل تلك المعجزات \ 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55\6</w:t>
      </w:r>
      <w:r w:rsidRPr="004B79B8">
        <w:rPr>
          <w:rFonts w:asciiTheme="majorBidi" w:hAnsiTheme="majorBidi" w:cstheme="majorBidi"/>
          <w:color w:val="000000" w:themeColor="text1"/>
          <w:rtl/>
        </w:rPr>
        <w:t>:</w:t>
      </w:r>
      <w:r w:rsidRPr="004B79B8">
        <w:rPr>
          <w:rFonts w:asciiTheme="majorBidi" w:hAnsiTheme="majorBidi" w:cstheme="majorBidi"/>
          <w:rtl/>
        </w:rPr>
        <w:t xml:space="preserve"> 109 و 55\6</w:t>
      </w:r>
      <w:r w:rsidRPr="004B79B8">
        <w:rPr>
          <w:rFonts w:asciiTheme="majorBidi" w:hAnsiTheme="majorBidi" w:cstheme="majorBidi"/>
          <w:color w:val="000000" w:themeColor="text1"/>
          <w:rtl/>
        </w:rPr>
        <w:t>:</w:t>
      </w:r>
      <w:r w:rsidRPr="004B79B8">
        <w:rPr>
          <w:rFonts w:asciiTheme="majorBidi" w:hAnsiTheme="majorBidi" w:cstheme="majorBidi"/>
          <w:rtl/>
        </w:rPr>
        <w:t xml:space="preserve"> 126 و 51\10</w:t>
      </w:r>
      <w:r w:rsidRPr="004B79B8">
        <w:rPr>
          <w:rFonts w:asciiTheme="majorBidi" w:hAnsiTheme="majorBidi" w:cstheme="majorBidi"/>
          <w:color w:val="000000" w:themeColor="text1"/>
          <w:rtl/>
        </w:rPr>
        <w:t>:</w:t>
      </w:r>
      <w:r w:rsidRPr="004B79B8">
        <w:rPr>
          <w:rFonts w:asciiTheme="majorBidi" w:hAnsiTheme="majorBidi" w:cstheme="majorBidi"/>
          <w:rtl/>
        </w:rPr>
        <w:t xml:space="preserve"> 20 ورد القرآن عليهم</w:t>
      </w:r>
      <w:r w:rsidRPr="004B79B8">
        <w:rPr>
          <w:rFonts w:asciiTheme="majorBidi" w:hAnsiTheme="majorBidi" w:cstheme="majorBidi"/>
          <w:color w:val="000000" w:themeColor="text1"/>
          <w:rtl/>
        </w:rPr>
        <w:t>:</w:t>
      </w:r>
      <w:r w:rsidRPr="004B79B8">
        <w:rPr>
          <w:rFonts w:asciiTheme="majorBidi" w:hAnsiTheme="majorBidi" w:cstheme="majorBidi"/>
          <w:rtl/>
        </w:rPr>
        <w:t xml:space="preserve"> 41\36</w:t>
      </w:r>
      <w:r w:rsidRPr="004B79B8">
        <w:rPr>
          <w:rFonts w:asciiTheme="majorBidi" w:hAnsiTheme="majorBidi" w:cstheme="majorBidi"/>
          <w:color w:val="000000" w:themeColor="text1"/>
          <w:rtl/>
        </w:rPr>
        <w:t>:</w:t>
      </w:r>
      <w:r w:rsidRPr="004B79B8">
        <w:rPr>
          <w:rFonts w:asciiTheme="majorBidi" w:hAnsiTheme="majorBidi" w:cstheme="majorBidi"/>
          <w:rtl/>
        </w:rPr>
        <w:t xml:space="preserve"> 46 و 50\17</w:t>
      </w:r>
      <w:r w:rsidRPr="004B79B8">
        <w:rPr>
          <w:rFonts w:asciiTheme="majorBidi" w:hAnsiTheme="majorBidi" w:cstheme="majorBidi"/>
          <w:color w:val="000000" w:themeColor="text1"/>
          <w:rtl/>
        </w:rPr>
        <w:t>:</w:t>
      </w:r>
      <w:r w:rsidRPr="004B79B8">
        <w:rPr>
          <w:rFonts w:asciiTheme="majorBidi" w:hAnsiTheme="majorBidi" w:cstheme="majorBidi"/>
          <w:rtl/>
        </w:rPr>
        <w:t xml:space="preserve"> 59 و 84\30</w:t>
      </w:r>
      <w:r w:rsidRPr="004B79B8">
        <w:rPr>
          <w:rFonts w:asciiTheme="majorBidi" w:hAnsiTheme="majorBidi" w:cstheme="majorBidi"/>
          <w:color w:val="000000" w:themeColor="text1"/>
          <w:rtl/>
        </w:rPr>
        <w:t>:</w:t>
      </w:r>
      <w:r w:rsidRPr="004B79B8">
        <w:rPr>
          <w:rFonts w:asciiTheme="majorBidi" w:hAnsiTheme="majorBidi" w:cstheme="majorBidi"/>
          <w:rtl/>
        </w:rPr>
        <w:t xml:space="preserve"> 58)</w:t>
      </w:r>
      <w:r w:rsidRPr="004B79B8">
        <w:rPr>
          <w:rFonts w:asciiTheme="majorBidi" w:hAnsiTheme="majorBidi" w:cstheme="majorBidi"/>
          <w:color w:val="000000" w:themeColor="text1"/>
          <w:rtl/>
        </w:rPr>
        <w:t>.</w:t>
      </w:r>
    </w:p>
    <w:p w14:paraId="4C139A7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وخط الدفاع الذي تبناه القرآن ويتبناه المسلمون إلى يومنا هذا لإثبات مصدره الإلهي هو التحدي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جاء التحدي في خمس آيات هي بالتسلسل التاريخي</w:t>
      </w:r>
      <w:r w:rsidRPr="004B79B8">
        <w:rPr>
          <w:rFonts w:asciiTheme="majorBidi" w:hAnsiTheme="majorBidi" w:cstheme="majorBidi"/>
          <w:color w:val="000000" w:themeColor="text1"/>
          <w:rtl/>
        </w:rPr>
        <w:t>:</w:t>
      </w:r>
    </w:p>
    <w:p w14:paraId="271A1715"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قُلْ لَئِنِ اجْتَمَعَتِ الْإِنْسُ وَالْجِنُّ عَلَى أَنْ يَأْتُوا بِمِثْلِ هَذَا الْقُرْآَنِ لَا يَأْتُونَ بِمِثْلِهِ وَلَوْ كَانَ بَعْضُهُمْ لِبَعْضٍ ظَهِيرًا (50\17</w:t>
      </w:r>
      <w:r w:rsidRPr="004B79B8">
        <w:rPr>
          <w:rFonts w:asciiTheme="majorBidi" w:hAnsiTheme="majorBidi" w:cstheme="majorBidi"/>
          <w:color w:val="000000" w:themeColor="text1"/>
          <w:rtl/>
        </w:rPr>
        <w:t>:</w:t>
      </w:r>
      <w:r w:rsidRPr="004B79B8">
        <w:rPr>
          <w:rFonts w:asciiTheme="majorBidi" w:hAnsiTheme="majorBidi" w:cstheme="majorBidi"/>
          <w:rtl/>
        </w:rPr>
        <w:t xml:space="preserve"> 88)</w:t>
      </w:r>
    </w:p>
    <w:p w14:paraId="2EF45586"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أَمْ يَقُولُونَ افْتَرَاهُ قُلْ فَأْتُوا بِسُورَةٍ مِثْلِهِ وَادْعُوا مَنِ اسْتَطَعْتُمْ مِنْ دُونِ اللَّهِ إِنْ كُنْتُمْ صَادِقِينَ (51\10</w:t>
      </w:r>
      <w:r w:rsidRPr="004B79B8">
        <w:rPr>
          <w:rFonts w:asciiTheme="majorBidi" w:hAnsiTheme="majorBidi" w:cstheme="majorBidi"/>
          <w:color w:val="000000" w:themeColor="text1"/>
          <w:rtl/>
        </w:rPr>
        <w:t>:</w:t>
      </w:r>
      <w:r w:rsidRPr="004B79B8">
        <w:rPr>
          <w:rFonts w:asciiTheme="majorBidi" w:hAnsiTheme="majorBidi" w:cstheme="majorBidi"/>
          <w:rtl/>
        </w:rPr>
        <w:t xml:space="preserve"> 38)</w:t>
      </w:r>
    </w:p>
    <w:p w14:paraId="6E81C7CC"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أَمْ يَقُولُونَ افْتَرَاهُ قُلْ فَأْتُوا بِعَشْرِ سُوَرٍ مِثْلِهِ مُفْتَرَيَاتٍ وَادْعُوا مَنِ اسْتَطَعْتُمْ مِنْ دُونِ اللَّهِ إِنْ كُنْتُمْ صَادِقِينَ (52\11</w:t>
      </w:r>
      <w:r w:rsidRPr="004B79B8">
        <w:rPr>
          <w:rFonts w:asciiTheme="majorBidi" w:hAnsiTheme="majorBidi" w:cstheme="majorBidi"/>
          <w:color w:val="000000" w:themeColor="text1"/>
          <w:rtl/>
        </w:rPr>
        <w:t>:</w:t>
      </w:r>
      <w:r w:rsidRPr="004B79B8">
        <w:rPr>
          <w:rFonts w:asciiTheme="majorBidi" w:hAnsiTheme="majorBidi" w:cstheme="majorBidi"/>
          <w:rtl/>
        </w:rPr>
        <w:t xml:space="preserve"> 13)</w:t>
      </w:r>
    </w:p>
    <w:p w14:paraId="03DAE050"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فَلْيَأْتُوا بِحَدِيثٍ مِثْلِهِ إِنْ كَانُوا صَادِقِينَ (76\52</w:t>
      </w:r>
      <w:r w:rsidRPr="004B79B8">
        <w:rPr>
          <w:rFonts w:asciiTheme="majorBidi" w:hAnsiTheme="majorBidi" w:cstheme="majorBidi"/>
          <w:color w:val="000000" w:themeColor="text1"/>
          <w:rtl/>
        </w:rPr>
        <w:t>:</w:t>
      </w:r>
      <w:r w:rsidRPr="004B79B8">
        <w:rPr>
          <w:rFonts w:asciiTheme="majorBidi" w:hAnsiTheme="majorBidi" w:cstheme="majorBidi"/>
          <w:rtl/>
        </w:rPr>
        <w:t xml:space="preserve"> 34)</w:t>
      </w:r>
    </w:p>
    <w:p w14:paraId="7EDC12A2"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وَإِنْ كُنْتُمْ فِي رَيْبٍ مِمَّا نَزَّلْنَا عَلَى عَبْدِنَا فَأْتُوا بِسُورَةٍ مِنْ مِثْلِهِ وَادْعُوا شُهَدَاءَكُمْ مِنْ دُونِ اللَّهِ إِنْ كُنْتُمْ صَادِقِينَ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23)</w:t>
      </w:r>
      <w:r w:rsidRPr="004B79B8">
        <w:rPr>
          <w:rFonts w:asciiTheme="majorBidi" w:hAnsiTheme="majorBidi" w:cstheme="majorBidi" w:hint="cs"/>
          <w:color w:val="000000" w:themeColor="text1"/>
          <w:rtl/>
        </w:rPr>
        <w:t>.</w:t>
      </w:r>
    </w:p>
    <w:p w14:paraId="5BC3CC2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يلاحظ هنا انتقال التحدي من </w:t>
      </w:r>
      <w:r w:rsidRPr="004B79B8">
        <w:rPr>
          <w:rFonts w:asciiTheme="majorBidi" w:hAnsiTheme="majorBidi" w:cstheme="majorBidi"/>
          <w:color w:val="000000" w:themeColor="text1"/>
          <w:rtl/>
        </w:rPr>
        <w:t>«</w:t>
      </w:r>
      <w:r w:rsidRPr="004B79B8">
        <w:rPr>
          <w:rFonts w:asciiTheme="majorBidi" w:hAnsiTheme="majorBidi" w:cstheme="majorBidi"/>
          <w:rtl/>
        </w:rPr>
        <w:t>مثل هذا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إلى </w:t>
      </w:r>
      <w:r w:rsidRPr="004B79B8">
        <w:rPr>
          <w:rFonts w:asciiTheme="majorBidi" w:hAnsiTheme="majorBidi" w:cstheme="majorBidi"/>
          <w:color w:val="000000" w:themeColor="text1"/>
          <w:rtl/>
        </w:rPr>
        <w:t>«</w:t>
      </w:r>
      <w:r w:rsidRPr="004B79B8">
        <w:rPr>
          <w:rFonts w:asciiTheme="majorBidi" w:hAnsiTheme="majorBidi" w:cstheme="majorBidi"/>
          <w:rtl/>
        </w:rPr>
        <w:t>سورة مثله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إلى </w:t>
      </w:r>
      <w:r w:rsidRPr="004B79B8">
        <w:rPr>
          <w:rFonts w:asciiTheme="majorBidi" w:hAnsiTheme="majorBidi" w:cstheme="majorBidi"/>
          <w:color w:val="000000" w:themeColor="text1"/>
          <w:rtl/>
        </w:rPr>
        <w:t>«</w:t>
      </w:r>
      <w:r w:rsidRPr="004B79B8">
        <w:rPr>
          <w:rFonts w:asciiTheme="majorBidi" w:hAnsiTheme="majorBidi" w:cstheme="majorBidi"/>
          <w:rtl/>
        </w:rPr>
        <w:t>عشر سور مثله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إلى </w:t>
      </w:r>
      <w:r w:rsidRPr="004B79B8">
        <w:rPr>
          <w:rFonts w:asciiTheme="majorBidi" w:hAnsiTheme="majorBidi" w:cstheme="majorBidi"/>
          <w:color w:val="000000" w:themeColor="text1"/>
          <w:rtl/>
        </w:rPr>
        <w:t>«</w:t>
      </w:r>
      <w:r w:rsidRPr="004B79B8">
        <w:rPr>
          <w:rFonts w:asciiTheme="majorBidi" w:hAnsiTheme="majorBidi" w:cstheme="majorBidi"/>
          <w:rtl/>
        </w:rPr>
        <w:t>حديث مثله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إلى </w:t>
      </w:r>
      <w:r w:rsidRPr="004B79B8">
        <w:rPr>
          <w:rFonts w:asciiTheme="majorBidi" w:hAnsiTheme="majorBidi" w:cstheme="majorBidi"/>
          <w:color w:val="000000" w:themeColor="text1"/>
          <w:rtl/>
        </w:rPr>
        <w:t>«</w:t>
      </w:r>
      <w:r w:rsidRPr="004B79B8">
        <w:rPr>
          <w:rFonts w:asciiTheme="majorBidi" w:hAnsiTheme="majorBidi" w:cstheme="majorBidi"/>
          <w:rtl/>
        </w:rPr>
        <w:t>سورة من مثله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الآيات مكية ما عدا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23-24 (سورة البقرة) التي نزلت بعد الهجرة بقليل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وبعد الهجرة ترك القرآن التحدي بإعجازه إلى التحدي بآية الحديد التي تقول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لَقَدْ </w:t>
      </w:r>
      <w:r w:rsidRPr="004B79B8">
        <w:rPr>
          <w:rFonts w:asciiTheme="majorBidi" w:hAnsiTheme="majorBidi" w:cstheme="majorBidi"/>
          <w:rtl/>
        </w:rPr>
        <w:lastRenderedPageBreak/>
        <w:t>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sidRPr="004B79B8">
        <w:rPr>
          <w:rFonts w:asciiTheme="majorBidi" w:hAnsiTheme="majorBidi" w:cstheme="majorBidi"/>
          <w:color w:val="000000" w:themeColor="text1"/>
          <w:rtl/>
        </w:rPr>
        <w:t>»</w:t>
      </w:r>
      <w:r w:rsidRPr="004B79B8">
        <w:rPr>
          <w:rFonts w:asciiTheme="majorBidi" w:hAnsiTheme="majorBidi" w:cstheme="majorBidi"/>
          <w:rtl/>
        </w:rPr>
        <w:t xml:space="preserve"> (94\57</w:t>
      </w:r>
      <w:r w:rsidRPr="004B79B8">
        <w:rPr>
          <w:rFonts w:asciiTheme="majorBidi" w:hAnsiTheme="majorBidi" w:cstheme="majorBidi"/>
          <w:color w:val="000000" w:themeColor="text1"/>
          <w:rtl/>
        </w:rPr>
        <w:t>:</w:t>
      </w:r>
      <w:r w:rsidRPr="004B79B8">
        <w:rPr>
          <w:rFonts w:asciiTheme="majorBidi" w:hAnsiTheme="majorBidi" w:cstheme="majorBidi"/>
          <w:rtl/>
        </w:rPr>
        <w:t xml:space="preserve"> 25)</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ابن كثير مفسرا لهذه الآية</w:t>
      </w:r>
      <w:r w:rsidRPr="004B79B8">
        <w:rPr>
          <w:rFonts w:asciiTheme="majorBidi" w:hAnsiTheme="majorBidi" w:cstheme="majorBidi"/>
          <w:color w:val="000000" w:themeColor="text1"/>
          <w:rtl/>
        </w:rPr>
        <w:t>:</w:t>
      </w:r>
    </w:p>
    <w:p w14:paraId="017D0051"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وقوله تعالى</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وَأَنزْلْنَا ٱلْحَدِيدَ فِيهِ بَأْسٌ شَدِيدٌ</w:t>
      </w:r>
      <w:r w:rsidRPr="004B79B8">
        <w:rPr>
          <w:rFonts w:asciiTheme="majorBidi" w:hAnsiTheme="majorBidi" w:cstheme="majorBidi"/>
          <w:color w:val="000000" w:themeColor="text1"/>
          <w:rtl/>
        </w:rPr>
        <w:t>»</w:t>
      </w:r>
      <w:r w:rsidRPr="004B79B8">
        <w:rPr>
          <w:rFonts w:asciiTheme="majorBidi" w:hAnsiTheme="majorBidi" w:cstheme="majorBidi"/>
          <w:rtl/>
        </w:rPr>
        <w:t xml:space="preserve"> أي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وجعلنا الحديد رادعاً لمن أبى الحق وعانده بعد قيام الحجة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ولهذا أقام رسول الله بمكة بعد النبوة ثلاث عشرة سنة توحى إليه السور المكية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وكلها جدال مع المشركين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وبيان وإيضاح للتوحيد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وبينات ودلالات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فلما قامت الحجة على من خالف</w:t>
      </w:r>
      <w:r w:rsidRPr="004B79B8">
        <w:rPr>
          <w:rFonts w:asciiTheme="majorBidi" w:hAnsiTheme="majorBidi" w:cstheme="majorBidi"/>
          <w:color w:val="000000" w:themeColor="text1"/>
          <w:rtl/>
        </w:rPr>
        <w:t>،</w:t>
      </w:r>
      <w:r w:rsidRPr="004B79B8">
        <w:rPr>
          <w:rFonts w:asciiTheme="majorBidi" w:hAnsiTheme="majorBidi" w:cstheme="majorBidi"/>
          <w:rtl/>
        </w:rPr>
        <w:t xml:space="preserve"> شرع الله الهجرة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وأمرهم بالقتال بالسيوف وضرب الرقاب والهام لمن خالف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وكذب به وعانده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روى الإمام أحمد وأبو داود من حديث عبد الرحمن بن ثابت بن ثوبان عن حسان بن عطية عن أبي المنيب الجرشي الشامي عن ابن عمر قال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قال رسول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بعثت بالسيف بين يدي الساعة حتى يعبد الله وحده لا شريك 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وجعل رزقي تحت ظل رمحي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وجعل الذلة والصغار على من خالف أمري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تشبه بقوم فهو منهم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hyperlink r:id="rId108" w:history="1">
        <w:r w:rsidRPr="004B79B8">
          <w:rPr>
            <w:rStyle w:val="Lienhypertexte"/>
            <w:rFonts w:asciiTheme="majorBidi" w:hAnsiTheme="majorBidi" w:cstheme="majorBidi"/>
            <w:u w:val="none"/>
            <w:rtl/>
          </w:rPr>
          <w:t>هنا</w:t>
        </w:r>
      </w:hyperlink>
      <w:r w:rsidRPr="004B79B8">
        <w:rPr>
          <w:rFonts w:asciiTheme="majorBidi" w:hAnsiTheme="majorBidi" w:cstheme="majorBidi"/>
          <w:rtl/>
        </w:rPr>
        <w:t>)</w:t>
      </w:r>
      <w:r w:rsidRPr="004B79B8">
        <w:rPr>
          <w:rFonts w:asciiTheme="majorBidi" w:hAnsiTheme="majorBidi" w:cstheme="majorBidi"/>
          <w:color w:val="000000" w:themeColor="text1"/>
          <w:rtl/>
        </w:rPr>
        <w:t>.</w:t>
      </w:r>
    </w:p>
    <w:p w14:paraId="3381E3B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ورغم توقف القرآن عن اللجوء إلى التحدي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استمر العرب بمعارضتهم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وَإِذَا تُتْلَى عَلَيْهِمْ آَيَاتُنَا قَالُوا قَدْ سَمِعْنَا لَوْ نَشَاءُ لَقُلْنَا مِثْلَ هَذَا إِنْ هَذَا إِلَّا أَسَاطِيرُ الْأَوَّلِينَ وَإِذْ قَالُوا اللَّهُمَّ إِنْ كَانَ هَذَا هُوَ الْحَقَّ مِنْ عِنْدِكَ فَأَمْطِرْ عَلَيْنَا حِجَارَةً مِنَ السَّمَاءِ أَوِ ائْتِنَا بِعَذَابٍ أَلِيمٍ وَمَا كَانَ اللَّهُ لِيُعَذِّبَهُمْ وَأَنْتَ فِيهِمْ وَمَا كَانَ اللَّهُ مُعَذِّبَهُمْ وَهُمْ يَسْتَغْفِرُونَ</w:t>
      </w:r>
      <w:r w:rsidRPr="004B79B8">
        <w:rPr>
          <w:rFonts w:asciiTheme="majorBidi" w:hAnsiTheme="majorBidi" w:cstheme="majorBidi"/>
          <w:color w:val="000000" w:themeColor="text1"/>
          <w:rtl/>
        </w:rPr>
        <w:t>»</w:t>
      </w:r>
      <w:r w:rsidRPr="004B79B8">
        <w:rPr>
          <w:rFonts w:asciiTheme="majorBidi" w:hAnsiTheme="majorBidi" w:cstheme="majorBidi"/>
          <w:rtl/>
        </w:rPr>
        <w:t xml:space="preserve"> (88\8</w:t>
      </w:r>
      <w:r w:rsidRPr="004B79B8">
        <w:rPr>
          <w:rFonts w:asciiTheme="majorBidi" w:hAnsiTheme="majorBidi" w:cstheme="majorBidi"/>
          <w:color w:val="000000" w:themeColor="text1"/>
          <w:rtl/>
        </w:rPr>
        <w:t>:</w:t>
      </w:r>
      <w:r w:rsidRPr="004B79B8">
        <w:rPr>
          <w:rFonts w:asciiTheme="majorBidi" w:hAnsiTheme="majorBidi" w:cstheme="majorBidi"/>
          <w:rtl/>
        </w:rPr>
        <w:t xml:space="preserve"> 31-33)</w:t>
      </w:r>
      <w:r w:rsidRPr="004B79B8">
        <w:rPr>
          <w:rFonts w:asciiTheme="majorBidi" w:hAnsiTheme="majorBidi" w:cstheme="majorBidi"/>
          <w:color w:val="000000" w:themeColor="text1"/>
          <w:rtl/>
        </w:rPr>
        <w:t>.</w:t>
      </w:r>
    </w:p>
    <w:p w14:paraId="1909B77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والتحدي القرآني لا معنى 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فكل نص او عمل ادبي وفني فريد من نوعه ولا يمكن عمل مثله إلا بنسخه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يمكن عمل سيمفونية مثل سيمفونيات بيتهوفن إلا بنسخها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لا يمكن ان تأتي بكتاب مثل كليلة ودمنة إلا بنسخه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وقديما قال الفيلسوف الرازي لمحاوره بخصوص إعجاز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إنكم تدعون أن المعجزة قائمة موجودة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وهي القران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وتقولون من أنكر ذلك فليأت بمثله </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أردتم بمثله في الوجوه التي يتفاضل بها الكلام فعلينا أن نأتيكم بألف مثله من كلام البلغاء والفصحاء والشعراء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هو أطلق منه ألفاظا وأشد اختصارا في المعاني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وأبلغ أداة وعبارة وأشكل سجعا</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لم ترضوا بذلك فإنا نطالبكم بالمثل الذي تطالبوننا به</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234"/>
      </w:r>
      <w:r w:rsidRPr="004B79B8">
        <w:rPr>
          <w:rFonts w:asciiTheme="majorBidi" w:hAnsiTheme="majorBidi" w:cstheme="majorBidi"/>
          <w:color w:val="000000" w:themeColor="text1"/>
          <w:rtl/>
        </w:rPr>
        <w:t>.</w:t>
      </w:r>
      <w:r w:rsidRPr="004B79B8">
        <w:rPr>
          <w:rFonts w:asciiTheme="majorBidi" w:hAnsiTheme="majorBidi" w:cstheme="majorBidi"/>
          <w:rtl/>
        </w:rPr>
        <w:t xml:space="preserve"> ويلاحظ هنا أن القرآن رغم تحديه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ينكر مسبقا امكانية الرد عليه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وَإِنْ كُنْتُمْ فِي رَيْبٍ مِمَّا نَزَّلْنَا عَلَى عَبْدِنَا فَأْتُوا بِسُورَةٍ مِنْ مِثْلِهِ وَادْعُوا شُهَدَاءَكُمْ مِنْ دُونِ اللَّهِ إِنْ كُنْتُمْ صَادِقِينَ فَإِنْ لَمْ تَفْعَلُوا وَلَنْ تَفْعَلُوا فَاتَّقُوا النَّارَ الَّتِي وَقُودُهَا النَّاسُ وَالْحِجَارَةُ أُعِدَّتْ لِلْكَافِرِينَ</w:t>
      </w:r>
      <w:r w:rsidRPr="004B79B8">
        <w:rPr>
          <w:rFonts w:asciiTheme="majorBidi" w:hAnsiTheme="majorBidi" w:cstheme="majorBidi"/>
          <w:color w:val="000000" w:themeColor="text1"/>
          <w:rtl/>
        </w:rPr>
        <w:t>»</w:t>
      </w:r>
      <w:r w:rsidRPr="004B79B8">
        <w:rPr>
          <w:rFonts w:asciiTheme="majorBidi" w:hAnsiTheme="majorBidi" w:cstheme="majorBidi"/>
          <w:rtl/>
        </w:rPr>
        <w:t xml:space="preserve">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23-24)</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w:t>
      </w:r>
      <w:r w:rsidRPr="004B79B8">
        <w:rPr>
          <w:rFonts w:asciiTheme="majorBidi" w:hAnsiTheme="majorBidi" w:cstheme="majorBidi" w:hint="cs"/>
          <w:rtl/>
        </w:rPr>
        <w:t>أطلق</w:t>
      </w:r>
      <w:r w:rsidRPr="004B79B8">
        <w:rPr>
          <w:rFonts w:asciiTheme="majorBidi" w:hAnsiTheme="majorBidi" w:cstheme="majorBidi"/>
          <w:rtl/>
        </w:rPr>
        <w:t xml:space="preserve"> عليه المعتزلة اسم </w:t>
      </w:r>
      <w:r w:rsidRPr="004B79B8">
        <w:rPr>
          <w:rFonts w:asciiTheme="majorBidi" w:hAnsiTheme="majorBidi" w:cstheme="majorBidi"/>
          <w:color w:val="000000" w:themeColor="text1"/>
          <w:rtl/>
        </w:rPr>
        <w:t>«</w:t>
      </w:r>
      <w:r w:rsidRPr="004B79B8">
        <w:rPr>
          <w:rFonts w:asciiTheme="majorBidi" w:hAnsiTheme="majorBidi" w:cstheme="majorBidi"/>
          <w:rtl/>
        </w:rPr>
        <w:t>الصرفة</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أي أن الله صرف العرب عن معارضته وسلب عقولهم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مقدورا 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لكن عاقهم امر خارجي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فصار كسائر المعجزات</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235"/>
      </w:r>
      <w:r w:rsidRPr="004B79B8">
        <w:rPr>
          <w:rFonts w:asciiTheme="majorBidi" w:hAnsiTheme="majorBidi" w:cstheme="majorBidi"/>
          <w:color w:val="000000" w:themeColor="text1"/>
          <w:rtl/>
        </w:rPr>
        <w:t>.</w:t>
      </w:r>
      <w:r w:rsidRPr="004B79B8">
        <w:rPr>
          <w:rFonts w:asciiTheme="majorBidi" w:hAnsiTheme="majorBidi" w:cstheme="majorBidi"/>
          <w:rtl/>
        </w:rPr>
        <w:t xml:space="preserve"> ونقل عنهم الشهرستاني في الملل والنحل بخصوص الإعجاز أن الله </w:t>
      </w:r>
      <w:r w:rsidRPr="004B79B8">
        <w:rPr>
          <w:rFonts w:asciiTheme="majorBidi" w:hAnsiTheme="majorBidi" w:cstheme="majorBidi"/>
          <w:color w:val="000000" w:themeColor="text1"/>
          <w:rtl/>
        </w:rPr>
        <w:t>«</w:t>
      </w:r>
      <w:r w:rsidRPr="004B79B8">
        <w:rPr>
          <w:rFonts w:asciiTheme="majorBidi" w:hAnsiTheme="majorBidi" w:cstheme="majorBidi"/>
          <w:rtl/>
        </w:rPr>
        <w:t>منع العرب عن الاهتمام به جبراً وتعجيزاً</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لو خلاهم لكانوا قادرين على أن يأتوا بسورة من مثله بلاغة وفصاحة ونظماً</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236"/>
      </w:r>
      <w:r w:rsidRPr="004B79B8">
        <w:rPr>
          <w:rFonts w:asciiTheme="majorBidi" w:hAnsiTheme="majorBidi" w:cstheme="majorBidi"/>
          <w:color w:val="000000" w:themeColor="text1"/>
          <w:rtl/>
        </w:rPr>
        <w:t>.</w:t>
      </w:r>
      <w:r w:rsidRPr="004B79B8">
        <w:rPr>
          <w:rFonts w:asciiTheme="majorBidi" w:hAnsiTheme="majorBidi" w:cstheme="majorBidi"/>
          <w:rtl/>
        </w:rPr>
        <w:t xml:space="preserve"> ويكون الإعجاز هنا ليس في النص ولكن في اعجاز الله للبشر بإتيان نص مثل القرآن رغم امكانية ذلك</w:t>
      </w:r>
      <w:r w:rsidRPr="004B79B8">
        <w:rPr>
          <w:rFonts w:asciiTheme="majorBidi" w:hAnsiTheme="majorBidi" w:cstheme="majorBidi"/>
          <w:color w:val="000000" w:themeColor="text1"/>
          <w:rtl/>
        </w:rPr>
        <w:t>.</w:t>
      </w:r>
    </w:p>
    <w:p w14:paraId="24D09A0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ويرى عمر سنخاري أن فكرة التحدي التي جاءت في القرآن تذكر بتحدي الإله زيوس في إلياذة هوميروس لباقي ال</w:t>
      </w:r>
      <w:r w:rsidRPr="004B79B8">
        <w:rPr>
          <w:rFonts w:asciiTheme="majorBidi" w:hAnsiTheme="majorBidi" w:cstheme="majorBidi" w:hint="cs"/>
          <w:rtl/>
        </w:rPr>
        <w:t>آ</w:t>
      </w:r>
      <w:r w:rsidRPr="004B79B8">
        <w:rPr>
          <w:rFonts w:asciiTheme="majorBidi" w:hAnsiTheme="majorBidi" w:cstheme="majorBidi"/>
          <w:rtl/>
        </w:rPr>
        <w:t>لهة اذ عرض عليهم أن يجتمعوا لجر سلسلة من الذهب يمسك هو بطرفها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وينهي زيوس التحدي بقوله أن كل قوتهم لا يمكنها أن تعادل قوته</w:t>
      </w:r>
      <w:r w:rsidRPr="004B79B8">
        <w:rPr>
          <w:rStyle w:val="Appelnotedebasdep"/>
          <w:rFonts w:asciiTheme="majorBidi" w:hAnsiTheme="majorBidi" w:cstheme="majorBidi"/>
          <w:color w:val="FF0000"/>
          <w:rtl/>
        </w:rPr>
        <w:footnoteReference w:id="237"/>
      </w:r>
      <w:r w:rsidRPr="004B79B8">
        <w:rPr>
          <w:rFonts w:asciiTheme="majorBidi" w:hAnsiTheme="majorBidi" w:cstheme="majorBidi"/>
          <w:color w:val="000000" w:themeColor="text1"/>
          <w:rtl/>
        </w:rPr>
        <w:t>.</w:t>
      </w:r>
    </w:p>
    <w:p w14:paraId="71B2B4E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تدرج المسلمون في مفهوم الإعجاز ومضمونه</w:t>
      </w:r>
      <w:r w:rsidRPr="004B79B8">
        <w:rPr>
          <w:rFonts w:asciiTheme="majorBidi" w:hAnsiTheme="majorBidi" w:cstheme="majorBidi"/>
          <w:color w:val="000000" w:themeColor="text1"/>
          <w:rtl/>
        </w:rPr>
        <w:t>،</w:t>
      </w:r>
      <w:r w:rsidRPr="004B79B8">
        <w:rPr>
          <w:rFonts w:asciiTheme="majorBidi" w:hAnsiTheme="majorBidi" w:cstheme="majorBidi"/>
          <w:rtl/>
        </w:rPr>
        <w:t xml:space="preserve"> بداية بالإعجاز البلاغي وانتهاءً بالإعجاز العددي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مرورا بالإعجاز العددي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ولن ندخل هنا في التفاصيل ونكتفي ببعض فقرات تلقي الضوء على الذهنية الإسلامية وكيفية فهم المسلمين للقرآن</w:t>
      </w:r>
      <w:r w:rsidRPr="004B79B8">
        <w:rPr>
          <w:rFonts w:asciiTheme="majorBidi" w:hAnsiTheme="majorBidi" w:cstheme="majorBidi"/>
          <w:color w:val="000000" w:themeColor="text1"/>
          <w:rtl/>
        </w:rPr>
        <w:t>.</w:t>
      </w:r>
    </w:p>
    <w:p w14:paraId="6FD40C9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فيما يخص الإعجاز البلاغي</w:t>
      </w:r>
      <w:r w:rsidRPr="004B79B8">
        <w:rPr>
          <w:rFonts w:asciiTheme="majorBidi" w:hAnsiTheme="majorBidi" w:cstheme="majorBidi"/>
          <w:color w:val="000000" w:themeColor="text1"/>
          <w:rtl/>
        </w:rPr>
        <w:t>،</w:t>
      </w:r>
      <w:r w:rsidRPr="004B79B8">
        <w:rPr>
          <w:rFonts w:asciiTheme="majorBidi" w:hAnsiTheme="majorBidi" w:cstheme="majorBidi"/>
          <w:rtl/>
        </w:rPr>
        <w:t xml:space="preserve"> ذكرنا عند تكلمنا عن غريب القرآن المشاكل التي يتضمنها والتي تنفي عنه صفة البلاغة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فعدداً من كلمات القرآن غير واضحة المعنى وعدداً من آياته غريبة التركيب</w:t>
      </w:r>
      <w:r w:rsidRPr="004B79B8">
        <w:rPr>
          <w:rFonts w:asciiTheme="majorBidi" w:hAnsiTheme="majorBidi" w:cstheme="majorBidi"/>
          <w:color w:val="000000" w:themeColor="text1"/>
          <w:rtl/>
        </w:rPr>
        <w:t>،</w:t>
      </w:r>
      <w:r w:rsidRPr="004B79B8">
        <w:rPr>
          <w:rFonts w:asciiTheme="majorBidi" w:hAnsiTheme="majorBidi" w:cstheme="majorBidi"/>
          <w:rtl/>
        </w:rPr>
        <w:t xml:space="preserve"> مقطعة الأوصال وناقصة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ويكفي للاستدلال على ذلك الرجوع الى كتب التفسير لترى حيرة المفسرين في فهم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جعلهم يقترحون تفاسير كثيرة متناقضة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يكون أفضل ما كُتب مشككاً في الإعجاز البلاغي للقرآن قول معروف الرصافي</w:t>
      </w:r>
      <w:r w:rsidRPr="004B79B8">
        <w:rPr>
          <w:rFonts w:asciiTheme="majorBidi" w:hAnsiTheme="majorBidi" w:cstheme="majorBidi"/>
          <w:color w:val="000000" w:themeColor="text1"/>
          <w:rtl/>
        </w:rPr>
        <w:t>:</w:t>
      </w:r>
    </w:p>
    <w:p w14:paraId="34F45506"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إن مسألة إعجاز القرآن إن اعتبرت مسألة فنية أدبية محضة لكان للمنطق فيها مجال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وللحجج والبراهين فيها حيال ونزال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كيف والأفكار غير حرة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وأين والعقائد التقليدية دائبة مستمرة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وايضا إن الذين كتبوا في تفسير القرآن وفي اعجازه لم ينشأوا إلا في القرن الثاني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تطلق إذ ذاك للفكر ولا للقول حريته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هذا القرن نشأ الإيمان التقليدي الذي يكون المرء فيه تابعاً لدين أبويه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والذي هو أقوى وأرسخ في قلوب أصحابه من الإيمان الناشئ من أسباب غير التقليد</w:t>
      </w:r>
      <w:r w:rsidRPr="004B79B8">
        <w:rPr>
          <w:rFonts w:asciiTheme="majorBidi" w:hAnsiTheme="majorBidi" w:cstheme="majorBidi"/>
          <w:color w:val="000000" w:themeColor="text1"/>
          <w:rtl/>
        </w:rPr>
        <w:t>...</w:t>
      </w:r>
    </w:p>
    <w:p w14:paraId="1C6EA25F"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وكيف تطلق للناس حرية أفكارهم وأقوالهم في عصر كل ما فيه قائم باسم الدين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فالدولة والحكومة والخليفة والملك والأمير والوزير والقاضي والقائد والجيش</w:t>
      </w:r>
      <w:r w:rsidRPr="004B79B8">
        <w:rPr>
          <w:rFonts w:asciiTheme="majorBidi" w:hAnsiTheme="majorBidi" w:cstheme="majorBidi"/>
          <w:color w:val="000000" w:themeColor="text1"/>
          <w:rtl/>
        </w:rPr>
        <w:t>،</w:t>
      </w:r>
      <w:r w:rsidRPr="004B79B8">
        <w:rPr>
          <w:rFonts w:asciiTheme="majorBidi" w:hAnsiTheme="majorBidi" w:cstheme="majorBidi"/>
          <w:rtl/>
        </w:rPr>
        <w:t xml:space="preserve"> كل ذلك مصبوغ بصبغة الإسلام ومخضوب بخضاب ديني لا نصول له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فليس من مصلحة أحد من هؤلاء أن تكون الأفكار حرة خصوصاً في الدين وصبغته</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رجال الحكم كلهم ولا سيما كبيرهم يعملون في جانب هذه الصبغة على بقاء ما كان على ما كان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ويراقبون النصول منها في السواد الأعظم بكل ما عندهم من حول وطول</w:t>
      </w:r>
      <w:r w:rsidRPr="004B79B8">
        <w:rPr>
          <w:rFonts w:asciiTheme="majorBidi" w:hAnsiTheme="majorBidi" w:cstheme="majorBidi"/>
          <w:color w:val="000000" w:themeColor="text1"/>
          <w:rtl/>
        </w:rPr>
        <w:t>.</w:t>
      </w:r>
    </w:p>
    <w:p w14:paraId="5B57CC29"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وإن هذه الحالة دائمة مستمرة الى يومنا هذا</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بل هي في زماننا أشد وأنكى</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يستطيع أحد منا اليوم أن يكتب ما كتبه كتاب السيرة النبوية في عصر التدوين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فضلا عن نقاشهم فيما رووه وذكروه</w:t>
      </w:r>
      <w:r w:rsidRPr="004B79B8">
        <w:rPr>
          <w:rFonts w:asciiTheme="majorBidi" w:hAnsiTheme="majorBidi" w:cstheme="majorBidi"/>
          <w:color w:val="000000" w:themeColor="text1"/>
          <w:rtl/>
        </w:rPr>
        <w:t>.</w:t>
      </w:r>
      <w:r w:rsidRPr="004B79B8">
        <w:rPr>
          <w:rFonts w:asciiTheme="majorBidi" w:hAnsiTheme="majorBidi" w:cstheme="majorBidi"/>
          <w:rtl/>
        </w:rPr>
        <w:t xml:space="preserve"> هذه مصر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وفيها من أهل العلم والأدب ما فيها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يستطيع أحد منهم أن يكون حراً في افكاره إذا خطب أو كتب إلا فيما لا يمس الدين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كتب الدكتور حسين هيكل كتاباً في السيرة النبوية لم يأت فيه بأكثر مما قاله الأولون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لأنه غير حر فيما يكتب ويقول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وكيف يكون حراً وهو يرى الجامع الأزهر مطلاً عليه بعمائمه المكورة على اللجاجة ترقبه بعين الغضب إذا حاد عن طريقها لكي تثور عليه وتمور ومن ورائها السواد الأعظم</w:t>
      </w:r>
      <w:r w:rsidRPr="004B79B8">
        <w:rPr>
          <w:rFonts w:asciiTheme="majorBidi" w:hAnsiTheme="majorBidi" w:cstheme="majorBidi"/>
          <w:color w:val="000000" w:themeColor="text1"/>
          <w:rtl/>
        </w:rPr>
        <w:t>.</w:t>
      </w:r>
    </w:p>
    <w:p w14:paraId="52401CD5"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ولا ريب أن هذه الحالة أينما وجدت وجد الرياء فهو معها لا يفارقها في كل زمان ومكان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ولله در أبي العلاء إذ قال</w:t>
      </w:r>
      <w:r w:rsidRPr="004B79B8">
        <w:rPr>
          <w:rFonts w:asciiTheme="majorBidi" w:hAnsiTheme="majorBidi" w:cstheme="majorBidi"/>
          <w:color w:val="000000" w:themeColor="text1"/>
          <w:rtl/>
        </w:rPr>
        <w:t>:</w:t>
      </w:r>
    </w:p>
    <w:p w14:paraId="009EEC5A"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أرائيك فليغفر لي الله زلتي \ فديني ودين العالمين رياء</w:t>
      </w:r>
    </w:p>
    <w:p w14:paraId="6BDDEB6B"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والرياء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قبحه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أكبر الرذائل الاجتماعية لأن فيه التمويه والتضليل وكلاهما من سموم السعادة في الحياة الاجتماعية</w:t>
      </w:r>
      <w:r w:rsidRPr="004B79B8">
        <w:rPr>
          <w:rFonts w:asciiTheme="majorBidi" w:hAnsiTheme="majorBidi" w:cstheme="majorBidi"/>
          <w:color w:val="000000" w:themeColor="text1"/>
          <w:rtl/>
        </w:rPr>
        <w:t>...</w:t>
      </w:r>
    </w:p>
    <w:p w14:paraId="3B9D66F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فإن قلت</w:t>
      </w:r>
      <w:r w:rsidRPr="004B79B8">
        <w:rPr>
          <w:rFonts w:asciiTheme="majorBidi" w:hAnsiTheme="majorBidi" w:cstheme="majorBidi"/>
          <w:color w:val="000000" w:themeColor="text1"/>
          <w:rtl/>
        </w:rPr>
        <w:t>:</w:t>
      </w:r>
      <w:r w:rsidRPr="004B79B8">
        <w:rPr>
          <w:rFonts w:asciiTheme="majorBidi" w:hAnsiTheme="majorBidi" w:cstheme="majorBidi"/>
          <w:rtl/>
        </w:rPr>
        <w:t xml:space="preserve"> في الزمان الذي نشأ فيه من الفوا كتباً في إعجاز القرآن قد نشأ أناس من الزنادقة أيضاً وهم أحرار في أفكارهم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فلماذا لم يردوا على هؤلاء ما قالوه في إعجاز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قلت</w:t>
      </w:r>
      <w:r w:rsidRPr="004B79B8">
        <w:rPr>
          <w:rFonts w:asciiTheme="majorBidi" w:hAnsiTheme="majorBidi" w:cstheme="majorBidi"/>
          <w:color w:val="000000" w:themeColor="text1"/>
          <w:rtl/>
        </w:rPr>
        <w:t>:</w:t>
      </w:r>
      <w:r w:rsidRPr="004B79B8">
        <w:rPr>
          <w:rFonts w:asciiTheme="majorBidi" w:hAnsiTheme="majorBidi" w:cstheme="majorBidi"/>
          <w:rtl/>
        </w:rPr>
        <w:t xml:space="preserve"> نعم قد نشأ معهم أناس من الزنادقة أيضاً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ولكنهم ليسوا بأحرار في أفكارهم كما تقول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كانت عقوبة </w:t>
      </w:r>
      <w:r w:rsidRPr="004B79B8">
        <w:rPr>
          <w:rFonts w:asciiTheme="majorBidi" w:hAnsiTheme="majorBidi" w:cstheme="majorBidi"/>
          <w:rtl/>
        </w:rPr>
        <w:lastRenderedPageBreak/>
        <w:t>الزنديق القتل إذا تكلم بما يخالف الدين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قتل العباسيون كثيراً من الزنادقة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 يكتفوا بقتلهم بل محوا كل ما كتبوه وطمسوا كل أثر تركوه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فأين ما كتبه أولئك الزنادقة وأين الدامغ لابن الرواندي</w:t>
      </w:r>
      <w:r w:rsidRPr="004B79B8">
        <w:rPr>
          <w:rStyle w:val="Appelnotedebasdep"/>
          <w:rFonts w:asciiTheme="majorBidi" w:hAnsiTheme="majorBidi" w:cstheme="majorBidi"/>
          <w:color w:val="FF0000"/>
        </w:rPr>
        <w:footnoteReference w:id="238"/>
      </w:r>
      <w:r w:rsidRPr="004B79B8">
        <w:rPr>
          <w:rFonts w:asciiTheme="majorBidi" w:hAnsiTheme="majorBidi" w:cstheme="majorBidi"/>
          <w:color w:val="000000" w:themeColor="text1"/>
          <w:rtl/>
        </w:rPr>
        <w:t>.</w:t>
      </w:r>
    </w:p>
    <w:p w14:paraId="2083600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ويضيف معروف الرصافي</w:t>
      </w:r>
      <w:r w:rsidRPr="004B79B8">
        <w:rPr>
          <w:rFonts w:asciiTheme="majorBidi" w:hAnsiTheme="majorBidi" w:cstheme="majorBidi"/>
          <w:color w:val="000000" w:themeColor="text1"/>
          <w:rtl/>
        </w:rPr>
        <w:t>:</w:t>
      </w:r>
    </w:p>
    <w:p w14:paraId="6B08C283"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 xml:space="preserve">لا شك أن البلاغة من التبليغ </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فالمقصود من جميع طرق البلاغة ومناحيها هو الوصول الى إفهام المعنى للمخاطب على وجه يكون أحسن وقعاً في سمعه وأشد تأثيراً في نفسه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فكل من استطاع أن يفهم مخاطبه المعنى الذي حاك في صدره وجال في خاطره بأسلوب من أساليب البلاغة فهو بليغ وفي كلامه بلاغة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فالإفهام هو المحور الذي يدور عليه فلك البلاغة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والكلام يبعد عن البلاغة قدر بعده عن فهم المخاطب ويقرب منها قدر قربه منه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يماري في هذا إلا معاند</w:t>
      </w:r>
      <w:r w:rsidRPr="004B79B8">
        <w:rPr>
          <w:rFonts w:asciiTheme="majorBidi" w:hAnsiTheme="majorBidi" w:cstheme="majorBidi"/>
          <w:color w:val="000000" w:themeColor="text1"/>
          <w:rtl/>
        </w:rPr>
        <w:t>.</w:t>
      </w:r>
      <w:r w:rsidRPr="004B79B8">
        <w:rPr>
          <w:rFonts w:asciiTheme="majorBidi" w:hAnsiTheme="majorBidi" w:cstheme="majorBidi"/>
          <w:rtl/>
        </w:rPr>
        <w:t xml:space="preserve"> إن آيات القرآن متفاوتة في بلاغتها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فيها ما لا يتمشى مع البلاغة</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فيها ما لا يتمشى بظاهره مع المعقول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فمنها ما هو غير مفهوم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ومنها ما لا يبلغه الفهم إلا بتأويل وتقدير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هذا القول ببدعة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فالقرآن نفسه قائل بذلك ومعترف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ففي سورة آل عمران</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هُوَ الَّذِي أَنْزَلَ عَلَيْكَ الْكِتَابَ مِنْهُ آَيَاتٌ مُحْكَمَاتٌ هُنَّ أُمُّ الْكِتَابِ وَأُخَرُ مُتَشَابِهَاتٌ</w:t>
      </w:r>
      <w:r w:rsidRPr="004B79B8">
        <w:rPr>
          <w:rFonts w:asciiTheme="majorBidi" w:hAnsiTheme="majorBidi" w:cstheme="majorBidi"/>
          <w:color w:val="000000" w:themeColor="text1"/>
          <w:rtl/>
        </w:rPr>
        <w:t>»</w:t>
      </w:r>
      <w:r w:rsidRPr="004B79B8">
        <w:rPr>
          <w:rFonts w:asciiTheme="majorBidi" w:hAnsiTheme="majorBidi" w:cstheme="majorBidi"/>
          <w:rtl/>
        </w:rPr>
        <w:t xml:space="preserve"> (89\3</w:t>
      </w:r>
      <w:r w:rsidRPr="004B79B8">
        <w:rPr>
          <w:rFonts w:asciiTheme="majorBidi" w:hAnsiTheme="majorBidi" w:cstheme="majorBidi"/>
          <w:color w:val="000000" w:themeColor="text1"/>
          <w:rtl/>
        </w:rPr>
        <w:t>:</w:t>
      </w:r>
      <w:r w:rsidRPr="004B79B8">
        <w:rPr>
          <w:rFonts w:asciiTheme="majorBidi" w:hAnsiTheme="majorBidi" w:cstheme="majorBidi"/>
          <w:rtl/>
        </w:rPr>
        <w:t xml:space="preserve"> 7)</w:t>
      </w:r>
      <w:r w:rsidRPr="004B79B8">
        <w:rPr>
          <w:rStyle w:val="Appelnotedebasdep"/>
          <w:rFonts w:asciiTheme="majorBidi" w:hAnsiTheme="majorBidi" w:cstheme="majorBidi"/>
          <w:color w:val="FF0000"/>
        </w:rPr>
        <w:footnoteReference w:id="239"/>
      </w:r>
      <w:r w:rsidRPr="004B79B8">
        <w:rPr>
          <w:rFonts w:asciiTheme="majorBidi" w:hAnsiTheme="majorBidi" w:cstheme="majorBidi"/>
          <w:color w:val="000000" w:themeColor="text1"/>
          <w:rtl/>
        </w:rPr>
        <w:t>.</w:t>
      </w:r>
    </w:p>
    <w:p w14:paraId="4A1B1C1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ويشار هنا إلى أن من يجرؤ على مواجهة تحدي الإعجاز البلاغي يتعرض للمخاطر ويُمنع كتابه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حدث مع كتاب أنيس شوروس المعنون </w:t>
      </w:r>
      <w:r w:rsidRPr="004B79B8">
        <w:rPr>
          <w:rFonts w:asciiTheme="majorBidi" w:hAnsiTheme="majorBidi" w:cstheme="majorBidi"/>
          <w:color w:val="000000" w:themeColor="text1"/>
          <w:rtl/>
        </w:rPr>
        <w:t>«</w:t>
      </w:r>
      <w:r w:rsidRPr="004B79B8">
        <w:rPr>
          <w:rFonts w:asciiTheme="majorBidi" w:hAnsiTheme="majorBidi" w:cstheme="majorBidi"/>
          <w:rtl/>
        </w:rPr>
        <w:t>الفرقان الحق</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Pr>
        <w:footnoteReference w:id="240"/>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يشكل تناقضاً في موقف المسلمين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يتحدى عليه أن يقبل الرد على التحدي وفقا لمعاييره دون تهديد بالقتل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وإلا لم يعد تحدياً بل تهديداً</w:t>
      </w:r>
      <w:r w:rsidRPr="004B79B8">
        <w:rPr>
          <w:rFonts w:asciiTheme="majorBidi" w:hAnsiTheme="majorBidi" w:cstheme="majorBidi"/>
          <w:color w:val="000000" w:themeColor="text1"/>
          <w:rtl/>
        </w:rPr>
        <w:t>.</w:t>
      </w:r>
    </w:p>
    <w:p w14:paraId="0D118BF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وهناك أيضاً كثير من الكتب والمقالات حول الإعجاز الغيبي والعلمي للقرآن هدفها إثبات أنه منزل من عند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فيقول مؤلفوها إن في القرآن معلومات كانت مجهولة في زمن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يبين أن مصدر القرآن هو الله العليم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ونجد مثل هذه الادعاءات أيضاً عند اليهود والمسيحيين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بحث البعض عن الإعجاز العلمي في الشعر الجاهلي بقصد الاستهزاء بأدعياء الإعجاز العلمي في القرآن</w:t>
      </w:r>
      <w:r w:rsidRPr="004B79B8">
        <w:rPr>
          <w:rStyle w:val="Appelnotedebasdep"/>
          <w:rFonts w:asciiTheme="majorBidi" w:hAnsiTheme="majorBidi" w:cstheme="majorBidi"/>
          <w:color w:val="FF0000"/>
          <w:rtl/>
        </w:rPr>
        <w:footnoteReference w:id="241"/>
      </w:r>
      <w:r w:rsidRPr="004B79B8">
        <w:rPr>
          <w:rFonts w:asciiTheme="majorBidi" w:hAnsiTheme="majorBidi" w:cstheme="majorBidi"/>
          <w:color w:val="000000" w:themeColor="text1"/>
          <w:rtl/>
        </w:rPr>
        <w:t>.</w:t>
      </w:r>
      <w:r w:rsidRPr="004B79B8">
        <w:rPr>
          <w:rFonts w:asciiTheme="majorBidi" w:hAnsiTheme="majorBidi" w:cstheme="majorBidi"/>
          <w:rtl/>
        </w:rPr>
        <w:t xml:space="preserve"> ويقول خالد منتصر في هذه الخصوص</w:t>
      </w:r>
      <w:r w:rsidRPr="004B79B8">
        <w:rPr>
          <w:rFonts w:asciiTheme="majorBidi" w:hAnsiTheme="majorBidi" w:cstheme="majorBidi"/>
          <w:color w:val="000000" w:themeColor="text1"/>
          <w:rtl/>
        </w:rPr>
        <w:t>:</w:t>
      </w:r>
    </w:p>
    <w:p w14:paraId="7533C5B1" w14:textId="54C3A173"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إن الإعجاز العلمي في القرآن والأحاديث النبوية وهم واكذوبة كبرى يسترزق منها البعض ويجعلون منها بيزنس</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يروجون للإعجاز العلمي لا يحترمون العقل بل </w:t>
      </w:r>
      <w:r w:rsidRPr="004B79B8">
        <w:rPr>
          <w:rFonts w:asciiTheme="majorBidi" w:hAnsiTheme="majorBidi" w:cstheme="majorBidi" w:hint="cs"/>
          <w:rtl/>
        </w:rPr>
        <w:t>يتعاملون</w:t>
      </w:r>
      <w:r w:rsidRPr="004B79B8">
        <w:rPr>
          <w:rFonts w:asciiTheme="majorBidi" w:hAnsiTheme="majorBidi" w:cstheme="majorBidi"/>
          <w:rtl/>
        </w:rPr>
        <w:t xml:space="preserve"> معنا كبلهاء ومتخلفين ما علينا إلا ان نفتح افواهنا مندهشين ومسبحين بمعجزاتهم بعد كلامهم الملفوف الغامض الذي يعجب معظم المسلمين بسبب الدونية التي يحسون بها وعقدة النقص التي تتملكهم والفجوة التي ما زالت تتسع بيننا وبين الغرب فلم نعد نملك من متاع الحياة إلا أن نغيظهم بأننا الأجدع والأفضل وأن كل ما ينعمون به وما يعيشون فيه من علوم وتكنولوجيا تحدث عنها قرآننا قبلهم بألف وأربعمائة سنة</w:t>
      </w:r>
      <w:r w:rsidRPr="004B79B8">
        <w:rPr>
          <w:rStyle w:val="Appelnotedebasdep"/>
          <w:rFonts w:asciiTheme="majorBidi" w:hAnsiTheme="majorBidi" w:cstheme="majorBidi"/>
          <w:color w:val="FF0000"/>
          <w:rtl/>
        </w:rPr>
        <w:footnoteReference w:id="242"/>
      </w:r>
      <w:r w:rsidRPr="004B79B8">
        <w:rPr>
          <w:rFonts w:asciiTheme="majorBidi" w:hAnsiTheme="majorBidi" w:cstheme="majorBidi"/>
          <w:color w:val="000000" w:themeColor="text1"/>
          <w:rtl/>
        </w:rPr>
        <w:t>.</w:t>
      </w:r>
    </w:p>
    <w:p w14:paraId="5E34094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ويضيف ساخرا</w:t>
      </w:r>
      <w:r w:rsidRPr="004B79B8">
        <w:rPr>
          <w:rFonts w:asciiTheme="majorBidi" w:hAnsiTheme="majorBidi" w:cstheme="majorBidi"/>
          <w:color w:val="000000" w:themeColor="text1"/>
          <w:rtl/>
        </w:rPr>
        <w:t>:</w:t>
      </w:r>
    </w:p>
    <w:p w14:paraId="0D545A2F" w14:textId="70159696"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يصف شاعرنا العظيم المتنبي الحمى في البيت الشهير الذي يقول</w:t>
      </w:r>
      <w:r w:rsidRPr="004B79B8">
        <w:rPr>
          <w:rFonts w:asciiTheme="majorBidi" w:hAnsiTheme="majorBidi" w:cstheme="majorBidi"/>
          <w:color w:val="000000" w:themeColor="text1"/>
          <w:rtl/>
        </w:rPr>
        <w:t>:</w:t>
      </w:r>
    </w:p>
    <w:p w14:paraId="781486CD"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وزائرتي كأن بها حياء \ فليس تزور إلا في الظلام</w:t>
      </w:r>
    </w:p>
    <w:p w14:paraId="46845C7C" w14:textId="073EE238" w:rsidR="00C434AA" w:rsidRPr="004B79B8" w:rsidRDefault="00C434AA" w:rsidP="00C6077B">
      <w:pPr>
        <w:bidi/>
        <w:spacing w:after="0" w:line="240" w:lineRule="auto"/>
        <w:ind w:left="567"/>
        <w:jc w:val="both"/>
        <w:rPr>
          <w:rFonts w:asciiTheme="majorBidi" w:hAnsiTheme="majorBidi" w:cstheme="majorBidi"/>
          <w:rtl/>
        </w:rPr>
      </w:pPr>
      <w:r w:rsidRPr="004B79B8">
        <w:rPr>
          <w:rFonts w:asciiTheme="majorBidi" w:hAnsiTheme="majorBidi" w:cstheme="majorBidi"/>
          <w:rtl/>
        </w:rPr>
        <w:t>وبعد قراءة هذا البيت من الممكن تدبيج واختراع عدة ابحاث في جامعات بوركينافاسو وجزر القمر والأسكيمو تتحدث عن أن أغلب أنواع الحمى تتصاعد حدتها في الليل وبهذا نثبت أن المتنبي لم يكن كاذباً حين ادعى النبوة</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إلخ</w:t>
      </w:r>
      <w:r w:rsidRPr="004B79B8">
        <w:rPr>
          <w:rFonts w:asciiTheme="majorBidi" w:hAnsiTheme="majorBidi" w:cstheme="majorBidi"/>
          <w:color w:val="000000" w:themeColor="text1"/>
          <w:rtl/>
        </w:rPr>
        <w:t>!</w:t>
      </w:r>
      <w:r w:rsidRPr="004B79B8">
        <w:rPr>
          <w:rFonts w:asciiTheme="majorBidi" w:hAnsiTheme="majorBidi" w:cstheme="majorBidi"/>
          <w:rtl/>
        </w:rPr>
        <w:t xml:space="preserve"> صدقوني ليست هذه سخرية ولكنه نفس الأسلوب الذي يتبعه زغلول النجار في صفحته المؤجرة بجريدة الأهرام الموقرة</w:t>
      </w:r>
      <w:r w:rsidRPr="004B79B8">
        <w:rPr>
          <w:rStyle w:val="Appelnotedebasdep"/>
          <w:rFonts w:asciiTheme="majorBidi" w:hAnsiTheme="majorBidi" w:cstheme="majorBidi"/>
          <w:color w:val="FF0000"/>
          <w:rtl/>
        </w:rPr>
        <w:footnoteReference w:id="243"/>
      </w:r>
      <w:r w:rsidRPr="004B79B8">
        <w:rPr>
          <w:rFonts w:asciiTheme="majorBidi" w:hAnsiTheme="majorBidi" w:cstheme="majorBidi"/>
          <w:color w:val="000000" w:themeColor="text1"/>
          <w:rtl/>
        </w:rPr>
        <w:t>.</w:t>
      </w:r>
    </w:p>
    <w:p w14:paraId="5EDCDE2E" w14:textId="502E034D" w:rsidR="00C434AA" w:rsidRPr="004B79B8" w:rsidRDefault="00C434AA" w:rsidP="00C6077B">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وننقل عنه واحداً من عدة امثلة يبين فيها كيف يتم التلاعب بالآيات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فسورة النجم تقول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وَأَنَّهُ خَلَقَ الزَّوْجَيْنِ الذَّكَرَ وَالْأُنْثَى مِنْ نُطْفَةٍ إِذَا تُمْنَى (23\53</w:t>
      </w:r>
      <w:r w:rsidRPr="004B79B8">
        <w:rPr>
          <w:rFonts w:asciiTheme="majorBidi" w:hAnsiTheme="majorBidi" w:cstheme="majorBidi"/>
          <w:color w:val="000000" w:themeColor="text1"/>
          <w:rtl/>
        </w:rPr>
        <w:t>:</w:t>
      </w:r>
      <w:r w:rsidRPr="004B79B8">
        <w:rPr>
          <w:rFonts w:asciiTheme="majorBidi" w:hAnsiTheme="majorBidi" w:cstheme="majorBidi"/>
          <w:rtl/>
        </w:rPr>
        <w:t xml:space="preserve"> 45-46)</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استخدمها دعاة الإعجاز العلمي لإثبات أن القرآن قد سبق الغرب في إثبات أن الرجل هو المسؤول عن تحديد جنس المولود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ويذكر شعر زوجة أبي حمزة العيني والذي هجرها بعد أن ولدت بنتاً فقالت</w:t>
      </w:r>
      <w:r w:rsidRPr="004B79B8">
        <w:rPr>
          <w:rFonts w:asciiTheme="majorBidi" w:hAnsiTheme="majorBidi" w:cstheme="majorBidi"/>
          <w:color w:val="000000" w:themeColor="text1"/>
          <w:rtl/>
        </w:rPr>
        <w:t>:</w:t>
      </w:r>
    </w:p>
    <w:p w14:paraId="5A448272"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ما لأبي حمزة لا يأتينا \ ظل في البيت الذي يلينا</w:t>
      </w:r>
    </w:p>
    <w:p w14:paraId="114D334C"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غضبان ألا نلد البنينا \ تالله ما ذلك في أيدينا</w:t>
      </w:r>
    </w:p>
    <w:p w14:paraId="59B5A2F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ونحن كأرض لزارعها \ ننبت ما قد زرعوه فينا</w:t>
      </w:r>
    </w:p>
    <w:p w14:paraId="28395B42" w14:textId="34A10491" w:rsidR="00C434AA" w:rsidRPr="004B79B8" w:rsidRDefault="00C434AA" w:rsidP="00C434AA">
      <w:pPr>
        <w:bidi/>
        <w:spacing w:after="0" w:line="240" w:lineRule="auto"/>
        <w:ind w:left="-1"/>
        <w:jc w:val="both"/>
        <w:rPr>
          <w:rFonts w:asciiTheme="majorBidi" w:hAnsiTheme="majorBidi" w:cstheme="majorBidi"/>
          <w:color w:val="000000" w:themeColor="text1"/>
          <w:rtl/>
        </w:rPr>
      </w:pPr>
      <w:r w:rsidRPr="004B79B8">
        <w:rPr>
          <w:rFonts w:asciiTheme="majorBidi" w:hAnsiTheme="majorBidi" w:cstheme="majorBidi"/>
          <w:rtl/>
        </w:rPr>
        <w:t>فهل نصرخ كما صرخ الإعجازيون ونقول إن هذه المرأة البدوية البسيطة يتساقط من فمها إعجاز علمي ويجب أن نقيم لها مقاما وكعبة</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244"/>
      </w:r>
    </w:p>
    <w:p w14:paraId="3B6ECD0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وكما يشير خالد منتصر</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اقحام القرآن في الإعجاز العلمي يؤدي في النهاية إلى ضياع كل من الدين والعلم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فالقرآن ليس كتاب علمي بل كتاب هداية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كلم الناس في القرن السابع الميلادي على قدر عقولهم ومعلوماتهم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والقول بأن في القرآن اعجاز علمي يجبر الآخرين بإثبات العكس وهو ما سيضع المسلمين </w:t>
      </w:r>
      <w:r w:rsidRPr="004B79B8">
        <w:rPr>
          <w:rFonts w:asciiTheme="majorBidi" w:hAnsiTheme="majorBidi" w:cstheme="majorBidi" w:hint="cs"/>
          <w:rtl/>
        </w:rPr>
        <w:t>أنفسهم</w:t>
      </w:r>
      <w:r w:rsidRPr="004B79B8">
        <w:rPr>
          <w:rFonts w:asciiTheme="majorBidi" w:hAnsiTheme="majorBidi" w:cstheme="majorBidi"/>
          <w:rtl/>
        </w:rPr>
        <w:t xml:space="preserve"> في حيرة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عجبا إن رأينا اليوم موجة من الإلحاد لم يسبق لها مثيل في التاريخ </w:t>
      </w:r>
      <w:r w:rsidRPr="004B79B8">
        <w:rPr>
          <w:rFonts w:asciiTheme="majorBidi" w:hAnsiTheme="majorBidi" w:cstheme="majorBidi" w:hint="cs"/>
          <w:rtl/>
        </w:rPr>
        <w:t>الإسلامي</w:t>
      </w:r>
      <w:r w:rsidRPr="004B79B8">
        <w:rPr>
          <w:rFonts w:asciiTheme="majorBidi" w:hAnsiTheme="majorBidi" w:cstheme="majorBidi" w:hint="cs"/>
          <w:color w:val="000000" w:themeColor="text1"/>
          <w:rtl/>
        </w:rPr>
        <w:t>،</w:t>
      </w:r>
      <w:r w:rsidRPr="004B79B8">
        <w:rPr>
          <w:rFonts w:asciiTheme="majorBidi" w:hAnsiTheme="majorBidi" w:cstheme="majorBidi"/>
          <w:rtl/>
        </w:rPr>
        <w:t xml:space="preserve"> سببها هرتلة المهرجين وتجار الدين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كان هذا هو هدفهم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فما عليهم إلا الاستمرار في هذا السبيل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وللعلم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ذاق الغرب ذاته ويلات الربط بين العلم والدين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داع هنا للتذكير بمحاكمة جاليليو لأنه قال بدوران الارض حول الشمس</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بفتوى ابن باز الذي يكفر من يقول بدوران الأرض وعدم جريان الشمس ويطالب بقتله كمرتد</w:t>
      </w:r>
      <w:r w:rsidRPr="004B79B8">
        <w:rPr>
          <w:rStyle w:val="Appelnotedebasdep"/>
          <w:rFonts w:asciiTheme="majorBidi" w:hAnsiTheme="majorBidi" w:cstheme="majorBidi"/>
          <w:color w:val="FF0000"/>
          <w:rtl/>
        </w:rPr>
        <w:footnoteReference w:id="245"/>
      </w:r>
      <w:r w:rsidRPr="004B79B8">
        <w:rPr>
          <w:rFonts w:asciiTheme="majorBidi" w:hAnsiTheme="majorBidi" w:cstheme="majorBidi"/>
          <w:color w:val="000000" w:themeColor="text1"/>
          <w:rtl/>
        </w:rPr>
        <w:t>.</w:t>
      </w:r>
    </w:p>
    <w:p w14:paraId="24BCDF3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أدى الاعتقاد بأن التوراة والإنجيل والقرآن كلام الله الى ولع بعمليات حسابية يبغي من ورائها المصابون بهذا الداء</w:t>
      </w:r>
      <w:r w:rsidRPr="004B79B8">
        <w:rPr>
          <w:rFonts w:asciiTheme="majorBidi" w:hAnsiTheme="majorBidi" w:cstheme="majorBidi" w:hint="cs"/>
          <w:rtl/>
        </w:rPr>
        <w:t xml:space="preserve"> </w:t>
      </w:r>
      <w:r w:rsidRPr="004B79B8">
        <w:rPr>
          <w:rFonts w:asciiTheme="majorBidi" w:hAnsiTheme="majorBidi" w:cstheme="majorBidi"/>
          <w:rtl/>
        </w:rPr>
        <w:t>العضال إثبات اعتقادهم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كان أول من سلك هذا المسلك عند المسلمين الدكتور رشاد خليفة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نّبَّه الى تميز الرقم 19 في القرآن (وهو الرقم الذي جاء في الآية 4\74</w:t>
      </w:r>
      <w:r w:rsidRPr="004B79B8">
        <w:rPr>
          <w:rFonts w:asciiTheme="majorBidi" w:hAnsiTheme="majorBidi" w:cstheme="majorBidi"/>
          <w:color w:val="000000" w:themeColor="text1"/>
          <w:rtl/>
        </w:rPr>
        <w:t>:</w:t>
      </w:r>
      <w:r w:rsidRPr="004B79B8">
        <w:rPr>
          <w:rFonts w:asciiTheme="majorBidi" w:hAnsiTheme="majorBidi" w:cstheme="majorBidi"/>
          <w:rtl/>
        </w:rPr>
        <w:t xml:space="preserve"> 30)</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استقبل المسلمون نظريته هذه بالتزمير والتطبيل والتهليل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 حساباته اصطدمت بآيتين أفسدت عليه نظريته وهما الآيتان 113\9</w:t>
      </w:r>
      <w:r w:rsidRPr="004B79B8">
        <w:rPr>
          <w:rFonts w:asciiTheme="majorBidi" w:hAnsiTheme="majorBidi" w:cstheme="majorBidi"/>
          <w:color w:val="000000" w:themeColor="text1"/>
          <w:rtl/>
        </w:rPr>
        <w:t>:</w:t>
      </w:r>
      <w:r w:rsidRPr="004B79B8">
        <w:rPr>
          <w:rFonts w:asciiTheme="majorBidi" w:hAnsiTheme="majorBidi" w:cstheme="majorBidi"/>
          <w:rtl/>
        </w:rPr>
        <w:t xml:space="preserve"> 128 و 129</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rtl/>
        </w:rPr>
        <w:lastRenderedPageBreak/>
        <w:t>فحكم عليهما بأنهما شيطانيتان وطالب بحذفهما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وفعلاً قام بحذفهما من ترجمته الإنكليزية للقرآن</w:t>
      </w:r>
      <w:r w:rsidRPr="004B79B8">
        <w:rPr>
          <w:rStyle w:val="Appelnotedebasdep"/>
          <w:rFonts w:asciiTheme="majorBidi" w:hAnsiTheme="majorBidi" w:cstheme="majorBidi"/>
          <w:color w:val="FF0000"/>
          <w:rtl/>
        </w:rPr>
        <w:footnoteReference w:id="246"/>
      </w:r>
      <w:r w:rsidRPr="004B79B8">
        <w:rPr>
          <w:rFonts w:asciiTheme="majorBidi" w:hAnsiTheme="majorBidi" w:cstheme="majorBidi"/>
          <w:color w:val="000000" w:themeColor="text1"/>
          <w:rtl/>
        </w:rPr>
        <w:t>.</w:t>
      </w:r>
      <w:r w:rsidRPr="004B79B8">
        <w:rPr>
          <w:rFonts w:asciiTheme="majorBidi" w:hAnsiTheme="majorBidi" w:cstheme="majorBidi"/>
          <w:rtl/>
        </w:rPr>
        <w:t xml:space="preserve"> إلا أن المسلمين لم يتنبهوا منه إلا بعدما أعلن عن رأيه في أن الحديث النبوي هو من صنع الشيطان</w:t>
      </w:r>
      <w:r w:rsidRPr="004B79B8">
        <w:rPr>
          <w:rStyle w:val="Appelnotedebasdep"/>
          <w:rFonts w:asciiTheme="majorBidi" w:hAnsiTheme="majorBidi" w:cstheme="majorBidi"/>
          <w:color w:val="FF0000"/>
          <w:rtl/>
        </w:rPr>
        <w:footnoteReference w:id="247"/>
      </w:r>
      <w:r w:rsidRPr="004B79B8">
        <w:rPr>
          <w:rFonts w:asciiTheme="majorBidi" w:hAnsiTheme="majorBidi" w:cstheme="majorBidi"/>
          <w:color w:val="000000" w:themeColor="text1"/>
          <w:rtl/>
        </w:rPr>
        <w:t>،</w:t>
      </w:r>
      <w:r w:rsidRPr="004B79B8">
        <w:rPr>
          <w:rFonts w:asciiTheme="majorBidi" w:hAnsiTheme="majorBidi" w:cstheme="majorBidi"/>
          <w:rtl/>
        </w:rPr>
        <w:t xml:space="preserve"> وأنه رسول مرسل من عند الله معتمداً في ذلك على الآية 89\3</w:t>
      </w:r>
      <w:r w:rsidRPr="004B79B8">
        <w:rPr>
          <w:rFonts w:asciiTheme="majorBidi" w:hAnsiTheme="majorBidi" w:cstheme="majorBidi"/>
          <w:color w:val="000000" w:themeColor="text1"/>
          <w:rtl/>
        </w:rPr>
        <w:t>:</w:t>
      </w:r>
      <w:r w:rsidRPr="004B79B8">
        <w:rPr>
          <w:rFonts w:asciiTheme="majorBidi" w:hAnsiTheme="majorBidi" w:cstheme="majorBidi"/>
          <w:rtl/>
        </w:rPr>
        <w:t xml:space="preserve"> 81</w:t>
      </w:r>
      <w:r w:rsidRPr="004B79B8">
        <w:rPr>
          <w:rFonts w:asciiTheme="majorBidi" w:hAnsiTheme="majorBidi" w:cstheme="majorBidi"/>
          <w:color w:val="000000" w:themeColor="text1"/>
          <w:rtl/>
        </w:rPr>
        <w:t>.</w:t>
      </w:r>
      <w:r w:rsidRPr="004B79B8">
        <w:rPr>
          <w:rFonts w:asciiTheme="majorBidi" w:hAnsiTheme="majorBidi" w:cstheme="majorBidi"/>
          <w:rtl/>
        </w:rPr>
        <w:t xml:space="preserve"> فصدرت ضده فتوى اعتبرته مرتداً عن الإسلام</w:t>
      </w:r>
      <w:r w:rsidRPr="004B79B8">
        <w:rPr>
          <w:rStyle w:val="Appelnotedebasdep"/>
          <w:rFonts w:asciiTheme="majorBidi" w:hAnsiTheme="majorBidi" w:cstheme="majorBidi"/>
          <w:color w:val="FF0000"/>
          <w:rtl/>
        </w:rPr>
        <w:footnoteReference w:id="248"/>
      </w:r>
      <w:r w:rsidRPr="004B79B8">
        <w:rPr>
          <w:rFonts w:asciiTheme="majorBidi" w:hAnsiTheme="majorBidi" w:cstheme="majorBidi"/>
          <w:color w:val="000000" w:themeColor="text1"/>
          <w:rtl/>
        </w:rPr>
        <w:t>،</w:t>
      </w:r>
      <w:r w:rsidRPr="004B79B8">
        <w:rPr>
          <w:rFonts w:asciiTheme="majorBidi" w:hAnsiTheme="majorBidi" w:cstheme="majorBidi"/>
          <w:rtl/>
        </w:rPr>
        <w:t xml:space="preserve"> قام على أثرها أحد المسلمين باغتياله عام 1990</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حذا حذو رشاد خليفة تلميذه التركي أديب يوكسل الذي هاجر الى الولايات المتحدة بفضل وساطته</w:t>
      </w:r>
      <w:r w:rsidRPr="004B79B8">
        <w:rPr>
          <w:rStyle w:val="Appelnotedebasdep"/>
          <w:rFonts w:asciiTheme="majorBidi" w:hAnsiTheme="majorBidi" w:cstheme="majorBidi"/>
          <w:color w:val="FF0000"/>
          <w:rtl/>
        </w:rPr>
        <w:footnoteReference w:id="249"/>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من يرى في الترتيب الحالي للقرآن اعجازاً</w:t>
      </w:r>
      <w:r w:rsidRPr="004B79B8">
        <w:rPr>
          <w:rFonts w:asciiTheme="majorBidi" w:hAnsiTheme="majorBidi" w:cstheme="majorBidi"/>
          <w:color w:val="000000" w:themeColor="text1"/>
          <w:rtl/>
        </w:rPr>
        <w:t>،</w:t>
      </w:r>
      <w:r w:rsidRPr="004B79B8">
        <w:rPr>
          <w:rFonts w:asciiTheme="majorBidi" w:hAnsiTheme="majorBidi" w:cstheme="majorBidi"/>
          <w:rtl/>
        </w:rPr>
        <w:t xml:space="preserve"> تماما كما راي البعض سابقا في الأخطاء اللغوية أيضا اعجازاً</w:t>
      </w:r>
      <w:r w:rsidRPr="004B79B8">
        <w:rPr>
          <w:rFonts w:asciiTheme="majorBidi" w:hAnsiTheme="majorBidi" w:cstheme="majorBidi"/>
          <w:color w:val="000000" w:themeColor="text1"/>
          <w:rtl/>
        </w:rPr>
        <w:t>.</w:t>
      </w:r>
      <w:r w:rsidRPr="004B79B8">
        <w:rPr>
          <w:rFonts w:asciiTheme="majorBidi" w:hAnsiTheme="majorBidi" w:cstheme="majorBidi"/>
          <w:rtl/>
        </w:rPr>
        <w:t xml:space="preserve"> يقول جلغوم في كتابه معجزة الترتيب القرآني</w:t>
      </w:r>
      <w:r w:rsidRPr="004B79B8">
        <w:rPr>
          <w:rFonts w:asciiTheme="majorBidi" w:hAnsiTheme="majorBidi" w:cstheme="majorBidi"/>
          <w:color w:val="000000" w:themeColor="text1"/>
          <w:rtl/>
        </w:rPr>
        <w:t>:</w:t>
      </w:r>
    </w:p>
    <w:p w14:paraId="7CCBE7A4" w14:textId="77777777" w:rsidR="00C434AA" w:rsidRPr="004B79B8" w:rsidRDefault="00C434AA" w:rsidP="00C434AA">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إن غياب حقيقة ترتيب القرآن الكريم جعل البعض يتصور أن لا ترتيب له بل هو فوضوي لا يخضع لأي نظام عقلي أو منطقي كما وصفه محمد أركون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ولهذا فإن مسؤولية تقديم صورة صحيحة لترتيب القرآن الكريم للآخرين تقع على عاتقنا وعلينا أن نبحث عن كل ما يمكن أن يحقق هذا الهدف</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ولعل في لغة الأرقام ما يصلح لذلك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فلماذا لا تكون إحدى وسائلنا في تقديم القرآن الكريم 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أليس في لغة الأرقام ما يعوضنا عن القصور في فهم بلاغته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ولمن يزعم الجهل بالعربية ألا يمكن أن يجد في لغة الأرقام ما يعوضه عن </w:t>
      </w:r>
      <w:r w:rsidRPr="004B79B8">
        <w:rPr>
          <w:rFonts w:asciiTheme="majorBidi" w:hAnsiTheme="majorBidi" w:cstheme="majorBidi"/>
          <w:color w:val="000000" w:themeColor="text1"/>
          <w:rtl/>
        </w:rPr>
        <w:t>الجهل بها؟ [...] فإذا انتهينا الى هذا الرأي بأن ترتيب سور القرآن وآياته من عند الله، فما العجب أن يكون وجهاً من وجوه إعجاز القرآن الكريم، وأن يكون كتاباً محكماً منظماً مرتباً بقوانين رياضية؟ [...] إن سمة النظام والترتيب ظاهرة في كل ما في الكون ولا ينكر ذلك أحد. فلماذا لا يكون القرآن كذلك؟</w:t>
      </w:r>
      <w:r w:rsidRPr="004B79B8">
        <w:rPr>
          <w:rFonts w:asciiTheme="majorBidi" w:hAnsiTheme="majorBidi" w:cstheme="majorBidi"/>
          <w:rtl/>
        </w:rPr>
        <w:t xml:space="preserve"> هل يرتب الله كل شيء في هذا الكون من الذرة الى المجرة ويستثني من ذلك كتابه الكريم</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250"/>
      </w:r>
    </w:p>
    <w:p w14:paraId="3582744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وفي نقاش في منتدى يدعى </w:t>
      </w:r>
      <w:r w:rsidRPr="004B79B8">
        <w:rPr>
          <w:rFonts w:asciiTheme="majorBidi" w:hAnsiTheme="majorBidi" w:cstheme="majorBidi"/>
          <w:color w:val="000000" w:themeColor="text1"/>
          <w:rtl/>
        </w:rPr>
        <w:t>«</w:t>
      </w:r>
      <w:r w:rsidRPr="004B79B8">
        <w:rPr>
          <w:rFonts w:asciiTheme="majorBidi" w:hAnsiTheme="majorBidi" w:cstheme="majorBidi"/>
          <w:rtl/>
        </w:rPr>
        <w:t>ملتقى أهل التفسير</w:t>
      </w:r>
      <w:r w:rsidRPr="004B79B8">
        <w:rPr>
          <w:rFonts w:asciiTheme="majorBidi" w:hAnsiTheme="majorBidi" w:cstheme="majorBidi"/>
          <w:color w:val="000000" w:themeColor="text1"/>
          <w:rtl/>
        </w:rPr>
        <w:t>»</w:t>
      </w:r>
      <w:r w:rsidRPr="004B79B8">
        <w:rPr>
          <w:rFonts w:asciiTheme="majorBidi" w:hAnsiTheme="majorBidi" w:cstheme="majorBidi"/>
          <w:rtl/>
        </w:rPr>
        <w:t xml:space="preserve"> كتب جلغوم</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ترتيب القرآن الكريم هو ترتيب توقيفي تم بالوحي ومن عند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ترتيب رياضي محكم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والحكمة من هذا الترتيب (ترتيب القرآن على غير ترتيب نزوله) إقامة الحجة على المنكرين والمفترين لألوهية القرآن في عصرنا هذا</w:t>
      </w:r>
      <w:r w:rsidRPr="004B79B8">
        <w:rPr>
          <w:rFonts w:asciiTheme="majorBidi" w:hAnsiTheme="majorBidi" w:cstheme="majorBidi"/>
          <w:color w:val="000000" w:themeColor="text1"/>
          <w:rtl/>
        </w:rPr>
        <w:t>،</w:t>
      </w:r>
      <w:r w:rsidRPr="004B79B8">
        <w:rPr>
          <w:rFonts w:asciiTheme="majorBidi" w:hAnsiTheme="majorBidi" w:cstheme="majorBidi"/>
          <w:rtl/>
        </w:rPr>
        <w:t xml:space="preserve"> بلغة الأرقام اللغة العالمية المشتركة بين الناس جميعاً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ويضيف</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القرآن محاط بسياج منيع من الأنظمة الرياضية (أنظمة الحماية) دليلاً على أنه كتاب إلهي وليس من تأليف النبي</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غيره كما يزعم خصوم القرآن</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251"/>
      </w:r>
      <w:r w:rsidRPr="004B79B8">
        <w:rPr>
          <w:rFonts w:asciiTheme="majorBidi" w:hAnsiTheme="majorBidi" w:cstheme="majorBidi"/>
          <w:color w:val="000000" w:themeColor="text1"/>
          <w:rtl/>
        </w:rPr>
        <w:t>.</w:t>
      </w:r>
    </w:p>
    <w:p w14:paraId="68B4228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وهذا المؤلف يريد أن يثبت إعجاز ترتيب القرآن من خلال الإعجاز العددي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ابتداءً من مقدمة لا اثبات لها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أين جاء هذا المؤلف وغيره بمقولة أن القرآن كتاب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فليس هناك ما يسمى كتاب الله إلا في مخيلة المؤمنين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إذ أن كل الكتب بشرية بطبيعتها</w:t>
      </w:r>
      <w:r w:rsidRPr="004B79B8">
        <w:rPr>
          <w:rFonts w:asciiTheme="majorBidi" w:hAnsiTheme="majorBidi" w:cstheme="majorBidi"/>
          <w:color w:val="000000" w:themeColor="text1"/>
          <w:rtl/>
        </w:rPr>
        <w:t>.</w:t>
      </w:r>
    </w:p>
    <w:p w14:paraId="619CB715"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وحقيقة الأمر</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ينظر الباحث إلى الجدل حول اعجاز القرآن بأشكاله المختلفة إلا كمن يبحث في الأساطير والخرافات كظاهرة اجتماعية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فمن البديهيات أن كل كتاب أو نص هو من تأليف البشر حتى ولو لم يُعرف مؤلفه</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هو الأمر مع ألف ليلة وليلة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والقول بغير ذلك ضرب من الجنون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وما </w:t>
      </w:r>
      <w:r w:rsidRPr="004B79B8">
        <w:rPr>
          <w:rFonts w:asciiTheme="majorBidi" w:hAnsiTheme="majorBidi" w:cstheme="majorBidi" w:hint="cs"/>
          <w:rtl/>
        </w:rPr>
        <w:t>أكثر</w:t>
      </w:r>
      <w:r w:rsidRPr="004B79B8">
        <w:rPr>
          <w:rFonts w:asciiTheme="majorBidi" w:hAnsiTheme="majorBidi" w:cstheme="majorBidi"/>
          <w:rtl/>
        </w:rPr>
        <w:t xml:space="preserve"> المصابين بهذا الجنون بين اتباع الديانات السماوية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بين حاملي الشهادات الجامعية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مما يشكك في سلامة التعليم في الجامعات التي تخرجوا منها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ولذلك لن نتعرض إلا نادراً لمثل هذه الخزعبلات التي تُحمِّل النصوص ما لا تحتمل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والأساطير بحد ذاتها لا ضرر من ورائها إلا إذا كانت لها عواقب اجتماعية تتصادم مع مبادئ حقوق الإنسان المتعارف عليها في ايامنا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ما سنتكلم عنه لاحقاً في الفقرة الخاصة بالدور الاجتماعي لهذه الطبعة</w:t>
      </w:r>
      <w:r w:rsidRPr="004B79B8">
        <w:rPr>
          <w:rFonts w:asciiTheme="majorBidi" w:hAnsiTheme="majorBidi" w:cstheme="majorBidi"/>
          <w:color w:val="000000" w:themeColor="text1"/>
          <w:rtl/>
        </w:rPr>
        <w:t>.</w:t>
      </w:r>
    </w:p>
    <w:p w14:paraId="54288302"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68" w:name="_Toc350295651"/>
      <w:bookmarkStart w:id="169" w:name="_Toc397810851"/>
      <w:bookmarkStart w:id="170" w:name="_Toc430922864"/>
      <w:r w:rsidRPr="004B79B8">
        <w:rPr>
          <w:rFonts w:asciiTheme="majorBidi" w:hAnsiTheme="majorBidi" w:cstheme="majorBidi" w:hint="cs"/>
          <w:szCs w:val="22"/>
          <w:rtl/>
        </w:rPr>
        <w:t>18</w:t>
      </w:r>
      <w:r w:rsidRPr="004B79B8">
        <w:rPr>
          <w:rFonts w:asciiTheme="majorBidi" w:hAnsiTheme="majorBidi" w:cstheme="majorBidi"/>
          <w:szCs w:val="22"/>
          <w:rtl/>
        </w:rPr>
        <w:t>) فهرس الأعلام والمفاهيم</w:t>
      </w:r>
      <w:bookmarkEnd w:id="168"/>
      <w:bookmarkEnd w:id="169"/>
      <w:bookmarkEnd w:id="170"/>
    </w:p>
    <w:p w14:paraId="3136D08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هناك طبعات فاخرة للقرآن باللغة العربية اهتم ناشروها في شكلها ولونها وورقها وتجليدها بما يليق بكتاب يعتبره المسلمون كتاب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غير أن تلك الطبعات الفاخرة يصعب البحث فيها عن الأعلام والمفاهيم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وكأن القرآن هو فقط كتاب تلاوة وبصم وليس كتاباً للتدبر والفهم يستعمله الفقيه أو الباحث الاجتماعي أو المؤرخ أو القارئ العادي في أبحاثهم الشخصية أو العلمية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أردت أن تعرف ما هي الآيات التي تتكلم عن الميراث أو الطلاق أو الخمر أو الميسر أو القصاص</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تلك الطبعات لن تسعفك البتة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وكذلك الأمر إن أردت أن تبحث عن الآيات التي جاء فيها ذكر مريم وموسى وإبراهيم ومكة والمدينة ومصر إلخ</w:t>
      </w:r>
      <w:r w:rsidRPr="004B79B8">
        <w:rPr>
          <w:rFonts w:asciiTheme="majorBidi" w:hAnsiTheme="majorBidi" w:cstheme="majorBidi"/>
          <w:color w:val="000000" w:themeColor="text1"/>
          <w:rtl/>
        </w:rPr>
        <w:t>.</w:t>
      </w:r>
      <w:r w:rsidRPr="004B79B8">
        <w:rPr>
          <w:rFonts w:asciiTheme="majorBidi" w:hAnsiTheme="majorBidi" w:cstheme="majorBidi"/>
          <w:rtl/>
        </w:rPr>
        <w:t xml:space="preserve"> فكل ما تجده في تلك الطبعات الفاخرة فهرس لأسماء السور وصفحاتها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وكثيراً ما تخلو تلك الطبعات من ذكر الآيات المدنية والمكية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أردت أن تبحث في القرآن عليك أن ترجع الى الترجمات الأجنبية التي اهتم ناشروها بتزويد القراء بفهرس للأعلام والمفاهيم الأكثر أهمية وضعوها في آخر الكتاب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رأينا أن نحذو حذوهم خدمةً منا لمن يريد أن يستعمل القرآن لغايات أُخر غير التلاوة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فتجدون في طبعتنا هذه فهرساً يتضمن جميع الأعلام التي جاءت في القرآن وأهم المفاهيم التي تعرَّض لها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وأملنا أن يقوم الناشرون العرب بسد هذه الثغرة في طبعاتهم الفاخرة مستقبلاً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مانع عندنا من نقل واستكمال فهرسنا في طبعاتهم</w:t>
      </w:r>
      <w:r w:rsidRPr="004B79B8">
        <w:rPr>
          <w:rFonts w:asciiTheme="majorBidi" w:hAnsiTheme="majorBidi" w:cstheme="majorBidi"/>
          <w:color w:val="000000" w:themeColor="text1"/>
          <w:rtl/>
        </w:rPr>
        <w:t>.</w:t>
      </w:r>
    </w:p>
    <w:p w14:paraId="1EEA74A1"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71" w:name="_Toc350295652"/>
      <w:bookmarkStart w:id="172" w:name="_Toc397810852"/>
      <w:bookmarkStart w:id="173" w:name="_Toc430922865"/>
      <w:r w:rsidRPr="004B79B8">
        <w:rPr>
          <w:rFonts w:asciiTheme="majorBidi" w:hAnsiTheme="majorBidi" w:cstheme="majorBidi" w:hint="cs"/>
          <w:szCs w:val="22"/>
          <w:rtl/>
        </w:rPr>
        <w:t>19</w:t>
      </w:r>
      <w:r w:rsidRPr="004B79B8">
        <w:rPr>
          <w:rFonts w:asciiTheme="majorBidi" w:hAnsiTheme="majorBidi" w:cstheme="majorBidi"/>
          <w:szCs w:val="22"/>
          <w:rtl/>
        </w:rPr>
        <w:t xml:space="preserve">) </w:t>
      </w:r>
      <w:bookmarkEnd w:id="171"/>
      <w:r w:rsidRPr="004B79B8">
        <w:rPr>
          <w:rFonts w:asciiTheme="majorBidi" w:hAnsiTheme="majorBidi" w:cstheme="majorBidi"/>
          <w:szCs w:val="22"/>
          <w:rtl/>
        </w:rPr>
        <w:t>الأهداف الاجتماعية</w:t>
      </w:r>
      <w:bookmarkEnd w:id="172"/>
      <w:bookmarkEnd w:id="173"/>
    </w:p>
    <w:p w14:paraId="2389171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هذه هي المرة الأولى في التاريخ التي يتم فيها نشر القرآن باللغة العربية وفقا للتسلسل التاريخي</w:t>
      </w:r>
      <w:r w:rsidRPr="004B79B8">
        <w:rPr>
          <w:rFonts w:asciiTheme="majorBidi" w:hAnsiTheme="majorBidi" w:cstheme="majorBidi"/>
          <w:color w:val="000000" w:themeColor="text1"/>
          <w:rtl/>
        </w:rPr>
        <w:t>،</w:t>
      </w:r>
      <w:r w:rsidRPr="004B79B8">
        <w:rPr>
          <w:rFonts w:asciiTheme="majorBidi" w:hAnsiTheme="majorBidi" w:cstheme="majorBidi"/>
          <w:rtl/>
        </w:rPr>
        <w:t xml:space="preserve"> ناهيك عن ذكر مصادره والناسخ والمنسوخ والقراءات المختلفة وغريب اللغة واضافة الرسم الإملائي والرسم الكوفي المجرد</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وكثيراً ما يتردد على لسان القرَّاء المسلمين وغير المسلمين السؤال التالي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هل هناك دوافع خفية وراء هذه الطبعة غير الدوافع العلمية الأكاديمية المتعلقة بفهم القرآن</w:t>
      </w:r>
      <w:r w:rsidRPr="004B79B8">
        <w:rPr>
          <w:rFonts w:asciiTheme="majorBidi" w:hAnsiTheme="majorBidi" w:cstheme="majorBidi"/>
          <w:color w:val="000000" w:themeColor="text1"/>
          <w:rtl/>
        </w:rPr>
        <w:t>؟»</w:t>
      </w:r>
    </w:p>
    <w:p w14:paraId="5D467ABB"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نحن نعي تخوف المسلمين أو بعضهم من هذه الطبعة ومضمونها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ولذلك لا بد من الإشارة الى أن للإنسان موقفين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موقف المؤمن وموقف الباحث</w:t>
      </w:r>
      <w:r w:rsidRPr="004B79B8">
        <w:rPr>
          <w:rFonts w:asciiTheme="majorBidi" w:hAnsiTheme="majorBidi" w:cstheme="majorBidi"/>
          <w:color w:val="000000" w:themeColor="text1"/>
          <w:rtl/>
        </w:rPr>
        <w:t>.</w:t>
      </w:r>
      <w:r w:rsidRPr="004B79B8">
        <w:rPr>
          <w:rFonts w:asciiTheme="majorBidi" w:hAnsiTheme="majorBidi" w:cstheme="majorBidi"/>
          <w:rtl/>
        </w:rPr>
        <w:t xml:space="preserve"> فموقف المؤمن مبني على مبدأ </w:t>
      </w:r>
      <w:r w:rsidRPr="004B79B8">
        <w:rPr>
          <w:rFonts w:asciiTheme="majorBidi" w:hAnsiTheme="majorBidi" w:cstheme="majorBidi"/>
          <w:color w:val="000000" w:themeColor="text1"/>
          <w:rtl/>
        </w:rPr>
        <w:t>«</w:t>
      </w:r>
      <w:r w:rsidRPr="004B79B8">
        <w:rPr>
          <w:rFonts w:asciiTheme="majorBidi" w:hAnsiTheme="majorBidi" w:cstheme="majorBidi"/>
          <w:rtl/>
        </w:rPr>
        <w:t>سَمِعْنَا وَأَطَعْنَا</w:t>
      </w:r>
      <w:r w:rsidRPr="004B79B8">
        <w:rPr>
          <w:rFonts w:asciiTheme="majorBidi" w:hAnsiTheme="majorBidi" w:cstheme="majorBidi"/>
          <w:color w:val="000000" w:themeColor="text1"/>
          <w:rtl/>
        </w:rPr>
        <w:t>»</w:t>
      </w:r>
      <w:r w:rsidRPr="004B79B8">
        <w:rPr>
          <w:rFonts w:asciiTheme="majorBidi" w:hAnsiTheme="majorBidi" w:cstheme="majorBidi"/>
          <w:rtl/>
        </w:rPr>
        <w:t xml:space="preserve"> (87\2</w:t>
      </w:r>
      <w:r w:rsidRPr="004B79B8">
        <w:rPr>
          <w:rFonts w:asciiTheme="majorBidi" w:hAnsiTheme="majorBidi" w:cstheme="majorBidi"/>
          <w:color w:val="000000" w:themeColor="text1"/>
          <w:rtl/>
        </w:rPr>
        <w:t>:</w:t>
      </w:r>
      <w:r w:rsidRPr="004B79B8">
        <w:rPr>
          <w:rFonts w:asciiTheme="majorBidi" w:hAnsiTheme="majorBidi" w:cstheme="majorBidi"/>
          <w:rtl/>
        </w:rPr>
        <w:t xml:space="preserve"> 285)؛ </w:t>
      </w:r>
      <w:r w:rsidRPr="004B79B8">
        <w:rPr>
          <w:rFonts w:asciiTheme="majorBidi" w:hAnsiTheme="majorBidi" w:cstheme="majorBidi"/>
          <w:color w:val="000000" w:themeColor="text1"/>
          <w:rtl/>
        </w:rPr>
        <w:t>«</w:t>
      </w:r>
      <w:r w:rsidRPr="004B79B8">
        <w:rPr>
          <w:rFonts w:asciiTheme="majorBidi" w:hAnsiTheme="majorBidi" w:cstheme="majorBidi"/>
          <w:rtl/>
        </w:rPr>
        <w:t>رَبَّنَا إِنَّنَا سَمِعْنَا مُنَادِيًا يُنَادِي لِلْإِيمَانِ أَنْ آَمِنُوا بِرَبِّكُمْ فَآَمَنَّا</w:t>
      </w:r>
      <w:r w:rsidRPr="004B79B8">
        <w:rPr>
          <w:rFonts w:asciiTheme="majorBidi" w:hAnsiTheme="majorBidi" w:cstheme="majorBidi"/>
          <w:color w:val="000000" w:themeColor="text1"/>
          <w:rtl/>
        </w:rPr>
        <w:t>»</w:t>
      </w:r>
      <w:r w:rsidRPr="004B79B8">
        <w:rPr>
          <w:rFonts w:asciiTheme="majorBidi" w:hAnsiTheme="majorBidi" w:cstheme="majorBidi"/>
          <w:rtl/>
        </w:rPr>
        <w:t xml:space="preserve"> (89\3</w:t>
      </w:r>
      <w:r w:rsidRPr="004B79B8">
        <w:rPr>
          <w:rFonts w:asciiTheme="majorBidi" w:hAnsiTheme="majorBidi" w:cstheme="majorBidi"/>
          <w:color w:val="000000" w:themeColor="text1"/>
          <w:rtl/>
        </w:rPr>
        <w:t>:</w:t>
      </w:r>
      <w:r w:rsidRPr="004B79B8">
        <w:rPr>
          <w:rFonts w:asciiTheme="majorBidi" w:hAnsiTheme="majorBidi" w:cstheme="majorBidi"/>
          <w:rtl/>
        </w:rPr>
        <w:t xml:space="preserve"> 193)؛ </w:t>
      </w:r>
      <w:r w:rsidRPr="004B79B8">
        <w:rPr>
          <w:rFonts w:asciiTheme="majorBidi" w:hAnsiTheme="majorBidi" w:cstheme="majorBidi"/>
          <w:color w:val="000000" w:themeColor="text1"/>
          <w:rtl/>
        </w:rPr>
        <w:t>«</w:t>
      </w:r>
      <w:r w:rsidRPr="004B79B8">
        <w:rPr>
          <w:rFonts w:asciiTheme="majorBidi" w:hAnsiTheme="majorBidi" w:cstheme="majorBidi"/>
          <w:rtl/>
        </w:rPr>
        <w:t>وَأَنَّا لَمَّا سَمِعْنَا الْهُدَى آَمَنَّا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(40\72</w:t>
      </w:r>
      <w:r w:rsidRPr="004B79B8">
        <w:rPr>
          <w:rFonts w:asciiTheme="majorBidi" w:hAnsiTheme="majorBidi" w:cstheme="majorBidi"/>
          <w:color w:val="000000" w:themeColor="text1"/>
          <w:rtl/>
        </w:rPr>
        <w:t>:</w:t>
      </w:r>
      <w:r w:rsidRPr="004B79B8">
        <w:rPr>
          <w:rFonts w:asciiTheme="majorBidi" w:hAnsiTheme="majorBidi" w:cstheme="majorBidi"/>
          <w:rtl/>
        </w:rPr>
        <w:t xml:space="preserve"> 13)</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ويعتبر المؤمن الوحي </w:t>
      </w:r>
      <w:r w:rsidRPr="004B79B8">
        <w:rPr>
          <w:rFonts w:asciiTheme="majorBidi" w:hAnsiTheme="majorBidi" w:cstheme="majorBidi"/>
          <w:color w:val="000000" w:themeColor="text1"/>
          <w:rtl/>
        </w:rPr>
        <w:t>«</w:t>
      </w:r>
      <w:r w:rsidRPr="004B79B8">
        <w:rPr>
          <w:rFonts w:asciiTheme="majorBidi" w:hAnsiTheme="majorBidi" w:cstheme="majorBidi"/>
          <w:rtl/>
        </w:rPr>
        <w:t>كلام الله للبشر</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أنه منزه عن كل عيب ومعصوم من أي خطأ</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ورجال الدين في حالة تأهب مستمر لتكفير كل من يدُّعي غير ذلك</w:t>
      </w:r>
      <w:r w:rsidRPr="004B79B8">
        <w:rPr>
          <w:rFonts w:asciiTheme="majorBidi" w:hAnsiTheme="majorBidi" w:cstheme="majorBidi"/>
          <w:color w:val="000000" w:themeColor="text1"/>
          <w:rtl/>
        </w:rPr>
        <w:t>.</w:t>
      </w:r>
      <w:r w:rsidRPr="004B79B8">
        <w:rPr>
          <w:rFonts w:asciiTheme="majorBidi" w:hAnsiTheme="majorBidi" w:cstheme="majorBidi"/>
          <w:rtl/>
        </w:rPr>
        <w:t xml:space="preserve"> أما الباحث</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يتعامل مع كل النصوص الدينية بلا استثناء كنصوص بشرية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ويعتبر الوحي </w:t>
      </w:r>
      <w:r w:rsidRPr="004B79B8">
        <w:rPr>
          <w:rFonts w:asciiTheme="majorBidi" w:hAnsiTheme="majorBidi" w:cstheme="majorBidi"/>
          <w:color w:val="000000" w:themeColor="text1"/>
          <w:rtl/>
        </w:rPr>
        <w:t>«</w:t>
      </w:r>
      <w:r w:rsidRPr="004B79B8">
        <w:rPr>
          <w:rFonts w:asciiTheme="majorBidi" w:hAnsiTheme="majorBidi" w:cstheme="majorBidi"/>
          <w:rtl/>
        </w:rPr>
        <w:t>كلام البشر عن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w:t>
      </w:r>
      <w:r w:rsidRPr="004B79B8">
        <w:rPr>
          <w:rFonts w:asciiTheme="majorBidi" w:hAnsiTheme="majorBidi" w:cstheme="majorBidi"/>
          <w:color w:val="000000" w:themeColor="text1"/>
          <w:rtl/>
        </w:rPr>
        <w:t>«</w:t>
      </w:r>
      <w:r w:rsidRPr="004B79B8">
        <w:rPr>
          <w:rFonts w:asciiTheme="majorBidi" w:hAnsiTheme="majorBidi" w:cstheme="majorBidi"/>
          <w:rtl/>
        </w:rPr>
        <w:t>كلام الله للبشر</w:t>
      </w:r>
      <w:r w:rsidRPr="004B79B8">
        <w:rPr>
          <w:rFonts w:asciiTheme="majorBidi" w:hAnsiTheme="majorBidi" w:cstheme="majorBidi"/>
          <w:color w:val="000000" w:themeColor="text1"/>
          <w:rtl/>
        </w:rPr>
        <w:t>»،</w:t>
      </w:r>
      <w:r w:rsidRPr="004B79B8">
        <w:rPr>
          <w:rFonts w:asciiTheme="majorBidi" w:hAnsiTheme="majorBidi" w:cstheme="majorBidi"/>
          <w:rtl/>
        </w:rPr>
        <w:t xml:space="preserve"> أي أنه يحتمل الصواب كما يحتمل الخطأ باعتباره كلام بشر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ويمكننا هنا أن نشبه المؤمن والباحث بشخصين ينتميان الى مهنتين مختلفتين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على سبيل المثال مهنة النجارة ومهنة قبطان السفينة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فليس على قبطان السفينة أن يصنع أثاثاً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على النجار أن يقود </w:t>
      </w:r>
      <w:r w:rsidRPr="004B79B8">
        <w:rPr>
          <w:rFonts w:asciiTheme="majorBidi" w:hAnsiTheme="majorBidi" w:cstheme="majorBidi"/>
          <w:rtl/>
        </w:rPr>
        <w:lastRenderedPageBreak/>
        <w:t>سفينة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يمنع ذلك من أن يقتني القبطان أثاثاً من صنع النجار</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أن يركب النجار سفينة القبطان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من العبث أن نطلب من كل البشر أن يكونوا نجارين أو أن يكونوا قباطنة سفن في آن واحد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وتدخل أي منهما في مهنة الآخر لا تؤمن عواقبه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وكل ما يُرجى منهما أن يمارس كل منهما مهنته بأفضل ما يمكن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ولكل مجتهد نصيب</w:t>
      </w:r>
      <w:r w:rsidRPr="004B79B8">
        <w:rPr>
          <w:rFonts w:asciiTheme="majorBidi" w:hAnsiTheme="majorBidi" w:cstheme="majorBidi"/>
          <w:color w:val="000000" w:themeColor="text1"/>
          <w:rtl/>
        </w:rPr>
        <w:t>.</w:t>
      </w:r>
    </w:p>
    <w:p w14:paraId="73DF416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وعلى الباحث هنا ان يكون صادقاً مع القراء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فلا يلجأ للتقية مخفيا عنهم ما توصل إليه من نتائج</w:t>
      </w:r>
      <w:r w:rsidRPr="004B79B8">
        <w:rPr>
          <w:rFonts w:asciiTheme="majorBidi" w:hAnsiTheme="majorBidi" w:cstheme="majorBidi"/>
          <w:color w:val="000000" w:themeColor="text1"/>
          <w:rtl/>
        </w:rPr>
        <w:t>،</w:t>
      </w:r>
      <w:r w:rsidRPr="004B79B8">
        <w:rPr>
          <w:rFonts w:asciiTheme="majorBidi" w:hAnsiTheme="majorBidi" w:cstheme="majorBidi"/>
          <w:rtl/>
        </w:rPr>
        <w:t xml:space="preserve"> خوفا من إثارة غضبهم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وإن لجأ للتقية فهو كاذب ومضلل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فرق بين الباحث وبين رجل السياسة أو الموظف الحكومي الذي عليه في بعض الأحيان المداهنة إما لمصالح فردية أو بهدف توصيل ما يبغي إليه تدريجيا دون صدام مع العامة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والباحث الذي ينتهج منهج السياسي أو الموظف الحكومي يخون امانته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ويحضرني هنا لقاء جمعني في بداية عام 2010 بأستاذ جليل من شمال أفريقيا لن أذكر اسمه ولا بلده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مجرى الحديث فاجأني بكلام لم أكن أتوقعه منه البتة</w:t>
      </w:r>
      <w:r w:rsidRPr="004B79B8">
        <w:rPr>
          <w:rFonts w:asciiTheme="majorBidi" w:hAnsiTheme="majorBidi" w:cstheme="majorBidi"/>
          <w:color w:val="000000" w:themeColor="text1"/>
          <w:rtl/>
        </w:rPr>
        <w:t>،</w:t>
      </w:r>
      <w:r w:rsidRPr="004B79B8">
        <w:rPr>
          <w:rFonts w:asciiTheme="majorBidi" w:hAnsiTheme="majorBidi" w:cstheme="majorBidi"/>
          <w:rtl/>
        </w:rPr>
        <w:t xml:space="preserve"> خاصة أنه من عائلة عريقة معروفة بالعلم والدين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قال لي بالحرف الواحد</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ما دام العرب يؤمنون أن القرآن كلام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فلن يتقدموا</w:t>
      </w:r>
      <w:r w:rsidRPr="004B79B8">
        <w:rPr>
          <w:rFonts w:asciiTheme="majorBidi" w:hAnsiTheme="majorBidi" w:cstheme="majorBidi"/>
          <w:color w:val="000000" w:themeColor="text1"/>
          <w:rtl/>
        </w:rPr>
        <w:t>».</w:t>
      </w:r>
      <w:r w:rsidRPr="004B79B8">
        <w:rPr>
          <w:rFonts w:asciiTheme="majorBidi" w:hAnsiTheme="majorBidi" w:cstheme="majorBidi"/>
          <w:rtl/>
        </w:rPr>
        <w:t xml:space="preserve"> صدمت لدى سماعي هذه الكلمات ولم أتمكن من إمساك لساني فسألته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ممكن رجاءً أن تقول لي أين كتبت هذا الكلام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كنت أود أن استشهد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خاصة أنه مؤلف لعدد من الكتب ومعترف به في شمال أفريقيا لا بل في عدد من الدول الغربية وشغل منصباً مرموقاً في بلده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بصاحبي يجيبني</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أنت مجنون</w:t>
      </w:r>
      <w:r w:rsidRPr="004B79B8">
        <w:rPr>
          <w:rFonts w:asciiTheme="majorBidi" w:hAnsiTheme="majorBidi" w:cstheme="majorBidi"/>
          <w:color w:val="000000" w:themeColor="text1"/>
          <w:rtl/>
        </w:rPr>
        <w:t>؟</w:t>
      </w:r>
      <w:r w:rsidRPr="004B79B8">
        <w:rPr>
          <w:rFonts w:asciiTheme="majorBidi" w:hAnsiTheme="majorBidi" w:cstheme="majorBidi"/>
          <w:rtl/>
        </w:rPr>
        <w:t xml:space="preserve"> هل تريد موتي</w:t>
      </w:r>
      <w:r w:rsidRPr="004B79B8">
        <w:rPr>
          <w:rFonts w:asciiTheme="majorBidi" w:hAnsiTheme="majorBidi" w:cstheme="majorBidi"/>
          <w:color w:val="000000" w:themeColor="text1"/>
          <w:rtl/>
        </w:rPr>
        <w:t>؟</w:t>
      </w:r>
      <w:r w:rsidRPr="004B79B8">
        <w:rPr>
          <w:rFonts w:asciiTheme="majorBidi" w:hAnsiTheme="majorBidi" w:cstheme="majorBidi"/>
          <w:rtl/>
        </w:rPr>
        <w:t xml:space="preserve"> من سيطعم أولادي وزوجتي</w:t>
      </w:r>
      <w:r w:rsidRPr="004B79B8">
        <w:rPr>
          <w:rFonts w:asciiTheme="majorBidi" w:hAnsiTheme="majorBidi" w:cstheme="majorBidi"/>
          <w:color w:val="000000" w:themeColor="text1"/>
          <w:rtl/>
        </w:rPr>
        <w:t>؟</w:t>
      </w:r>
      <w:r w:rsidRPr="004B79B8">
        <w:rPr>
          <w:rFonts w:asciiTheme="majorBidi" w:hAnsiTheme="majorBidi" w:cstheme="majorBidi"/>
          <w:rtl/>
        </w:rPr>
        <w:t xml:space="preserve"> هذا الكلام لا يمكن أن يكتب قبل خمسين سنة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ولنفرض أني كتبته فما فائدته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سوف يصدقني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الواضح هنا ان الأستاذ الجليل قد تخلى عن دوره كباحث وتقمص دور السياسي والموظف الحكومي لأسباب ذكرها في جوابه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ليس الوحيد الذي يتصرف بهذه الطريقة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فأغلب أساتذة الجامعات اليوم يحذون حذوه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لجأ المثقفون وما زالوا يلجؤون إلى استعمال أسماء مستعارة أو اخفاء هويتهم لكي لا يقعوا ضحية لسطوة رجل الدين والسياسة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ونذكر على سبيل المثال في الحضارة العربية والإسلامية كتاب </w:t>
      </w:r>
      <w:r w:rsidRPr="004B79B8">
        <w:rPr>
          <w:rFonts w:asciiTheme="majorBidi" w:hAnsiTheme="majorBidi" w:cstheme="majorBidi"/>
          <w:color w:val="000000" w:themeColor="text1"/>
          <w:rtl/>
        </w:rPr>
        <w:t>«</w:t>
      </w:r>
      <w:r w:rsidRPr="004B79B8">
        <w:rPr>
          <w:rFonts w:asciiTheme="majorBidi" w:hAnsiTheme="majorBidi" w:cstheme="majorBidi"/>
          <w:rtl/>
        </w:rPr>
        <w:t>اخوان الصفا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الحضارة الغربية </w:t>
      </w:r>
      <w:r w:rsidRPr="004B79B8">
        <w:rPr>
          <w:rFonts w:asciiTheme="majorBidi" w:hAnsiTheme="majorBidi" w:cstheme="majorBidi"/>
          <w:color w:val="000000" w:themeColor="text1"/>
          <w:rtl/>
        </w:rPr>
        <w:t>«</w:t>
      </w:r>
      <w:r w:rsidRPr="004B79B8">
        <w:rPr>
          <w:rFonts w:asciiTheme="majorBidi" w:hAnsiTheme="majorBidi" w:cstheme="majorBidi"/>
          <w:rtl/>
        </w:rPr>
        <w:t>القاموس الفلسفي</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الذي الفه فولتير ولكن </w:t>
      </w:r>
      <w:r w:rsidRPr="004B79B8">
        <w:rPr>
          <w:rFonts w:asciiTheme="majorBidi" w:hAnsiTheme="majorBidi" w:cstheme="majorBidi" w:hint="cs"/>
          <w:rtl/>
        </w:rPr>
        <w:t>أنكر</w:t>
      </w:r>
      <w:r w:rsidRPr="004B79B8">
        <w:rPr>
          <w:rFonts w:asciiTheme="majorBidi" w:hAnsiTheme="majorBidi" w:cstheme="majorBidi"/>
          <w:rtl/>
        </w:rPr>
        <w:t xml:space="preserve"> صلته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علما بأن هذا الكتاب تم حرقه في جنيف ومنعه من برلمان باريس والكنيسة الكاثوليكية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وفي أول يوليو من عام 1766 تم تثبيته بمسمار على ظهر شخص وجد في حيازته وحرق معه</w:t>
      </w:r>
      <w:r w:rsidRPr="004B79B8">
        <w:rPr>
          <w:rFonts w:asciiTheme="majorBidi" w:hAnsiTheme="majorBidi" w:cstheme="majorBidi"/>
          <w:color w:val="000000" w:themeColor="text1"/>
          <w:rtl/>
        </w:rPr>
        <w:t>.</w:t>
      </w:r>
    </w:p>
    <w:p w14:paraId="56DE0F9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وفيما يخص الكتب المقدسة</w:t>
      </w:r>
      <w:r w:rsidRPr="004B79B8">
        <w:rPr>
          <w:rFonts w:asciiTheme="majorBidi" w:hAnsiTheme="majorBidi" w:cstheme="majorBidi"/>
          <w:color w:val="000000" w:themeColor="text1"/>
          <w:rtl/>
        </w:rPr>
        <w:t>،</w:t>
      </w:r>
      <w:r w:rsidRPr="004B79B8">
        <w:rPr>
          <w:rFonts w:asciiTheme="majorBidi" w:hAnsiTheme="majorBidi" w:cstheme="majorBidi"/>
          <w:rtl/>
        </w:rPr>
        <w:t xml:space="preserve"> نشير إلى أن رجال الكنيسة حاكموا عام 1536 ويليام تيندال (</w:t>
      </w:r>
      <w:r w:rsidRPr="004B79B8">
        <w:rPr>
          <w:rFonts w:asciiTheme="majorBidi" w:hAnsiTheme="majorBidi" w:cstheme="majorBidi"/>
        </w:rPr>
        <w:t>William Tyndale</w:t>
      </w:r>
      <w:r w:rsidRPr="004B79B8">
        <w:rPr>
          <w:rFonts w:asciiTheme="majorBidi" w:hAnsiTheme="majorBidi" w:cstheme="majorBidi"/>
          <w:rtl/>
        </w:rPr>
        <w:t>) بتهمة الهرطقة والخيانة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تم تنفيذ الحكم به خنقاً ثم حرقاً على يد امبراطور إنكلترا شارل الخامس</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وكانت آخر كلماته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إلهي</w:t>
      </w:r>
      <w:r w:rsidRPr="004B79B8">
        <w:rPr>
          <w:rFonts w:asciiTheme="majorBidi" w:hAnsiTheme="majorBidi" w:cstheme="majorBidi"/>
          <w:color w:val="000000" w:themeColor="text1"/>
          <w:rtl/>
        </w:rPr>
        <w:t>،</w:t>
      </w:r>
      <w:r w:rsidRPr="004B79B8">
        <w:rPr>
          <w:rFonts w:asciiTheme="majorBidi" w:hAnsiTheme="majorBidi" w:cstheme="majorBidi"/>
          <w:rtl/>
        </w:rPr>
        <w:t xml:space="preserve"> افتح عيني ملك إنكلترا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وكان ذنبه أنه ترجم التوراة الى اللغة الإنكليزية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معتبراً أنه لا يمكن ترسيخ العامة في الحقيقة إلا إذا أوصلنا الكتب المقدسة لهم بلغتهم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كان أول من استغل وسيلة الطباعة مما سمح بالتوزيع الواسع للتوراة</w:t>
      </w:r>
      <w:r w:rsidRPr="004B79B8">
        <w:rPr>
          <w:rFonts w:asciiTheme="majorBidi" w:hAnsiTheme="majorBidi" w:cstheme="majorBidi"/>
          <w:color w:val="000000" w:themeColor="text1"/>
          <w:rtl/>
        </w:rPr>
        <w:t>،</w:t>
      </w:r>
      <w:r w:rsidRPr="004B79B8">
        <w:rPr>
          <w:rFonts w:asciiTheme="majorBidi" w:hAnsiTheme="majorBidi" w:cstheme="majorBidi"/>
          <w:rtl/>
        </w:rPr>
        <w:t xml:space="preserve"> كاسراً احتكار رجال الدين لهذه الكتب بتسهيل فهمها من العامة دون وساطة رجال الدين والمتآمرين معهم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المعلوم أن رجال الدين المسلمين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تحت إمرة رجال السلطة</w:t>
      </w:r>
      <w:r w:rsidRPr="004B79B8">
        <w:rPr>
          <w:rFonts w:asciiTheme="majorBidi" w:hAnsiTheme="majorBidi" w:cstheme="majorBidi"/>
          <w:color w:val="000000" w:themeColor="text1"/>
          <w:rtl/>
        </w:rPr>
        <w:t>،</w:t>
      </w:r>
      <w:r w:rsidRPr="004B79B8">
        <w:rPr>
          <w:rFonts w:asciiTheme="majorBidi" w:hAnsiTheme="majorBidi" w:cstheme="majorBidi"/>
          <w:rtl/>
        </w:rPr>
        <w:t xml:space="preserve"> يعتبرون طباعة القرآن ونشره وتوزيعه وحتى فهمه حكراً عليهم ومن اختصاصهم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ولكي يتم تحرير الشعوب العربية والإسلامية عقلياً لا بد من كسر هذه الأغلال بإتاحة الفرصة للجميع للوصول الى هذا الكتاب وفهمه دون الرضوخ لإرادة رجال الدين أو رجال السلطة المتآمرين معهم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فتنويع البضاعة هو وسيلة لانتعاش السوق</w:t>
      </w:r>
      <w:r w:rsidRPr="004B79B8">
        <w:rPr>
          <w:rFonts w:asciiTheme="majorBidi" w:hAnsiTheme="majorBidi" w:cstheme="majorBidi"/>
          <w:color w:val="000000" w:themeColor="text1"/>
          <w:rtl/>
        </w:rPr>
        <w:t>،</w:t>
      </w:r>
      <w:r w:rsidRPr="004B79B8">
        <w:rPr>
          <w:rFonts w:asciiTheme="majorBidi" w:hAnsiTheme="majorBidi" w:cstheme="majorBidi"/>
          <w:rtl/>
        </w:rPr>
        <w:t xml:space="preserve"> وكذلك تنويع الفكر ومشاربه وسيلة لإعمال العقل</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والقرآن 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وَلَوْ شَاءَ اللَّهُ لَجَعَلَكُمْ أُمَّةً وَاحِدَةً وَلَكِنْ لِيَبْلُوَكُمْ فِي مَا آَتَاكُمْ فَاسْتَبِقُوا الْخَيْرَاتِ إِلَى اللَّهِ مَرْجِعُكُمْ جَمِيعًا فَيُنَبِّئُكُمْ بِمَا كُنْتُمْ فِيهِ تَخْتَلِفُونَ</w:t>
      </w:r>
      <w:r w:rsidRPr="004B79B8">
        <w:rPr>
          <w:rFonts w:asciiTheme="majorBidi" w:hAnsiTheme="majorBidi" w:cstheme="majorBidi"/>
          <w:color w:val="000000" w:themeColor="text1"/>
          <w:rtl/>
        </w:rPr>
        <w:t>»</w:t>
      </w:r>
      <w:r w:rsidRPr="004B79B8">
        <w:rPr>
          <w:rFonts w:asciiTheme="majorBidi" w:hAnsiTheme="majorBidi" w:cstheme="majorBidi"/>
          <w:rtl/>
        </w:rPr>
        <w:t xml:space="preserve">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48)؛ </w:t>
      </w:r>
      <w:r w:rsidRPr="004B79B8">
        <w:rPr>
          <w:rFonts w:asciiTheme="majorBidi" w:hAnsiTheme="majorBidi" w:cstheme="majorBidi"/>
          <w:color w:val="000000" w:themeColor="text1"/>
          <w:rtl/>
        </w:rPr>
        <w:t>«</w:t>
      </w:r>
      <w:r w:rsidRPr="004B79B8">
        <w:rPr>
          <w:rFonts w:asciiTheme="majorBidi" w:hAnsiTheme="majorBidi" w:cstheme="majorBidi"/>
          <w:rtl/>
        </w:rPr>
        <w:t>وَمِنْ آَيَاتِهِ خَلْقُ السَّمَاوَاتِ وَالْأَرْضِ وَاخْتِلَافُ أَلْسِنَتِكُمْ وَأَلْوَانِكُمْ إِنَّ فِي ذَلِكَ لَآَيَاتٍ لِلْعَالِمِينَ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(84\30</w:t>
      </w:r>
      <w:r w:rsidRPr="004B79B8">
        <w:rPr>
          <w:rFonts w:asciiTheme="majorBidi" w:hAnsiTheme="majorBidi" w:cstheme="majorBidi"/>
          <w:color w:val="000000" w:themeColor="text1"/>
          <w:rtl/>
        </w:rPr>
        <w:t>:</w:t>
      </w:r>
      <w:r w:rsidRPr="004B79B8">
        <w:rPr>
          <w:rFonts w:asciiTheme="majorBidi" w:hAnsiTheme="majorBidi" w:cstheme="majorBidi"/>
          <w:rtl/>
        </w:rPr>
        <w:t xml:space="preserve"> 22)</w:t>
      </w:r>
      <w:r w:rsidRPr="004B79B8">
        <w:rPr>
          <w:rFonts w:asciiTheme="majorBidi" w:hAnsiTheme="majorBidi" w:cstheme="majorBidi"/>
          <w:color w:val="000000" w:themeColor="text1"/>
          <w:rtl/>
        </w:rPr>
        <w:t>.</w:t>
      </w:r>
    </w:p>
    <w:p w14:paraId="2008429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وقد سبق أن أوضحنا في النقاط السابقة أهمية التسلسل التاريخي للقرآن والناسخ والمنسوخ والقراءات المختلفة والمراجع اليهودية والمسيحية لفهم القرآن فهما متجرداً</w:t>
      </w:r>
      <w:r w:rsidRPr="004B79B8">
        <w:rPr>
          <w:rFonts w:asciiTheme="majorBidi" w:hAnsiTheme="majorBidi" w:cstheme="majorBidi"/>
          <w:color w:val="000000" w:themeColor="text1"/>
          <w:rtl/>
        </w:rPr>
        <w:t>،</w:t>
      </w:r>
      <w:r w:rsidRPr="004B79B8">
        <w:rPr>
          <w:rFonts w:asciiTheme="majorBidi" w:hAnsiTheme="majorBidi" w:cstheme="majorBidi"/>
          <w:rtl/>
        </w:rPr>
        <w:t xml:space="preserve"> أكاديمياً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هذا لا يمنع أن يكون لهذه الطبعة عواقب اجتماعية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فالقرآن هو الكتاب الأكثر تأثيراً في العالم على مستوى السياسية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والمصدر الأول للشريعة الإسلامية التي تعتبر مصدراً أساسياً أو حتى المصدر الأساسي للقانون العربي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أردنا أن نغير المجتمع يجب تغيير فهم المجتمع لهذا القرآن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بد لكل عمل أكاديمي أن يكون له هدف اجتماعي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دعاء شهير عن النبي يقول فيه</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اللَّهُمَّ إِنِّي أَعُوذُ بِكَ مِنْ عِلْمٍ لا يَنْفَعُ</w:t>
      </w:r>
      <w:r w:rsidRPr="004B79B8">
        <w:rPr>
          <w:rFonts w:asciiTheme="majorBidi" w:hAnsiTheme="majorBidi" w:cstheme="majorBidi"/>
          <w:color w:val="000000" w:themeColor="text1"/>
          <w:rtl/>
        </w:rPr>
        <w:t>»</w:t>
      </w:r>
      <w:r w:rsidRPr="004B79B8">
        <w:rPr>
          <w:rStyle w:val="Appelnotedebasdep"/>
          <w:rFonts w:asciiTheme="majorBidi" w:hAnsiTheme="majorBidi" w:cstheme="majorBidi"/>
          <w:color w:val="FF0000"/>
          <w:rtl/>
        </w:rPr>
        <w:footnoteReference w:id="252"/>
      </w:r>
      <w:r w:rsidRPr="004B79B8">
        <w:rPr>
          <w:rFonts w:asciiTheme="majorBidi" w:hAnsiTheme="majorBidi" w:cstheme="majorBidi"/>
          <w:color w:val="000000" w:themeColor="text1"/>
          <w:rtl/>
        </w:rPr>
        <w:t>.</w:t>
      </w:r>
    </w:p>
    <w:p w14:paraId="77EE3EB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صحيح إنه من الصعب للباحث التنبؤ بما قد تؤول له أبحاثه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يمكن له أن يبين رؤيته للفوائد التي قد تنتج عن بحثه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ونحن نرى أن لهذه الطبعة إمكانية التأثير على التشريع</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ثم على المجتمع</w:t>
      </w:r>
      <w:r w:rsidRPr="004B79B8">
        <w:rPr>
          <w:rFonts w:asciiTheme="majorBidi" w:hAnsiTheme="majorBidi" w:cstheme="majorBidi"/>
          <w:color w:val="000000" w:themeColor="text1"/>
          <w:rtl/>
        </w:rPr>
        <w:t>.</w:t>
      </w:r>
      <w:r w:rsidRPr="004B79B8">
        <w:rPr>
          <w:rFonts w:asciiTheme="majorBidi" w:hAnsiTheme="majorBidi" w:cstheme="majorBidi"/>
          <w:rtl/>
        </w:rPr>
        <w:t xml:space="preserve"> وسوف نعرض هنا أهمية التسلسل التاريخي للقرآن ومراجعه من المنظور الاجتماعي</w:t>
      </w:r>
      <w:r w:rsidRPr="004B79B8">
        <w:rPr>
          <w:rFonts w:asciiTheme="majorBidi" w:hAnsiTheme="majorBidi" w:cstheme="majorBidi"/>
          <w:color w:val="000000" w:themeColor="text1"/>
          <w:rtl/>
        </w:rPr>
        <w:t>.</w:t>
      </w:r>
    </w:p>
    <w:p w14:paraId="09E8D95C"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يعيش العالم العربي والإسلامي حالة من الفوران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بدأت حركات إسلامية في الوصول الى سدة الحكم مطالبة بتطبيق الشريعة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وهناك معارضون لمثل هذا التطبيق معتبرين أن هذا التشريع لا يناسب زماننا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تتسع هذه المقدمة لعرض أطروحات المشاركين في هذا النقاش</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سبق أن عرضنا عندما تكلمنا عن الناسخ والمنسوخ نظرية المفكر السوداني محمود محمد طه الذي أعدمه النميري شنقاً عام 1985</w:t>
      </w:r>
      <w:r w:rsidRPr="004B79B8">
        <w:rPr>
          <w:rFonts w:asciiTheme="majorBidi" w:hAnsiTheme="majorBidi" w:cstheme="majorBidi"/>
          <w:color w:val="000000" w:themeColor="text1"/>
          <w:rtl/>
        </w:rPr>
        <w:t>.</w:t>
      </w:r>
      <w:r w:rsidRPr="004B79B8">
        <w:rPr>
          <w:rFonts w:asciiTheme="majorBidi" w:hAnsiTheme="majorBidi" w:cstheme="majorBidi"/>
          <w:rtl/>
        </w:rPr>
        <w:t xml:space="preserve"> ففكر هذا المفكر مرتبط بهذا الكتاب بصورة وثيقة إذ يفرق بين القرآن المكي والقرآن المدني</w:t>
      </w:r>
      <w:r w:rsidRPr="004B79B8">
        <w:rPr>
          <w:rFonts w:asciiTheme="majorBidi" w:hAnsiTheme="majorBidi" w:cstheme="majorBidi"/>
          <w:color w:val="000000" w:themeColor="text1"/>
          <w:rtl/>
        </w:rPr>
        <w:t>،</w:t>
      </w:r>
      <w:r w:rsidRPr="004B79B8">
        <w:rPr>
          <w:rFonts w:asciiTheme="majorBidi" w:hAnsiTheme="majorBidi" w:cstheme="majorBidi"/>
          <w:rtl/>
        </w:rPr>
        <w:t xml:space="preserve"> داعيا الى تجاوز القرآن المدني للرجوع الى القرآن المكي</w:t>
      </w:r>
      <w:r w:rsidRPr="004B79B8">
        <w:rPr>
          <w:rFonts w:asciiTheme="majorBidi" w:hAnsiTheme="majorBidi" w:cstheme="majorBidi"/>
          <w:color w:val="000000" w:themeColor="text1"/>
          <w:rtl/>
        </w:rPr>
        <w:t>.</w:t>
      </w:r>
    </w:p>
    <w:p w14:paraId="44E7610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وفيما يخص المصادر اليهودية والمسيحية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طبعتنا هذه تنسف من أساسها الركيزة الرئيسية الذي تعتمد عليها الحركات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فهذه الحركات ترى أن القرآن هو كلام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ما جاء فيه من تشريع هو بمثابة شرع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وعلى كل مؤمن أن يطبق هذا الشرع كمكون رئيسي لإيمانه الديني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فالإسلام كما يقول السادات</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ذكرنا سابقاً</w:t>
      </w:r>
      <w:r w:rsidRPr="004B79B8">
        <w:rPr>
          <w:rFonts w:asciiTheme="majorBidi" w:hAnsiTheme="majorBidi" w:cstheme="majorBidi"/>
          <w:color w:val="000000" w:themeColor="text1"/>
          <w:rtl/>
        </w:rPr>
        <w:t>،</w:t>
      </w:r>
      <w:r w:rsidRPr="004B79B8">
        <w:rPr>
          <w:rFonts w:asciiTheme="majorBidi" w:hAnsiTheme="majorBidi" w:cstheme="majorBidi"/>
          <w:rtl/>
        </w:rPr>
        <w:t xml:space="preserve"> ليس مجرد عبادات ومناسك ومواعظ خلقية وتلاوة آلية لكتاب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والقرآن ذاته 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وَمَنْ لَمْ يَحْكُمْ بِمَا أَنْزَلَ اللَّهُ فَأُولَئِكَ هُمُ الْفَاسِقُونَ</w:t>
      </w:r>
      <w:r w:rsidRPr="004B79B8">
        <w:rPr>
          <w:rFonts w:asciiTheme="majorBidi" w:hAnsiTheme="majorBidi" w:cstheme="majorBidi"/>
          <w:color w:val="000000" w:themeColor="text1"/>
          <w:rtl/>
        </w:rPr>
        <w:t>»</w:t>
      </w:r>
      <w:r w:rsidRPr="004B79B8">
        <w:rPr>
          <w:rFonts w:asciiTheme="majorBidi" w:hAnsiTheme="majorBidi" w:cstheme="majorBidi"/>
          <w:rtl/>
        </w:rPr>
        <w:t xml:space="preserve">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47)</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والقول بأن القرآن هو كلام الله أسطورة لا تختلف عن أسطورة التوراة أو الإنجيل كلام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ولكل مجتمع أساطيره</w:t>
      </w:r>
      <w:r w:rsidRPr="004B79B8">
        <w:rPr>
          <w:rFonts w:asciiTheme="majorBidi" w:hAnsiTheme="majorBidi" w:cstheme="majorBidi"/>
          <w:color w:val="000000" w:themeColor="text1"/>
          <w:rtl/>
        </w:rPr>
        <w:t>،</w:t>
      </w:r>
      <w:r w:rsidRPr="004B79B8">
        <w:rPr>
          <w:rFonts w:asciiTheme="majorBidi" w:hAnsiTheme="majorBidi" w:cstheme="majorBidi"/>
          <w:rtl/>
        </w:rPr>
        <w:t xml:space="preserve"> حتى في الغرب</w:t>
      </w:r>
      <w:r w:rsidRPr="004B79B8">
        <w:rPr>
          <w:rFonts w:asciiTheme="majorBidi" w:hAnsiTheme="majorBidi" w:cstheme="majorBidi"/>
          <w:color w:val="000000" w:themeColor="text1"/>
          <w:rtl/>
        </w:rPr>
        <w:t>.</w:t>
      </w:r>
      <w:r w:rsidRPr="004B79B8">
        <w:rPr>
          <w:rFonts w:asciiTheme="majorBidi" w:hAnsiTheme="majorBidi" w:cstheme="majorBidi"/>
          <w:rtl/>
        </w:rPr>
        <w:t xml:space="preserve"> فعلى سبيل المثال يحتفل الغربيون سنوياً بعيد </w:t>
      </w:r>
      <w:r w:rsidRPr="004B79B8">
        <w:rPr>
          <w:rFonts w:asciiTheme="majorBidi" w:hAnsiTheme="majorBidi" w:cstheme="majorBidi"/>
          <w:color w:val="000000" w:themeColor="text1"/>
          <w:rtl/>
        </w:rPr>
        <w:t>«</w:t>
      </w:r>
      <w:r w:rsidRPr="004B79B8">
        <w:rPr>
          <w:rFonts w:asciiTheme="majorBidi" w:hAnsiTheme="majorBidi" w:cstheme="majorBidi"/>
          <w:rtl/>
        </w:rPr>
        <w:t>بابا نويل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ذي اللحية البيضاء الطويلة الذي يأتي من بلاد بعيدة أو ينزل من مدخنة البيت ليوزع الهدايا على الأطفال الذين ترتسم البهجة على وجوههم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والكل يعرف أن </w:t>
      </w:r>
      <w:r w:rsidRPr="004B79B8">
        <w:rPr>
          <w:rFonts w:asciiTheme="majorBidi" w:hAnsiTheme="majorBidi" w:cstheme="majorBidi"/>
          <w:color w:val="000000" w:themeColor="text1"/>
          <w:rtl/>
        </w:rPr>
        <w:t>«</w:t>
      </w:r>
      <w:r w:rsidRPr="004B79B8">
        <w:rPr>
          <w:rFonts w:asciiTheme="majorBidi" w:hAnsiTheme="majorBidi" w:cstheme="majorBidi"/>
          <w:rtl/>
        </w:rPr>
        <w:t>بابا نويل</w:t>
      </w:r>
      <w:r w:rsidRPr="004B79B8">
        <w:rPr>
          <w:rFonts w:asciiTheme="majorBidi" w:hAnsiTheme="majorBidi" w:cstheme="majorBidi"/>
          <w:color w:val="000000" w:themeColor="text1"/>
          <w:rtl/>
        </w:rPr>
        <w:t>»</w:t>
      </w:r>
      <w:r w:rsidRPr="004B79B8">
        <w:rPr>
          <w:rFonts w:asciiTheme="majorBidi" w:hAnsiTheme="majorBidi" w:cstheme="majorBidi"/>
          <w:rtl/>
        </w:rPr>
        <w:t xml:space="preserve"> هو مجرد أسطورة ولكن الغرب متمسك بهذه الأسطورة سنة بعد سنة</w:t>
      </w:r>
      <w:r w:rsidRPr="004B79B8">
        <w:rPr>
          <w:rFonts w:asciiTheme="majorBidi" w:hAnsiTheme="majorBidi" w:cstheme="majorBidi"/>
          <w:color w:val="000000" w:themeColor="text1"/>
          <w:rtl/>
        </w:rPr>
        <w:t>.</w:t>
      </w:r>
      <w:r w:rsidRPr="004B79B8">
        <w:rPr>
          <w:rFonts w:asciiTheme="majorBidi" w:hAnsiTheme="majorBidi" w:cstheme="majorBidi"/>
          <w:rtl/>
        </w:rPr>
        <w:t xml:space="preserve"> صحيح أن مشايخ المسلمين يشبهون الى حد كبير </w:t>
      </w:r>
      <w:r w:rsidRPr="004B79B8">
        <w:rPr>
          <w:rFonts w:asciiTheme="majorBidi" w:hAnsiTheme="majorBidi" w:cstheme="majorBidi"/>
          <w:color w:val="000000" w:themeColor="text1"/>
          <w:rtl/>
        </w:rPr>
        <w:t>«</w:t>
      </w:r>
      <w:r w:rsidRPr="004B79B8">
        <w:rPr>
          <w:rFonts w:asciiTheme="majorBidi" w:hAnsiTheme="majorBidi" w:cstheme="majorBidi"/>
          <w:rtl/>
        </w:rPr>
        <w:t>بابا نويل</w:t>
      </w:r>
      <w:r w:rsidRPr="004B79B8">
        <w:rPr>
          <w:rFonts w:asciiTheme="majorBidi" w:hAnsiTheme="majorBidi" w:cstheme="majorBidi"/>
          <w:color w:val="000000" w:themeColor="text1"/>
          <w:rtl/>
        </w:rPr>
        <w:t>»</w:t>
      </w:r>
      <w:r w:rsidRPr="004B79B8">
        <w:rPr>
          <w:rFonts w:asciiTheme="majorBidi" w:hAnsiTheme="majorBidi" w:cstheme="majorBidi"/>
          <w:rtl/>
        </w:rPr>
        <w:t xml:space="preserve"> بلحاهم الطويلة وعقولهم الخاوية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المشكلة تكمن في أنهم يعتمدون على أسطورة القرآن كتاب منزل ليفرضوا على مجتمعنا تشريعات تنتمي الى القرن السابع متذرعين بمقولة أن هذه التشريعات هي شرع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يرفض الرضوخ لتلك التشريعات يعتبر مرتداً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ولا نريد هنا تكرار ما قلناه عن حد الردة سابقاً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ونكتفي هنا بالإشارة الى رأي شخصيتين مسلمتين لهما صوت مسموع</w:t>
      </w:r>
      <w:r w:rsidRPr="004B79B8">
        <w:rPr>
          <w:rFonts w:asciiTheme="majorBidi" w:hAnsiTheme="majorBidi" w:cstheme="majorBidi"/>
          <w:color w:val="000000" w:themeColor="text1"/>
          <w:rtl/>
        </w:rPr>
        <w:t>.</w:t>
      </w:r>
      <w:r w:rsidRPr="004B79B8">
        <w:rPr>
          <w:rFonts w:asciiTheme="majorBidi" w:hAnsiTheme="majorBidi" w:cstheme="majorBidi"/>
          <w:rtl/>
        </w:rPr>
        <w:t xml:space="preserve"> فرداً على سؤال بخصوص من يرفض تطبيق الشريعة الإسلامية بحجة أنها لا تناسب العصر يقول الشيخ محمد متولي الشعراوي (توفى عام 1998)</w:t>
      </w:r>
      <w:r w:rsidRPr="004B79B8">
        <w:rPr>
          <w:rFonts w:asciiTheme="majorBidi" w:hAnsiTheme="majorBidi" w:cstheme="majorBidi"/>
          <w:color w:val="000000" w:themeColor="text1"/>
          <w:rtl/>
        </w:rPr>
        <w:t>:</w:t>
      </w:r>
    </w:p>
    <w:p w14:paraId="7B825C19" w14:textId="3EDCE386"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أصحاب وجهة النظر الفاسدة هذه نقول لهم</w:t>
      </w:r>
      <w:r w:rsidRPr="004B79B8">
        <w:rPr>
          <w:rFonts w:asciiTheme="majorBidi" w:hAnsiTheme="majorBidi" w:cstheme="majorBidi"/>
          <w:color w:val="000000" w:themeColor="text1"/>
          <w:rtl/>
        </w:rPr>
        <w:t>:</w:t>
      </w:r>
      <w:r w:rsidRPr="004B79B8">
        <w:rPr>
          <w:rFonts w:asciiTheme="majorBidi" w:hAnsiTheme="majorBidi" w:cstheme="majorBidi"/>
          <w:rtl/>
        </w:rPr>
        <w:t xml:space="preserve"> راجعوا إيمانكم أولاً</w:t>
      </w:r>
      <w:r w:rsidRPr="004B79B8">
        <w:rPr>
          <w:rFonts w:asciiTheme="majorBidi" w:hAnsiTheme="majorBidi" w:cstheme="majorBidi"/>
          <w:color w:val="000000" w:themeColor="text1"/>
          <w:rtl/>
        </w:rPr>
        <w:t>.</w:t>
      </w:r>
      <w:r w:rsidRPr="004B79B8">
        <w:rPr>
          <w:rFonts w:asciiTheme="majorBidi" w:hAnsiTheme="majorBidi" w:cstheme="majorBidi"/>
          <w:rtl/>
        </w:rPr>
        <w:t xml:space="preserve"> الذي يحاول أن يعرض مبادئ الشريعة على أفكاره ليقول هي تصلح أو لا تصلح</w:t>
      </w:r>
      <w:r w:rsidRPr="004B79B8">
        <w:rPr>
          <w:rFonts w:asciiTheme="majorBidi" w:hAnsiTheme="majorBidi" w:cstheme="majorBidi"/>
          <w:color w:val="000000" w:themeColor="text1"/>
          <w:rtl/>
        </w:rPr>
        <w:t>.</w:t>
      </w:r>
      <w:r w:rsidRPr="004B79B8">
        <w:rPr>
          <w:rFonts w:asciiTheme="majorBidi" w:hAnsiTheme="majorBidi" w:cstheme="majorBidi"/>
          <w:rtl/>
        </w:rPr>
        <w:t xml:space="preserve"> نقول 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راجع إيمانك أولاً</w:t>
      </w:r>
      <w:r w:rsidRPr="004B79B8">
        <w:rPr>
          <w:rFonts w:asciiTheme="majorBidi" w:hAnsiTheme="majorBidi" w:cstheme="majorBidi"/>
          <w:color w:val="000000" w:themeColor="text1"/>
          <w:rtl/>
        </w:rPr>
        <w:t>.</w:t>
      </w:r>
      <w:r w:rsidRPr="004B79B8">
        <w:rPr>
          <w:rFonts w:asciiTheme="majorBidi" w:hAnsiTheme="majorBidi" w:cstheme="majorBidi"/>
          <w:rtl/>
        </w:rPr>
        <w:t xml:space="preserve"> أنا لا أقبل من أحد يعلن أنه مؤمن ومسلم أن يقف هذا الموقف</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أقول 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أنت مؤمن بالله وبرسوله </w:t>
      </w:r>
      <w:r w:rsidRPr="004B79B8">
        <w:rPr>
          <w:rFonts w:asciiTheme="majorBidi" w:hAnsiTheme="majorBidi" w:cstheme="majorBidi"/>
          <w:rtl/>
        </w:rPr>
        <w:lastRenderedPageBreak/>
        <w:t>وبصدق هذا أو غير مؤمن</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كنت مؤمناً فلا بد أن تلتزم </w:t>
      </w:r>
      <w:r w:rsidRPr="004B79B8">
        <w:rPr>
          <w:rFonts w:asciiTheme="majorBidi" w:hAnsiTheme="majorBidi" w:cstheme="majorBidi"/>
          <w:color w:val="000000" w:themeColor="text1"/>
          <w:rtl/>
        </w:rPr>
        <w:t>...</w:t>
      </w:r>
      <w:r w:rsidRPr="004B79B8">
        <w:rPr>
          <w:rFonts w:asciiTheme="majorBidi" w:hAnsiTheme="majorBidi" w:cstheme="majorBidi"/>
          <w:rtl/>
        </w:rPr>
        <w:t xml:space="preserve"> أنا لو لي من الأمر شيء</w:t>
      </w:r>
      <w:r w:rsidRPr="004B79B8">
        <w:rPr>
          <w:rFonts w:asciiTheme="majorBidi" w:hAnsiTheme="majorBidi" w:cstheme="majorBidi"/>
          <w:color w:val="000000" w:themeColor="text1"/>
          <w:rtl/>
        </w:rPr>
        <w:t>،</w:t>
      </w:r>
      <w:r w:rsidRPr="004B79B8">
        <w:rPr>
          <w:rFonts w:asciiTheme="majorBidi" w:hAnsiTheme="majorBidi" w:cstheme="majorBidi"/>
          <w:rtl/>
        </w:rPr>
        <w:t xml:space="preserve"> أو لي من حكم تطبيق منهج الله شيء لأعطيت سنة حرية فيمن يريد أن يرجع عن إعلان إسلامه أن يقول</w:t>
      </w:r>
      <w:r w:rsidRPr="004B79B8">
        <w:rPr>
          <w:rFonts w:asciiTheme="majorBidi" w:hAnsiTheme="majorBidi" w:cstheme="majorBidi"/>
          <w:color w:val="000000" w:themeColor="text1"/>
          <w:rtl/>
        </w:rPr>
        <w:t>:</w:t>
      </w:r>
      <w:r w:rsidRPr="004B79B8">
        <w:rPr>
          <w:rFonts w:asciiTheme="majorBidi" w:hAnsiTheme="majorBidi" w:cstheme="majorBidi"/>
          <w:rtl/>
        </w:rPr>
        <w:t xml:space="preserve"> أنا غير مسلم وأعفيه من حكم الدين في أن اقتله قتل المرتد</w:t>
      </w:r>
      <w:r w:rsidRPr="004B79B8">
        <w:rPr>
          <w:rStyle w:val="Appelnotedebasdep"/>
          <w:rFonts w:asciiTheme="majorBidi" w:hAnsiTheme="majorBidi" w:cstheme="majorBidi"/>
          <w:color w:val="FF0000"/>
          <w:rtl/>
        </w:rPr>
        <w:footnoteReference w:id="253"/>
      </w:r>
      <w:r w:rsidRPr="004B79B8">
        <w:rPr>
          <w:rFonts w:asciiTheme="majorBidi" w:hAnsiTheme="majorBidi" w:cstheme="majorBidi"/>
          <w:color w:val="000000" w:themeColor="text1"/>
          <w:rtl/>
        </w:rPr>
        <w:t>.</w:t>
      </w:r>
    </w:p>
    <w:p w14:paraId="5314365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ويقول القرضاوي</w:t>
      </w:r>
    </w:p>
    <w:p w14:paraId="4976CE20" w14:textId="23990633" w:rsidR="00C434AA" w:rsidRPr="004B79B8" w:rsidRDefault="00C434AA" w:rsidP="00C6077B">
      <w:pPr>
        <w:bidi/>
        <w:spacing w:after="0" w:line="240" w:lineRule="auto"/>
        <w:ind w:left="567"/>
        <w:jc w:val="both"/>
        <w:rPr>
          <w:rFonts w:asciiTheme="majorBidi" w:hAnsiTheme="majorBidi" w:cstheme="majorBidi"/>
          <w:color w:val="000000" w:themeColor="text1"/>
          <w:rtl/>
        </w:rPr>
      </w:pPr>
      <w:r w:rsidRPr="004B79B8">
        <w:rPr>
          <w:rFonts w:asciiTheme="majorBidi" w:hAnsiTheme="majorBidi" w:cstheme="majorBidi"/>
          <w:rtl/>
        </w:rPr>
        <w:t>إن</w:t>
      </w:r>
      <w:r w:rsidRPr="004B79B8">
        <w:rPr>
          <w:rFonts w:asciiTheme="majorBidi" w:hAnsiTheme="majorBidi" w:cstheme="majorBidi"/>
        </w:rPr>
        <w:t xml:space="preserve"> </w:t>
      </w:r>
      <w:r w:rsidRPr="004B79B8">
        <w:rPr>
          <w:rFonts w:asciiTheme="majorBidi" w:hAnsiTheme="majorBidi" w:cstheme="majorBidi"/>
          <w:rtl/>
        </w:rPr>
        <w:t>العلماني الذي يرفض مبدأ تحكيم الشريعة من الأساس ليس له من الإسلام</w:t>
      </w:r>
      <w:r w:rsidRPr="004B79B8">
        <w:rPr>
          <w:rFonts w:asciiTheme="majorBidi" w:hAnsiTheme="majorBidi" w:cstheme="majorBidi"/>
        </w:rPr>
        <w:t xml:space="preserve"> </w:t>
      </w:r>
      <w:r w:rsidRPr="004B79B8">
        <w:rPr>
          <w:rFonts w:asciiTheme="majorBidi" w:hAnsiTheme="majorBidi" w:cstheme="majorBidi"/>
          <w:rtl/>
        </w:rPr>
        <w:t>إلا اسمه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وهو مرتد عن الإسلام بيقين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ويجب أن يستتاب</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وتزاح عنه</w:t>
      </w:r>
      <w:r w:rsidRPr="004B79B8">
        <w:rPr>
          <w:rFonts w:asciiTheme="majorBidi" w:hAnsiTheme="majorBidi" w:cstheme="majorBidi"/>
        </w:rPr>
        <w:t xml:space="preserve"> </w:t>
      </w:r>
      <w:r w:rsidRPr="004B79B8">
        <w:rPr>
          <w:rFonts w:asciiTheme="majorBidi" w:hAnsiTheme="majorBidi" w:cstheme="majorBidi"/>
          <w:rtl/>
        </w:rPr>
        <w:t>الشبهة وتقام عليه الحجة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وإلا حكم القضاء عليه بالردة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وجرد من انتماءه</w:t>
      </w:r>
      <w:r w:rsidRPr="004B79B8">
        <w:rPr>
          <w:rFonts w:asciiTheme="majorBidi" w:hAnsiTheme="majorBidi" w:cstheme="majorBidi"/>
        </w:rPr>
        <w:t xml:space="preserve"> </w:t>
      </w:r>
      <w:r w:rsidRPr="004B79B8">
        <w:rPr>
          <w:rFonts w:asciiTheme="majorBidi" w:hAnsiTheme="majorBidi" w:cstheme="majorBidi"/>
          <w:rtl/>
        </w:rPr>
        <w:t>الى الإسلام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وسحبت منه الجنسية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وفرق بينه وبين زوجه وولده</w:t>
      </w:r>
      <w:r w:rsidRPr="004B79B8">
        <w:rPr>
          <w:rFonts w:asciiTheme="majorBidi" w:hAnsiTheme="majorBidi" w:cstheme="majorBidi"/>
          <w:color w:val="000000" w:themeColor="text1"/>
          <w:rtl/>
        </w:rPr>
        <w:t>،</w:t>
      </w:r>
      <w:r w:rsidRPr="004B79B8">
        <w:rPr>
          <w:rFonts w:asciiTheme="majorBidi" w:hAnsiTheme="majorBidi" w:cstheme="majorBidi"/>
        </w:rPr>
        <w:t xml:space="preserve"> </w:t>
      </w:r>
      <w:r w:rsidRPr="004B79B8">
        <w:rPr>
          <w:rFonts w:asciiTheme="majorBidi" w:hAnsiTheme="majorBidi" w:cstheme="majorBidi"/>
          <w:rtl/>
        </w:rPr>
        <w:t>وجرت عليه أحكام المرتدين المارقين في الحياة وبعد الوفاة</w:t>
      </w:r>
      <w:r w:rsidRPr="004B79B8">
        <w:rPr>
          <w:rStyle w:val="Appelnotedebasdep"/>
          <w:rFonts w:asciiTheme="majorBidi" w:hAnsiTheme="majorBidi" w:cstheme="majorBidi"/>
          <w:color w:val="FF0000"/>
          <w:rtl/>
        </w:rPr>
        <w:footnoteReference w:id="254"/>
      </w:r>
      <w:r w:rsidRPr="004B79B8">
        <w:rPr>
          <w:rFonts w:asciiTheme="majorBidi" w:hAnsiTheme="majorBidi" w:cstheme="majorBidi"/>
          <w:color w:val="000000" w:themeColor="text1"/>
          <w:rtl/>
        </w:rPr>
        <w:t>.</w:t>
      </w:r>
    </w:p>
    <w:p w14:paraId="6DCE85E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ومن التشريعات التي تريد الحركات الإسلامية تطبيقها</w:t>
      </w:r>
      <w:r w:rsidRPr="004B79B8">
        <w:rPr>
          <w:rFonts w:asciiTheme="majorBidi" w:hAnsiTheme="majorBidi" w:cstheme="majorBidi"/>
          <w:color w:val="000000" w:themeColor="text1"/>
          <w:rtl/>
        </w:rPr>
        <w:t>:</w:t>
      </w:r>
    </w:p>
    <w:p w14:paraId="26F2E3EE"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العقوبات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قطع يد السارق</w:t>
      </w:r>
      <w:r w:rsidRPr="004B79B8">
        <w:rPr>
          <w:rFonts w:asciiTheme="majorBidi" w:hAnsiTheme="majorBidi" w:cstheme="majorBidi"/>
          <w:color w:val="000000" w:themeColor="text1"/>
          <w:rtl/>
        </w:rPr>
        <w:t>،</w:t>
      </w:r>
      <w:r w:rsidRPr="004B79B8">
        <w:rPr>
          <w:rFonts w:asciiTheme="majorBidi" w:hAnsiTheme="majorBidi" w:cstheme="majorBidi"/>
          <w:rtl/>
        </w:rPr>
        <w:t xml:space="preserve"> ورجم الزاني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وقتل المرتد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والجلد</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والعين بالعين والسن بالسن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العقوبات جاءت في مشاريع مختلفة أهمها القانون الجزائي العربي الموحد الذي تبناه مجلس وزراء العدل العرب عام 1996</w:t>
      </w:r>
      <w:r w:rsidRPr="004B79B8">
        <w:rPr>
          <w:rStyle w:val="Appelnotedebasdep"/>
          <w:rFonts w:asciiTheme="majorBidi" w:hAnsiTheme="majorBidi" w:cstheme="majorBidi"/>
          <w:color w:val="FF0000"/>
          <w:rtl/>
        </w:rPr>
        <w:footnoteReference w:id="255"/>
      </w:r>
      <w:r w:rsidRPr="004B79B8">
        <w:rPr>
          <w:rFonts w:asciiTheme="majorBidi" w:hAnsiTheme="majorBidi" w:cstheme="majorBidi"/>
          <w:color w:val="000000" w:themeColor="text1"/>
          <w:rtl/>
        </w:rPr>
        <w:t>.</w:t>
      </w:r>
    </w:p>
    <w:p w14:paraId="4F1ED72F"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فرض الجزية على غير المسلمين</w:t>
      </w:r>
      <w:r w:rsidRPr="004B79B8">
        <w:rPr>
          <w:rStyle w:val="Appelnotedebasdep"/>
          <w:rFonts w:asciiTheme="majorBidi" w:hAnsiTheme="majorBidi" w:cstheme="majorBidi"/>
          <w:color w:val="FF0000"/>
          <w:rtl/>
        </w:rPr>
        <w:footnoteReference w:id="256"/>
      </w:r>
      <w:r w:rsidRPr="004B79B8">
        <w:rPr>
          <w:rFonts w:asciiTheme="majorBidi" w:hAnsiTheme="majorBidi" w:cstheme="majorBidi"/>
          <w:color w:val="000000" w:themeColor="text1"/>
          <w:rtl/>
        </w:rPr>
        <w:t>.</w:t>
      </w:r>
    </w:p>
    <w:p w14:paraId="6D3208FA"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العودة الى نظام الرق والسبايا وملك اليمين وأسواق النخاسة</w:t>
      </w:r>
      <w:r w:rsidRPr="004B79B8">
        <w:rPr>
          <w:rStyle w:val="Appelnotedebasdep"/>
          <w:rFonts w:asciiTheme="majorBidi" w:hAnsiTheme="majorBidi" w:cstheme="majorBidi"/>
          <w:color w:val="FF0000"/>
          <w:rtl/>
        </w:rPr>
        <w:footnoteReference w:id="257"/>
      </w:r>
      <w:r w:rsidRPr="004B79B8">
        <w:rPr>
          <w:rFonts w:asciiTheme="majorBidi" w:hAnsiTheme="majorBidi" w:cstheme="majorBidi"/>
          <w:color w:val="000000" w:themeColor="text1"/>
          <w:rtl/>
        </w:rPr>
        <w:t>.</w:t>
      </w:r>
    </w:p>
    <w:p w14:paraId="338F5608"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فرض الحجاب على النساء والفصل بين الجنسين</w:t>
      </w:r>
      <w:r w:rsidRPr="004B79B8">
        <w:rPr>
          <w:rFonts w:asciiTheme="majorBidi" w:hAnsiTheme="majorBidi" w:cstheme="majorBidi"/>
          <w:color w:val="000000" w:themeColor="text1"/>
          <w:rtl/>
        </w:rPr>
        <w:t>.</w:t>
      </w:r>
    </w:p>
    <w:p w14:paraId="1CE44A7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هدم أو كسر التماثيل والنقوش والأهرامات وأبو الهول كما حدث مع تماثيل بوذا في أفغانستان وكما يريد فعله السلفيون في مصر</w:t>
      </w:r>
      <w:r w:rsidRPr="004B79B8">
        <w:rPr>
          <w:rStyle w:val="Appelnotedebasdep"/>
          <w:rFonts w:asciiTheme="majorBidi" w:hAnsiTheme="majorBidi" w:cstheme="majorBidi"/>
          <w:color w:val="FF0000"/>
          <w:rtl/>
        </w:rPr>
        <w:footnoteReference w:id="258"/>
      </w:r>
      <w:r w:rsidRPr="004B79B8">
        <w:rPr>
          <w:rFonts w:asciiTheme="majorBidi" w:hAnsiTheme="majorBidi" w:cstheme="majorBidi"/>
          <w:color w:val="000000" w:themeColor="text1"/>
          <w:rtl/>
        </w:rPr>
        <w:t>.</w:t>
      </w:r>
    </w:p>
    <w:p w14:paraId="7D08D393" w14:textId="77777777" w:rsidR="00C434AA" w:rsidRPr="004B79B8" w:rsidRDefault="00C434AA" w:rsidP="00C434AA">
      <w:pPr>
        <w:pStyle w:val="Paragraphedeliste"/>
        <w:numPr>
          <w:ilvl w:val="0"/>
          <w:numId w:val="3"/>
        </w:num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منع الرقص والموسيقى والفنون الجميلة الأخرى</w:t>
      </w:r>
      <w:r w:rsidRPr="004B79B8">
        <w:rPr>
          <w:rFonts w:asciiTheme="majorBidi" w:hAnsiTheme="majorBidi" w:cstheme="majorBidi"/>
          <w:color w:val="000000" w:themeColor="text1"/>
          <w:rtl/>
        </w:rPr>
        <w:t>.</w:t>
      </w:r>
    </w:p>
    <w:p w14:paraId="56A9984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وتعتمد الحركات الإسلامية على مقولة تطبيق الشريعة الإسلامية بكونها شرع الله كركيزة أساسية في دعايتها الانتخابية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وهذه الدعاية تجذب الكثيرين لأنها فكرة تنشرها المناهج التعليمية من الروضة الى الجامعة وتتناقلها جميع وسائل الإعلام ليلاً نهاراً وعلى مدار السنة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وعلى أساسها تكسب تلك الحركات الانتخابات حتى لو أن الشعب البسيط لا يعرف بالتمام ما هي عواقب تطبيق الشريعة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هنا تأتي ضرورة التصدي لهذه الأسطورة وتطعيم الشعب ضدها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بسبب تلك العواقب التي تجر المجتمع الى ظلمات العصور الوسطى</w:t>
      </w:r>
      <w:r w:rsidRPr="004B79B8">
        <w:rPr>
          <w:rFonts w:asciiTheme="majorBidi" w:hAnsiTheme="majorBidi" w:cstheme="majorBidi"/>
          <w:color w:val="000000" w:themeColor="text1"/>
          <w:rtl/>
        </w:rPr>
        <w:t>.</w:t>
      </w:r>
      <w:r w:rsidRPr="004B79B8">
        <w:rPr>
          <w:rFonts w:asciiTheme="majorBidi" w:hAnsiTheme="majorBidi" w:cstheme="majorBidi"/>
          <w:rtl/>
        </w:rPr>
        <w:t xml:space="preserve"> وهذا هو السبب الذي من أجله يرفض الشيخ أحمد القبانجي السابق الذكر مقولة أن القرآن هو كلام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أثبتنا للشعب أن القرآن ليس كلام الله</w:t>
      </w:r>
      <w:r w:rsidRPr="004B79B8">
        <w:rPr>
          <w:rFonts w:asciiTheme="majorBidi" w:hAnsiTheme="majorBidi" w:cstheme="majorBidi"/>
          <w:color w:val="000000" w:themeColor="text1"/>
          <w:rtl/>
        </w:rPr>
        <w:t>،</w:t>
      </w:r>
      <w:r w:rsidRPr="004B79B8">
        <w:rPr>
          <w:rFonts w:asciiTheme="majorBidi" w:hAnsiTheme="majorBidi" w:cstheme="majorBidi"/>
          <w:rtl/>
        </w:rPr>
        <w:t xml:space="preserve"> بل من تأليف حاخام يهودي</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تبينه المصادر التي اعتمد عليها هذا الحاخام</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فإننا ننسف الركيزة الأساسية لدعاية الحركات الإسلامية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وبما أن الحركات الإسلامية تعتمد على الإعجاز العددي والعلمي والغيبي لإثبات العكس</w:t>
      </w:r>
      <w:r w:rsidRPr="004B79B8">
        <w:rPr>
          <w:rFonts w:asciiTheme="majorBidi" w:hAnsiTheme="majorBidi" w:cstheme="majorBidi"/>
          <w:color w:val="000000" w:themeColor="text1"/>
          <w:rtl/>
        </w:rPr>
        <w:t>،</w:t>
      </w:r>
      <w:r w:rsidRPr="004B79B8">
        <w:rPr>
          <w:rFonts w:asciiTheme="majorBidi" w:hAnsiTheme="majorBidi" w:cstheme="majorBidi"/>
          <w:rtl/>
        </w:rPr>
        <w:t xml:space="preserve"> وجب أيضاً التصدي لهذه الدعاية المغلوطة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سبق أن تكلمنا في هذه النقطة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والتعرض للأغلاط اللغوية والإنشائية للقرآن يصب في نفس الهدف</w:t>
      </w:r>
      <w:r w:rsidRPr="004B79B8">
        <w:rPr>
          <w:rFonts w:asciiTheme="majorBidi" w:hAnsiTheme="majorBidi" w:cstheme="majorBidi"/>
          <w:color w:val="000000" w:themeColor="text1"/>
          <w:rtl/>
        </w:rPr>
        <w:t>.</w:t>
      </w:r>
      <w:r w:rsidRPr="004B79B8">
        <w:rPr>
          <w:rFonts w:asciiTheme="majorBidi" w:hAnsiTheme="majorBidi" w:cstheme="majorBidi"/>
          <w:rtl/>
        </w:rPr>
        <w:t xml:space="preserve"> فتلك الحركات تدَّعي أن القرآن هو كلام الله وكتاب كامل لا يمكن أن تجد فيه أغلاطاً لغوية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فإذا ما أثبتنا العكس</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سنفعل في الهوامش</w:t>
      </w:r>
      <w:r w:rsidRPr="004B79B8">
        <w:rPr>
          <w:rFonts w:asciiTheme="majorBidi" w:hAnsiTheme="majorBidi" w:cstheme="majorBidi"/>
          <w:color w:val="000000" w:themeColor="text1"/>
          <w:rtl/>
        </w:rPr>
        <w:t>،</w:t>
      </w:r>
      <w:r w:rsidRPr="004B79B8">
        <w:rPr>
          <w:rFonts w:asciiTheme="majorBidi" w:hAnsiTheme="majorBidi" w:cstheme="majorBidi"/>
          <w:rtl/>
        </w:rPr>
        <w:t xml:space="preserve"> كسرنا ذلك الادعاء وأنقصنا من نفوذ تلك الحركات على الشعب البسيط</w:t>
      </w:r>
      <w:r w:rsidRPr="004B79B8">
        <w:rPr>
          <w:rFonts w:asciiTheme="majorBidi" w:hAnsiTheme="majorBidi" w:cstheme="majorBidi"/>
          <w:color w:val="000000" w:themeColor="text1"/>
          <w:rtl/>
        </w:rPr>
        <w:t>.</w:t>
      </w:r>
    </w:p>
    <w:p w14:paraId="4343A898" w14:textId="36E7C07A" w:rsidR="00C434AA" w:rsidRPr="004B79B8" w:rsidRDefault="00C434AA" w:rsidP="00C6077B">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ولا بد من التنويه هنا إلى أنه لا يمكن بأي حال من الأحوال اعتبار القرآن نص سلبي 100%</w:t>
      </w:r>
      <w:r w:rsidRPr="004B79B8">
        <w:rPr>
          <w:rFonts w:asciiTheme="majorBidi" w:hAnsiTheme="majorBidi" w:cstheme="majorBidi"/>
          <w:color w:val="000000" w:themeColor="text1"/>
          <w:rtl/>
        </w:rPr>
        <w:t>،</w:t>
      </w:r>
      <w:r w:rsidRPr="004B79B8">
        <w:rPr>
          <w:rFonts w:asciiTheme="majorBidi" w:hAnsiTheme="majorBidi" w:cstheme="majorBidi"/>
          <w:rtl/>
        </w:rPr>
        <w:t xml:space="preserve"> كما لا يمكن اعتباره إيجابي 100%</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فهو يتضمن تعاليم أخلاقية إيجابية مقتبسة من الحضارات السابقة والمعاصرة 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وخاصة التعاليم اليهودية والنصرانية والصابئية والوثنية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في نفس الوقت يتضمن تعاليم سلبية تتنافى مع حقوق الإنسان كما تعارف عليها المجتمع الدولي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وللتخلص من سلبياته لا بد من رفع القداسة عنه واعتباره كتاباً بشرياً مثل باقي الكتب</w:t>
      </w:r>
      <w:r w:rsidRPr="004B79B8">
        <w:rPr>
          <w:rFonts w:asciiTheme="majorBidi" w:hAnsiTheme="majorBidi" w:cstheme="majorBidi"/>
          <w:color w:val="000000" w:themeColor="text1"/>
          <w:rtl/>
        </w:rPr>
        <w:t>،</w:t>
      </w:r>
      <w:r w:rsidRPr="004B79B8">
        <w:rPr>
          <w:rFonts w:asciiTheme="majorBidi" w:hAnsiTheme="majorBidi" w:cstheme="majorBidi"/>
          <w:rtl/>
        </w:rPr>
        <w:t xml:space="preserve"> فيه الغث والسمين</w:t>
      </w:r>
      <w:r w:rsidRPr="004B79B8">
        <w:rPr>
          <w:rFonts w:asciiTheme="majorBidi" w:hAnsiTheme="majorBidi" w:cstheme="majorBidi"/>
          <w:color w:val="000000" w:themeColor="text1"/>
          <w:rtl/>
        </w:rPr>
        <w:t>.</w:t>
      </w:r>
      <w:r w:rsidRPr="004B79B8">
        <w:rPr>
          <w:rFonts w:asciiTheme="majorBidi" w:hAnsiTheme="majorBidi" w:cstheme="majorBidi"/>
          <w:rtl/>
        </w:rPr>
        <w:t xml:space="preserve"> ومن المعروف أن القرآن قد شن حملة شعواء على التقاليد الجامدة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وَإِذَا قِيلَ لَهُمْ تَعَالَوْا إِلَى مَا أَنْزَلَ اللَّهُ وَإِلَى الرَّسُولِ قَالُوا حَسْبُنَا مَا وَجَدْنَا عَلَيْهِ آَبَاءَنَا (112\5</w:t>
      </w:r>
      <w:r w:rsidRPr="004B79B8">
        <w:rPr>
          <w:rFonts w:asciiTheme="majorBidi" w:hAnsiTheme="majorBidi" w:cstheme="majorBidi"/>
          <w:color w:val="000000" w:themeColor="text1"/>
          <w:rtl/>
        </w:rPr>
        <w:t>:</w:t>
      </w:r>
      <w:r w:rsidRPr="004B79B8">
        <w:rPr>
          <w:rFonts w:asciiTheme="majorBidi" w:hAnsiTheme="majorBidi" w:cstheme="majorBidi"/>
          <w:rtl/>
        </w:rPr>
        <w:t xml:space="preserve"> 104)؛ وَإِذَا فَعَلُوا فَاحِشَةً قَالُوا وَجَدْنَا عَلَيْهَا آَبَاءَنَا وَاللَّهُ أَمَرَنَا بِهَا قُلْ إِنَّ اللَّهَ لَا يَأْمُرُ بِالْفَحْشَاءِ أَتَقُولُونَ عَلَى اللَّهِ مَا لَا تَعْلَمُونَ (39\7</w:t>
      </w:r>
      <w:r w:rsidRPr="004B79B8">
        <w:rPr>
          <w:rFonts w:asciiTheme="majorBidi" w:hAnsiTheme="majorBidi" w:cstheme="majorBidi"/>
          <w:color w:val="000000" w:themeColor="text1"/>
          <w:rtl/>
        </w:rPr>
        <w:t>:</w:t>
      </w:r>
      <w:r w:rsidRPr="004B79B8">
        <w:rPr>
          <w:rFonts w:asciiTheme="majorBidi" w:hAnsiTheme="majorBidi" w:cstheme="majorBidi"/>
          <w:rtl/>
        </w:rPr>
        <w:t xml:space="preserve"> 28)</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والمشكلة مع المسلمين أنهم ينظرون إلى الماضي والنص القرآني تماما كما كان ينظر معارضو محمد لما كان يقول آباؤهم</w:t>
      </w:r>
      <w:r w:rsidRPr="004B79B8">
        <w:rPr>
          <w:rFonts w:asciiTheme="majorBidi" w:hAnsiTheme="majorBidi" w:cstheme="majorBidi"/>
          <w:color w:val="000000" w:themeColor="text1"/>
          <w:rtl/>
        </w:rPr>
        <w:t>.</w:t>
      </w:r>
    </w:p>
    <w:p w14:paraId="15A7B007" w14:textId="7E8BE0A5" w:rsidR="00C434AA" w:rsidRPr="004B79B8" w:rsidRDefault="00C434AA" w:rsidP="00C6077B">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مما ذكرناه يمكننا أن نستنتج أن طبعة القرآن هذه تقدم لثورة فكرية واجتماعية تفوق الربيع العربي والثورة الفرنسية وغيرها من الثورات التي عرفتها البشرية منذ بداية التاريخ الى الآن</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فهي تنسف أسطورة ذات عواقب وخيمة على البشرية جمعاء</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ولكي يتحقق هذا على أرض الواقع</w:t>
      </w:r>
      <w:r w:rsidRPr="004B79B8">
        <w:rPr>
          <w:rFonts w:asciiTheme="majorBidi" w:hAnsiTheme="majorBidi" w:cstheme="majorBidi"/>
          <w:color w:val="000000" w:themeColor="text1"/>
          <w:rtl/>
        </w:rPr>
        <w:t>،</w:t>
      </w:r>
      <w:r w:rsidRPr="004B79B8">
        <w:rPr>
          <w:rFonts w:asciiTheme="majorBidi" w:hAnsiTheme="majorBidi" w:cstheme="majorBidi"/>
          <w:rtl/>
        </w:rPr>
        <w:t xml:space="preserve"> لا بد من نشر ما يتضمنه هذا الكتاب من أفكار على أوسع نطاق ممكن وتدريسه في المدارس والجامعات العربية والإسلامية والغربية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ولهذا السبب</w:t>
      </w:r>
      <w:r w:rsidRPr="004B79B8">
        <w:rPr>
          <w:rFonts w:asciiTheme="majorBidi" w:hAnsiTheme="majorBidi" w:cstheme="majorBidi"/>
          <w:color w:val="000000" w:themeColor="text1"/>
          <w:rtl/>
        </w:rPr>
        <w:t>،</w:t>
      </w:r>
      <w:r w:rsidRPr="004B79B8">
        <w:rPr>
          <w:rFonts w:asciiTheme="majorBidi" w:hAnsiTheme="majorBidi" w:cstheme="majorBidi"/>
          <w:rtl/>
        </w:rPr>
        <w:t xml:space="preserve"> نضع على الإنترنت طبعة القرآن هذه مجاناً</w:t>
      </w:r>
      <w:r w:rsidRPr="004B79B8">
        <w:rPr>
          <w:rFonts w:asciiTheme="majorBidi" w:hAnsiTheme="majorBidi" w:cstheme="majorBidi"/>
          <w:color w:val="000000" w:themeColor="text1"/>
          <w:rtl/>
        </w:rPr>
        <w:t>،</w:t>
      </w:r>
      <w:r w:rsidRPr="004B79B8">
        <w:rPr>
          <w:rFonts w:asciiTheme="majorBidi" w:hAnsiTheme="majorBidi" w:cstheme="majorBidi"/>
          <w:rtl/>
        </w:rPr>
        <w:t xml:space="preserve"> راجين كل من يقع عليها أن يسارع في توزيعها على كل معارفه بشتى أنواع الوسائل وبصورة مجانية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عملاً بقول المسيح</w:t>
      </w:r>
      <w:r w:rsidRPr="004B79B8">
        <w:rPr>
          <w:rFonts w:asciiTheme="majorBidi" w:hAnsiTheme="majorBidi" w:cstheme="majorBidi"/>
          <w:color w:val="000000" w:themeColor="text1"/>
          <w:rtl/>
        </w:rPr>
        <w:t>:</w:t>
      </w:r>
      <w:r w:rsidRPr="004B79B8">
        <w:rPr>
          <w:rFonts w:asciiTheme="majorBidi" w:hAnsiTheme="majorBidi" w:cstheme="majorBidi"/>
          <w:rtl/>
        </w:rPr>
        <w:t xml:space="preserve"> مجاناً أخذتم مجاناً أعطوا (متى 10</w:t>
      </w:r>
      <w:r w:rsidRPr="004B79B8">
        <w:rPr>
          <w:rFonts w:asciiTheme="majorBidi" w:hAnsiTheme="majorBidi" w:cstheme="majorBidi"/>
          <w:color w:val="000000" w:themeColor="text1"/>
          <w:rtl/>
        </w:rPr>
        <w:t>:</w:t>
      </w:r>
      <w:r w:rsidRPr="004B79B8">
        <w:rPr>
          <w:rFonts w:asciiTheme="majorBidi" w:hAnsiTheme="majorBidi" w:cstheme="majorBidi"/>
          <w:rtl/>
        </w:rPr>
        <w:t xml:space="preserve"> 8)</w:t>
      </w:r>
      <w:r w:rsidRPr="004B79B8">
        <w:rPr>
          <w:rFonts w:asciiTheme="majorBidi" w:hAnsiTheme="majorBidi" w:cstheme="majorBidi"/>
          <w:color w:val="000000" w:themeColor="text1"/>
          <w:rtl/>
        </w:rPr>
        <w:t>.</w:t>
      </w:r>
      <w:r w:rsidRPr="004B79B8">
        <w:rPr>
          <w:rFonts w:asciiTheme="majorBidi" w:hAnsiTheme="majorBidi" w:cstheme="majorBidi"/>
          <w:rtl/>
        </w:rPr>
        <w:t xml:space="preserve"> والدال على الخير كفاعله</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اللَّهَ لَا يُضِيعُ أَجْرَ الْمُحْسِنِينَ (53\12</w:t>
      </w:r>
      <w:r w:rsidRPr="004B79B8">
        <w:rPr>
          <w:rFonts w:asciiTheme="majorBidi" w:hAnsiTheme="majorBidi" w:cstheme="majorBidi"/>
          <w:color w:val="000000" w:themeColor="text1"/>
          <w:rtl/>
        </w:rPr>
        <w:t>:</w:t>
      </w:r>
      <w:r w:rsidRPr="004B79B8">
        <w:rPr>
          <w:rFonts w:asciiTheme="majorBidi" w:hAnsiTheme="majorBidi" w:cstheme="majorBidi"/>
          <w:rtl/>
        </w:rPr>
        <w:t xml:space="preserve"> 90)</w:t>
      </w:r>
      <w:r w:rsidRPr="004B79B8">
        <w:rPr>
          <w:rFonts w:asciiTheme="majorBidi" w:hAnsiTheme="majorBidi" w:cstheme="majorBidi"/>
          <w:color w:val="000000" w:themeColor="text1"/>
          <w:rtl/>
        </w:rPr>
        <w:t>.</w:t>
      </w:r>
    </w:p>
    <w:p w14:paraId="5D18CA18" w14:textId="77777777" w:rsidR="00C434AA" w:rsidRPr="004B79B8" w:rsidRDefault="00C434AA" w:rsidP="00C434AA">
      <w:pPr>
        <w:pStyle w:val="Titre4"/>
        <w:bidi/>
        <w:spacing w:before="120" w:after="0" w:line="240" w:lineRule="auto"/>
        <w:jc w:val="center"/>
        <w:rPr>
          <w:rFonts w:asciiTheme="majorBidi" w:hAnsiTheme="majorBidi" w:cstheme="majorBidi"/>
          <w:color w:val="000000" w:themeColor="text1"/>
          <w:szCs w:val="22"/>
          <w:rtl/>
        </w:rPr>
      </w:pPr>
      <w:bookmarkStart w:id="174" w:name="_Toc350295654"/>
      <w:bookmarkStart w:id="175" w:name="_Toc397810853"/>
      <w:bookmarkStart w:id="176" w:name="_Toc430922866"/>
      <w:r w:rsidRPr="004B79B8">
        <w:rPr>
          <w:rFonts w:asciiTheme="majorBidi" w:hAnsiTheme="majorBidi" w:cstheme="majorBidi" w:hint="cs"/>
          <w:szCs w:val="22"/>
          <w:rtl/>
        </w:rPr>
        <w:t>20</w:t>
      </w:r>
      <w:r w:rsidRPr="004B79B8">
        <w:rPr>
          <w:rFonts w:asciiTheme="majorBidi" w:hAnsiTheme="majorBidi" w:cstheme="majorBidi"/>
          <w:szCs w:val="22"/>
          <w:rtl/>
        </w:rPr>
        <w:t>) شكر وتقدير وتنبيه أخير</w:t>
      </w:r>
      <w:bookmarkEnd w:id="174"/>
      <w:bookmarkEnd w:id="175"/>
      <w:bookmarkEnd w:id="176"/>
    </w:p>
    <w:p w14:paraId="1B0DD47C"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قبل الانتهاء من هذه المقدمة نود أن نشكر كل من شجعنا على هذا العمل ومدنا بالمعلومات وساعد </w:t>
      </w:r>
      <w:r w:rsidRPr="004B79B8">
        <w:rPr>
          <w:rFonts w:asciiTheme="majorBidi" w:hAnsiTheme="majorBidi" w:cstheme="majorBidi" w:hint="cs"/>
          <w:rtl/>
        </w:rPr>
        <w:t xml:space="preserve">على </w:t>
      </w:r>
      <w:r w:rsidRPr="004B79B8">
        <w:rPr>
          <w:rFonts w:asciiTheme="majorBidi" w:hAnsiTheme="majorBidi" w:cstheme="majorBidi"/>
          <w:rtl/>
        </w:rPr>
        <w:t>تصليحه</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ونحن نحجم عن ذكر أسمائهم وهم كثرة خوفاً من نسيان بعضهم ولأننا نتحمل وحدنا مسؤولية الأخطاء التي قد نكون وقعنا فيها والتي نعتذر عنها</w:t>
      </w:r>
      <w:r w:rsidRPr="004B79B8">
        <w:rPr>
          <w:rFonts w:asciiTheme="majorBidi" w:hAnsiTheme="majorBidi" w:cstheme="majorBidi"/>
          <w:color w:val="000000" w:themeColor="text1"/>
          <w:rtl/>
        </w:rPr>
        <w:t>،</w:t>
      </w:r>
      <w:r w:rsidRPr="004B79B8">
        <w:rPr>
          <w:rFonts w:asciiTheme="majorBidi" w:hAnsiTheme="majorBidi" w:cstheme="majorBidi"/>
          <w:rtl/>
        </w:rPr>
        <w:t xml:space="preserve"> راجين القراء الكرام أن لا يبخلوا علينا بملاحظاتهم البنَّاءة لإغناء هذا الكتاب في طبعاته اللاحقة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ونرى انه من المفيد التذكير بما كتبه طه حسين في كتابه الشهير </w:t>
      </w:r>
      <w:r w:rsidRPr="004B79B8">
        <w:rPr>
          <w:rFonts w:asciiTheme="majorBidi" w:hAnsiTheme="majorBidi" w:cstheme="majorBidi"/>
          <w:color w:val="000000" w:themeColor="text1"/>
          <w:rtl/>
        </w:rPr>
        <w:t>«</w:t>
      </w:r>
      <w:r w:rsidRPr="004B79B8">
        <w:rPr>
          <w:rFonts w:asciiTheme="majorBidi" w:hAnsiTheme="majorBidi" w:cstheme="majorBidi"/>
          <w:rtl/>
        </w:rPr>
        <w:t>في الشعر الجاهلي</w:t>
      </w:r>
      <w:r w:rsidRPr="004B79B8">
        <w:rPr>
          <w:rFonts w:asciiTheme="majorBidi" w:hAnsiTheme="majorBidi" w:cstheme="majorBidi"/>
          <w:color w:val="000000" w:themeColor="text1"/>
          <w:rtl/>
        </w:rPr>
        <w:t>»</w:t>
      </w:r>
      <w:r w:rsidRPr="004B79B8">
        <w:rPr>
          <w:rFonts w:asciiTheme="majorBidi" w:hAnsiTheme="majorBidi" w:cstheme="majorBidi"/>
          <w:rtl/>
        </w:rPr>
        <w:t xml:space="preserve"> منبها قراءه</w:t>
      </w:r>
      <w:r w:rsidRPr="004B79B8">
        <w:rPr>
          <w:rFonts w:asciiTheme="majorBidi" w:hAnsiTheme="majorBidi" w:cstheme="majorBidi"/>
          <w:color w:val="000000" w:themeColor="text1"/>
          <w:rtl/>
        </w:rPr>
        <w:t>:</w:t>
      </w:r>
    </w:p>
    <w:p w14:paraId="7C9D63BF" w14:textId="53B7F69E" w:rsidR="00C434AA" w:rsidRPr="004B79B8" w:rsidRDefault="00C434AA" w:rsidP="00C6077B">
      <w:pPr>
        <w:bidi/>
        <w:spacing w:after="0" w:line="240" w:lineRule="auto"/>
        <w:ind w:left="565"/>
        <w:jc w:val="both"/>
        <w:rPr>
          <w:rFonts w:asciiTheme="majorBidi" w:hAnsiTheme="majorBidi" w:cstheme="majorBidi"/>
          <w:color w:val="000000" w:themeColor="text1"/>
          <w:rtl/>
        </w:rPr>
      </w:pPr>
      <w:r w:rsidRPr="004B79B8">
        <w:rPr>
          <w:rFonts w:asciiTheme="majorBidi" w:hAnsiTheme="majorBidi" w:cstheme="majorBidi"/>
          <w:rtl/>
        </w:rPr>
        <w:t>يجب حين نستقبل البحث في الأدب العربي وتاريخه أن ننسى قوميتنا وكل مشخصاتها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ننسى ديننا وكل ما يتصل به</w:t>
      </w:r>
      <w:r w:rsidRPr="004B79B8">
        <w:rPr>
          <w:rFonts w:asciiTheme="majorBidi" w:hAnsiTheme="majorBidi" w:cstheme="majorBidi"/>
          <w:color w:val="000000" w:themeColor="text1"/>
          <w:rtl/>
        </w:rPr>
        <w:t>،</w:t>
      </w:r>
      <w:r w:rsidRPr="004B79B8">
        <w:rPr>
          <w:rFonts w:asciiTheme="majorBidi" w:hAnsiTheme="majorBidi" w:cstheme="majorBidi"/>
          <w:rtl/>
        </w:rPr>
        <w:t xml:space="preserve"> وأن ننسى ما يضاد هذه القومية وما يضاد هذا الدين؛ يجب أن لا نتقيد بشيء ولا نذعن لشيء إلا مناهج البحث العلمي الصحيح</w:t>
      </w:r>
      <w:r w:rsidRPr="004B79B8">
        <w:rPr>
          <w:rStyle w:val="Appelnotedebasdep"/>
          <w:rFonts w:asciiTheme="majorBidi" w:hAnsiTheme="majorBidi" w:cstheme="majorBidi"/>
          <w:color w:val="FF0000"/>
          <w:rtl/>
        </w:rPr>
        <w:footnoteReference w:id="259"/>
      </w:r>
      <w:r w:rsidRPr="004B79B8">
        <w:rPr>
          <w:rFonts w:asciiTheme="majorBidi" w:hAnsiTheme="majorBidi" w:cstheme="majorBidi"/>
          <w:rtl/>
        </w:rPr>
        <w:t xml:space="preserve"> </w:t>
      </w:r>
      <w:r w:rsidRPr="004B79B8">
        <w:rPr>
          <w:rFonts w:asciiTheme="majorBidi" w:hAnsiTheme="majorBidi" w:cstheme="majorBidi"/>
          <w:color w:val="000000" w:themeColor="text1"/>
          <w:rtl/>
        </w:rPr>
        <w:t>...</w:t>
      </w:r>
      <w:r w:rsidRPr="004B79B8">
        <w:rPr>
          <w:rFonts w:asciiTheme="majorBidi" w:hAnsiTheme="majorBidi" w:cstheme="majorBidi"/>
          <w:rtl/>
        </w:rPr>
        <w:t xml:space="preserve"> أطلب من الآن الى الذين لا </w:t>
      </w:r>
      <w:r w:rsidRPr="004B79B8">
        <w:rPr>
          <w:rFonts w:asciiTheme="majorBidi" w:hAnsiTheme="majorBidi" w:cstheme="majorBidi"/>
          <w:rtl/>
        </w:rPr>
        <w:lastRenderedPageBreak/>
        <w:t>يستطيعون أن يبرءوا من القديم ويخلُصوا من أغلال العواطف والأهواء حين يقرءون العلم أو يكتبون فيه ألَّا يقرءوا هذه الفصول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فلن تفيدهم قراءتها إلا أن يكونوا احراراً حقاً</w:t>
      </w:r>
      <w:r w:rsidRPr="004B79B8">
        <w:rPr>
          <w:rStyle w:val="Appelnotedebasdep"/>
          <w:rFonts w:asciiTheme="majorBidi" w:hAnsiTheme="majorBidi" w:cstheme="majorBidi"/>
          <w:color w:val="FF0000"/>
          <w:rtl/>
        </w:rPr>
        <w:footnoteReference w:id="260"/>
      </w:r>
      <w:r w:rsidRPr="004B79B8">
        <w:rPr>
          <w:rFonts w:asciiTheme="majorBidi" w:hAnsiTheme="majorBidi" w:cstheme="majorBidi"/>
          <w:color w:val="000000" w:themeColor="text1"/>
          <w:rtl/>
        </w:rPr>
        <w:t>.</w:t>
      </w:r>
    </w:p>
    <w:p w14:paraId="3D089A43"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وهذا التنبيه ينطبق على كل مجال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وليس فقط على مجال الأدب العربي</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كان هذا الكتاب موجه للجميع دون أي تمييز</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فإننا نرجو ممن لا تتسع صدورهم للآراء المخالفة لآرائهم أن يتركوا هذا الكتاب جانبا</w:t>
      </w:r>
      <w:r w:rsidRPr="004B79B8">
        <w:rPr>
          <w:rFonts w:asciiTheme="majorBidi" w:hAnsiTheme="majorBidi" w:cstheme="majorBidi"/>
          <w:color w:val="000000" w:themeColor="text1"/>
          <w:rtl/>
        </w:rPr>
        <w:t>.</w:t>
      </w:r>
      <w:r w:rsidRPr="004B79B8">
        <w:rPr>
          <w:rFonts w:asciiTheme="majorBidi" w:hAnsiTheme="majorBidi" w:cstheme="majorBidi"/>
          <w:rtl/>
        </w:rPr>
        <w:t xml:space="preserve"> فقد </w:t>
      </w:r>
      <w:r w:rsidRPr="004B79B8">
        <w:rPr>
          <w:rFonts w:asciiTheme="majorBidi" w:hAnsiTheme="majorBidi" w:cstheme="majorBidi" w:hint="cs"/>
          <w:rtl/>
        </w:rPr>
        <w:t>أ</w:t>
      </w:r>
      <w:r w:rsidRPr="004B79B8">
        <w:rPr>
          <w:rFonts w:asciiTheme="majorBidi" w:hAnsiTheme="majorBidi" w:cstheme="majorBidi"/>
          <w:rtl/>
        </w:rPr>
        <w:t>عذر من أنذر</w:t>
      </w:r>
      <w:r w:rsidRPr="004B79B8">
        <w:rPr>
          <w:rFonts w:asciiTheme="majorBidi" w:hAnsiTheme="majorBidi" w:cstheme="majorBidi"/>
          <w:color w:val="000000" w:themeColor="text1"/>
          <w:rtl/>
        </w:rPr>
        <w:t>،</w:t>
      </w:r>
      <w:r w:rsidRPr="004B79B8">
        <w:rPr>
          <w:rFonts w:asciiTheme="majorBidi" w:hAnsiTheme="majorBidi" w:cstheme="majorBidi"/>
          <w:rtl/>
        </w:rPr>
        <w:t xml:space="preserve"> </w:t>
      </w:r>
      <w:r w:rsidRPr="004B79B8">
        <w:rPr>
          <w:rFonts w:asciiTheme="majorBidi" w:hAnsiTheme="majorBidi" w:cstheme="majorBidi" w:hint="cs"/>
          <w:rtl/>
        </w:rPr>
        <w:t>وأنصف</w:t>
      </w:r>
      <w:r w:rsidRPr="004B79B8">
        <w:rPr>
          <w:rFonts w:asciiTheme="majorBidi" w:hAnsiTheme="majorBidi" w:cstheme="majorBidi"/>
          <w:rtl/>
        </w:rPr>
        <w:t xml:space="preserve"> من حذّر</w:t>
      </w:r>
      <w:r w:rsidRPr="004B79B8">
        <w:rPr>
          <w:rFonts w:asciiTheme="majorBidi" w:hAnsiTheme="majorBidi" w:cstheme="majorBidi"/>
          <w:color w:val="000000" w:themeColor="text1"/>
          <w:rtl/>
        </w:rPr>
        <w:t>.</w:t>
      </w:r>
    </w:p>
    <w:p w14:paraId="0E12CA32" w14:textId="77777777" w:rsidR="00C434AA" w:rsidRPr="004B79B8" w:rsidRDefault="00C434AA" w:rsidP="00C434AA">
      <w:pPr>
        <w:bidi/>
        <w:spacing w:after="0" w:line="240" w:lineRule="auto"/>
        <w:jc w:val="both"/>
        <w:rPr>
          <w:rFonts w:asciiTheme="majorBidi" w:hAnsiTheme="majorBidi" w:cstheme="majorBidi"/>
          <w:color w:val="000000" w:themeColor="text1"/>
          <w:rtl/>
        </w:rPr>
      </w:pPr>
    </w:p>
    <w:p w14:paraId="01E3891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الدكتور سامي عوض الذيب ابو ساحلية</w:t>
      </w:r>
    </w:p>
    <w:p w14:paraId="110E7E7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مدير مركز القانون العربي والاسلامي</w:t>
      </w:r>
    </w:p>
    <w:p w14:paraId="74173A0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العنوان الإلكتروني </w:t>
      </w:r>
      <w:hyperlink r:id="rId109" w:history="1">
        <w:r w:rsidRPr="004B79B8">
          <w:rPr>
            <w:rStyle w:val="Lienhypertexte"/>
            <w:rFonts w:asciiTheme="majorBidi" w:hAnsiTheme="majorBidi" w:cstheme="majorBidi"/>
            <w:u w:val="none"/>
          </w:rPr>
          <w:t>sami</w:t>
        </w:r>
        <w:r w:rsidRPr="004B79B8">
          <w:rPr>
            <w:rStyle w:val="Lienhypertexte"/>
            <w:rFonts w:asciiTheme="majorBidi" w:hAnsiTheme="majorBidi" w:cstheme="majorBidi"/>
            <w:color w:val="000000" w:themeColor="text1"/>
            <w:u w:val="none"/>
          </w:rPr>
          <w:t>.</w:t>
        </w:r>
        <w:r w:rsidRPr="004B79B8">
          <w:rPr>
            <w:rStyle w:val="Lienhypertexte"/>
            <w:rFonts w:asciiTheme="majorBidi" w:hAnsiTheme="majorBidi" w:cstheme="majorBidi"/>
            <w:u w:val="none"/>
          </w:rPr>
          <w:t>aldeeb@yahoo</w:t>
        </w:r>
        <w:r w:rsidRPr="004B79B8">
          <w:rPr>
            <w:rStyle w:val="Lienhypertexte"/>
            <w:rFonts w:asciiTheme="majorBidi" w:hAnsiTheme="majorBidi" w:cstheme="majorBidi"/>
            <w:color w:val="000000" w:themeColor="text1"/>
            <w:u w:val="none"/>
          </w:rPr>
          <w:t>.</w:t>
        </w:r>
        <w:r w:rsidRPr="004B79B8">
          <w:rPr>
            <w:rStyle w:val="Lienhypertexte"/>
            <w:rFonts w:asciiTheme="majorBidi" w:hAnsiTheme="majorBidi" w:cstheme="majorBidi"/>
            <w:u w:val="none"/>
          </w:rPr>
          <w:t>fr</w:t>
        </w:r>
      </w:hyperlink>
    </w:p>
    <w:p w14:paraId="3A1B2838" w14:textId="77777777" w:rsidR="00C434AA" w:rsidRPr="004B79B8" w:rsidRDefault="00C434AA" w:rsidP="00C434AA">
      <w:pPr>
        <w:bidi/>
        <w:spacing w:after="0" w:line="240" w:lineRule="auto"/>
        <w:jc w:val="both"/>
        <w:rPr>
          <w:rFonts w:asciiTheme="majorBidi" w:hAnsiTheme="majorBidi" w:cstheme="majorBidi"/>
          <w:color w:val="000000" w:themeColor="text1"/>
        </w:rPr>
      </w:pPr>
    </w:p>
    <w:p w14:paraId="3EE2AD02" w14:textId="77777777" w:rsidR="00C434AA" w:rsidRPr="004B79B8" w:rsidRDefault="00C434AA" w:rsidP="00C434AA">
      <w:pPr>
        <w:spacing w:after="0" w:line="240" w:lineRule="auto"/>
        <w:rPr>
          <w:rFonts w:asciiTheme="majorBidi" w:hAnsiTheme="majorBidi" w:cstheme="majorBidi"/>
          <w:color w:val="000000" w:themeColor="text1"/>
          <w:rtl/>
        </w:rPr>
      </w:pPr>
      <w:r w:rsidRPr="004B79B8">
        <w:rPr>
          <w:rFonts w:asciiTheme="majorBidi" w:hAnsiTheme="majorBidi" w:cstheme="majorBidi"/>
          <w:rtl/>
        </w:rPr>
        <w:br w:type="page"/>
      </w:r>
    </w:p>
    <w:p w14:paraId="1913F634" w14:textId="77777777" w:rsidR="00C434AA" w:rsidRPr="004B79B8" w:rsidRDefault="00C434AA" w:rsidP="00C434AA">
      <w:pPr>
        <w:bidi/>
        <w:spacing w:after="0" w:line="240" w:lineRule="auto"/>
        <w:jc w:val="both"/>
        <w:rPr>
          <w:rFonts w:asciiTheme="majorBidi" w:hAnsiTheme="majorBidi" w:cstheme="majorBidi"/>
          <w:color w:val="000000" w:themeColor="text1"/>
        </w:rPr>
      </w:pPr>
    </w:p>
    <w:p w14:paraId="2DD8DF84" w14:textId="77777777" w:rsidR="00C434AA" w:rsidRPr="004B79B8" w:rsidRDefault="00C434AA" w:rsidP="00C434AA">
      <w:pPr>
        <w:pStyle w:val="Titre"/>
        <w:bidi/>
        <w:spacing w:before="960"/>
        <w:rPr>
          <w:rFonts w:asciiTheme="majorBidi" w:hAnsiTheme="majorBidi" w:cstheme="majorBidi"/>
          <w:bCs/>
          <w:color w:val="000000" w:themeColor="text1"/>
          <w:sz w:val="24"/>
          <w:szCs w:val="24"/>
        </w:rPr>
      </w:pPr>
      <w:bookmarkStart w:id="177" w:name="_Toc350295655"/>
      <w:bookmarkStart w:id="178" w:name="_Toc350296067"/>
      <w:bookmarkStart w:id="179" w:name="_Toc350296609"/>
      <w:bookmarkStart w:id="180" w:name="_Toc367837753"/>
      <w:bookmarkStart w:id="181" w:name="_Toc397810854"/>
      <w:bookmarkStart w:id="182" w:name="_Toc411720198"/>
      <w:bookmarkStart w:id="183" w:name="_Toc430922867"/>
      <w:r w:rsidRPr="004B79B8">
        <w:rPr>
          <w:rFonts w:asciiTheme="majorBidi" w:hAnsiTheme="majorBidi" w:cstheme="majorBidi"/>
          <w:bCs/>
          <w:sz w:val="24"/>
          <w:szCs w:val="24"/>
          <w:rtl/>
        </w:rPr>
        <w:t>القسم الأول</w:t>
      </w:r>
      <w:r w:rsidRPr="004B79B8">
        <w:rPr>
          <w:rFonts w:asciiTheme="majorBidi" w:hAnsiTheme="majorBidi" w:cstheme="majorBidi"/>
          <w:bCs/>
          <w:color w:val="000000" w:themeColor="text1"/>
          <w:sz w:val="24"/>
          <w:szCs w:val="24"/>
          <w:rtl/>
        </w:rPr>
        <w:t>:</w:t>
      </w:r>
      <w:r w:rsidRPr="004B79B8">
        <w:rPr>
          <w:rFonts w:asciiTheme="majorBidi" w:hAnsiTheme="majorBidi" w:cstheme="majorBidi"/>
          <w:bCs/>
          <w:sz w:val="24"/>
          <w:szCs w:val="24"/>
          <w:rtl/>
        </w:rPr>
        <w:t xml:space="preserve"> القرآن المكي</w:t>
      </w:r>
      <w:bookmarkEnd w:id="177"/>
      <w:bookmarkEnd w:id="178"/>
      <w:bookmarkEnd w:id="179"/>
      <w:bookmarkEnd w:id="180"/>
      <w:bookmarkEnd w:id="181"/>
      <w:bookmarkEnd w:id="182"/>
      <w:bookmarkEnd w:id="183"/>
    </w:p>
    <w:p w14:paraId="74038E63" w14:textId="77777777" w:rsidR="00C434AA" w:rsidRPr="004B79B8" w:rsidRDefault="00C434AA" w:rsidP="00C434AA">
      <w:pPr>
        <w:pStyle w:val="Titre"/>
        <w:bidi/>
        <w:spacing w:before="0"/>
        <w:rPr>
          <w:rFonts w:asciiTheme="majorBidi" w:hAnsiTheme="majorBidi" w:cstheme="majorBidi"/>
          <w:bCs/>
          <w:color w:val="000000" w:themeColor="text1"/>
          <w:sz w:val="24"/>
          <w:szCs w:val="24"/>
        </w:rPr>
      </w:pPr>
      <w:bookmarkStart w:id="184" w:name="_Toc318376740"/>
      <w:bookmarkStart w:id="185" w:name="_Toc318391589"/>
      <w:bookmarkStart w:id="186" w:name="_Toc318807428"/>
      <w:bookmarkStart w:id="187" w:name="_Toc321030568"/>
      <w:bookmarkStart w:id="188" w:name="_Toc350295656"/>
      <w:bookmarkStart w:id="189" w:name="_Toc350296068"/>
      <w:bookmarkStart w:id="190" w:name="_Toc350296610"/>
      <w:bookmarkStart w:id="191" w:name="_Toc367836468"/>
      <w:bookmarkStart w:id="192" w:name="_Toc367837754"/>
      <w:bookmarkStart w:id="193" w:name="_Toc397810855"/>
      <w:bookmarkStart w:id="194" w:name="_Toc397811321"/>
      <w:bookmarkStart w:id="195" w:name="_Toc411720199"/>
      <w:bookmarkStart w:id="196" w:name="_Toc430922868"/>
      <w:r w:rsidRPr="004B79B8">
        <w:rPr>
          <w:rFonts w:asciiTheme="majorBidi" w:hAnsiTheme="majorBidi" w:cstheme="majorBidi"/>
          <w:bCs/>
          <w:color w:val="000000" w:themeColor="text1"/>
          <w:sz w:val="24"/>
          <w:szCs w:val="24"/>
          <w:rtl/>
        </w:rPr>
        <w:t>610-</w:t>
      </w:r>
      <w:bookmarkEnd w:id="184"/>
      <w:bookmarkEnd w:id="185"/>
      <w:bookmarkEnd w:id="186"/>
      <w:bookmarkEnd w:id="187"/>
      <w:bookmarkEnd w:id="188"/>
      <w:bookmarkEnd w:id="189"/>
      <w:bookmarkEnd w:id="190"/>
      <w:bookmarkEnd w:id="191"/>
      <w:bookmarkEnd w:id="192"/>
      <w:r w:rsidRPr="004B79B8">
        <w:rPr>
          <w:rFonts w:asciiTheme="majorBidi" w:hAnsiTheme="majorBidi" w:cstheme="majorBidi"/>
          <w:bCs/>
          <w:color w:val="000000" w:themeColor="text1"/>
          <w:sz w:val="24"/>
          <w:szCs w:val="24"/>
          <w:rtl/>
        </w:rPr>
        <w:t>622</w:t>
      </w:r>
      <w:bookmarkEnd w:id="193"/>
      <w:bookmarkEnd w:id="194"/>
      <w:bookmarkEnd w:id="195"/>
      <w:bookmarkEnd w:id="196"/>
    </w:p>
    <w:p w14:paraId="477A5816" w14:textId="77777777" w:rsidR="00C434AA" w:rsidRPr="004B79B8" w:rsidRDefault="00C434AA" w:rsidP="00C434AA">
      <w:pPr>
        <w:bidi/>
        <w:spacing w:after="0" w:line="240" w:lineRule="auto"/>
        <w:jc w:val="both"/>
        <w:rPr>
          <w:rFonts w:asciiTheme="majorBidi" w:hAnsiTheme="majorBidi" w:cstheme="majorBidi"/>
          <w:color w:val="000000" w:themeColor="text1"/>
        </w:rPr>
      </w:pPr>
    </w:p>
    <w:p w14:paraId="3B92220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وفقا للتقليد الإسلامي</w:t>
      </w:r>
      <w:r w:rsidRPr="004B79B8">
        <w:rPr>
          <w:rFonts w:asciiTheme="majorBidi" w:hAnsiTheme="majorBidi" w:cstheme="majorBidi"/>
          <w:color w:val="000000" w:themeColor="text1"/>
          <w:rtl/>
        </w:rPr>
        <w:t>،</w:t>
      </w:r>
      <w:r w:rsidRPr="004B79B8">
        <w:rPr>
          <w:rFonts w:asciiTheme="majorBidi" w:hAnsiTheme="majorBidi" w:cstheme="majorBidi"/>
          <w:rtl/>
        </w:rPr>
        <w:t xml:space="preserve"> ولد النبي محمد (واسمه الحقيقي هو قثم بن عبد</w:t>
      </w:r>
      <w:r w:rsidRPr="004B79B8">
        <w:rPr>
          <w:rFonts w:asciiTheme="majorBidi" w:hAnsiTheme="majorBidi" w:cstheme="majorBidi" w:hint="cs"/>
          <w:rtl/>
        </w:rPr>
        <w:t xml:space="preserve"> </w:t>
      </w:r>
      <w:r w:rsidRPr="004B79B8">
        <w:rPr>
          <w:rFonts w:asciiTheme="majorBidi" w:hAnsiTheme="majorBidi" w:cstheme="majorBidi"/>
          <w:rtl/>
        </w:rPr>
        <w:t>اللات) في مكة عام 570</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نزل عليه الوحي لأول مرة وفقا للرأي الراجح في ليلة 27 رمضان لسنة 13 قبل الهجرة (الموافقة 27 اغسطس 610 ميلادية)</w:t>
      </w:r>
      <w:r w:rsidRPr="004B79B8">
        <w:rPr>
          <w:rStyle w:val="Appelnotedebasdep"/>
          <w:rFonts w:asciiTheme="majorBidi" w:hAnsiTheme="majorBidi" w:cstheme="majorBidi"/>
          <w:color w:val="FF0000"/>
          <w:rtl/>
        </w:rPr>
        <w:footnoteReference w:id="261"/>
      </w:r>
      <w:r w:rsidRPr="004B79B8">
        <w:rPr>
          <w:rFonts w:asciiTheme="majorBidi" w:hAnsiTheme="majorBidi" w:cstheme="majorBidi"/>
          <w:rtl/>
        </w:rPr>
        <w:t xml:space="preserve"> المعروفة بليلة القدر ويشير اليها القرآن في الآيات 25\97</w:t>
      </w:r>
      <w:r w:rsidRPr="004B79B8">
        <w:rPr>
          <w:rFonts w:asciiTheme="majorBidi" w:hAnsiTheme="majorBidi" w:cstheme="majorBidi"/>
          <w:color w:val="000000" w:themeColor="text1"/>
          <w:rtl/>
        </w:rPr>
        <w:t>:</w:t>
      </w:r>
      <w:r w:rsidRPr="004B79B8">
        <w:rPr>
          <w:rFonts w:asciiTheme="majorBidi" w:hAnsiTheme="majorBidi" w:cstheme="majorBidi"/>
          <w:rtl/>
        </w:rPr>
        <w:t xml:space="preserve"> 1-5 وتسمى الليلة المباركة في الآية 64\44</w:t>
      </w:r>
      <w:r w:rsidRPr="004B79B8">
        <w:rPr>
          <w:rFonts w:asciiTheme="majorBidi" w:hAnsiTheme="majorBidi" w:cstheme="majorBidi"/>
          <w:color w:val="000000" w:themeColor="text1"/>
          <w:rtl/>
        </w:rPr>
        <w:t>:</w:t>
      </w:r>
      <w:r w:rsidRPr="004B79B8">
        <w:rPr>
          <w:rFonts w:asciiTheme="majorBidi" w:hAnsiTheme="majorBidi" w:cstheme="majorBidi"/>
          <w:rtl/>
        </w:rPr>
        <w:t xml:space="preserve"> 3</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هاجر النبي محمد من مكة في التاسع من سبتمبر 622 متوجها نحو المدينة (واسمها سابقاً يثرب) التي زارها أولا في 24 سبتمبر</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أقام فيها بداية من الرابع من أكتوبر</w:t>
      </w:r>
      <w:r w:rsidRPr="004B79B8">
        <w:rPr>
          <w:rFonts w:asciiTheme="majorBidi" w:hAnsiTheme="majorBidi" w:cstheme="majorBidi"/>
          <w:color w:val="000000" w:themeColor="text1"/>
          <w:rtl/>
        </w:rPr>
        <w:t>.</w:t>
      </w:r>
      <w:r w:rsidRPr="004B79B8">
        <w:rPr>
          <w:rFonts w:asciiTheme="majorBidi" w:hAnsiTheme="majorBidi" w:cstheme="majorBidi"/>
          <w:rtl/>
        </w:rPr>
        <w:t xml:space="preserve"> وتعتبر هذه السنة نقطة انطلاق التقويم الإسلامي الهجري الذي بدأ في 16 يوليو 622 (الموافق لأول محرم)</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وتوفي النبي في المدينة في 8 يونيو 632</w:t>
      </w:r>
      <w:r w:rsidRPr="004B79B8">
        <w:rPr>
          <w:rFonts w:asciiTheme="majorBidi" w:hAnsiTheme="majorBidi" w:cstheme="majorBidi"/>
          <w:color w:val="000000" w:themeColor="text1"/>
          <w:rtl/>
        </w:rPr>
        <w:t>.</w:t>
      </w:r>
    </w:p>
    <w:p w14:paraId="70303EC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وعلى رأي الأزهر</w:t>
      </w:r>
      <w:r w:rsidRPr="004B79B8">
        <w:rPr>
          <w:rFonts w:asciiTheme="majorBidi" w:hAnsiTheme="majorBidi" w:cstheme="majorBidi"/>
          <w:color w:val="000000" w:themeColor="text1"/>
          <w:rtl/>
        </w:rPr>
        <w:t>،</w:t>
      </w:r>
      <w:r w:rsidRPr="004B79B8">
        <w:rPr>
          <w:rFonts w:asciiTheme="majorBidi" w:hAnsiTheme="majorBidi" w:cstheme="majorBidi"/>
          <w:rtl/>
        </w:rPr>
        <w:t xml:space="preserve"> فإن عدد السور التي انزلت على النبي قبل الهجرة يبلغ 86 سورة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وتكون ما ندعوه بالقرآن المكي وهي مجمعة في القسم الأول</w:t>
      </w:r>
      <w:r w:rsidRPr="004B79B8">
        <w:rPr>
          <w:rFonts w:asciiTheme="majorBidi" w:hAnsiTheme="majorBidi" w:cstheme="majorBidi"/>
          <w:color w:val="000000" w:themeColor="text1"/>
          <w:rtl/>
        </w:rPr>
        <w:t>.</w:t>
      </w:r>
      <w:r w:rsidRPr="004B79B8">
        <w:rPr>
          <w:rFonts w:asciiTheme="majorBidi" w:hAnsiTheme="majorBidi" w:cstheme="majorBidi"/>
          <w:rtl/>
        </w:rPr>
        <w:t xml:space="preserve"> ولكن يجب أن نشير هنا الى أن هذا القسم المكي لا يتضمن فقط الآيات التي نزلت قبل الهجرة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فهناك 35 سورة مكية تتضمن آيات نزلت بعد الهجرة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أبقينا عليها في تلك السور مع تمييزها عن الآيات المكية بأرقام باللون الأحمر</w:t>
      </w:r>
      <w:r w:rsidRPr="004B79B8">
        <w:rPr>
          <w:rFonts w:asciiTheme="majorBidi" w:hAnsiTheme="majorBidi" w:cstheme="majorBidi"/>
          <w:color w:val="000000" w:themeColor="text1"/>
          <w:rtl/>
        </w:rPr>
        <w:t>.</w:t>
      </w:r>
    </w:p>
    <w:p w14:paraId="05E663FE"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وكل سورة تتضمن اسمها</w:t>
      </w:r>
      <w:r w:rsidRPr="004B79B8">
        <w:rPr>
          <w:rFonts w:asciiTheme="majorBidi" w:hAnsiTheme="majorBidi" w:cstheme="majorBidi"/>
          <w:color w:val="000000" w:themeColor="text1"/>
          <w:rtl/>
        </w:rPr>
        <w:t>،</w:t>
      </w:r>
      <w:r w:rsidRPr="004B79B8">
        <w:rPr>
          <w:rFonts w:asciiTheme="majorBidi" w:hAnsiTheme="majorBidi" w:cstheme="majorBidi"/>
          <w:rtl/>
        </w:rPr>
        <w:t xml:space="preserve"> وفترتها (المكية أو الهجرية) ورقمها بالتسلسل التاريخي وبالترتيب الاعتيادي ثم عدد آياتها والآيات المستثناة منها لكونها هجرية (أو مدنية)</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وضعنا الرموز التالية في النص والهوامش</w:t>
      </w:r>
      <w:r w:rsidRPr="004B79B8">
        <w:rPr>
          <w:rFonts w:asciiTheme="majorBidi" w:hAnsiTheme="majorBidi" w:cstheme="majorBidi"/>
          <w:color w:val="000000" w:themeColor="text1"/>
          <w:rtl/>
        </w:rPr>
        <w:t>:</w:t>
      </w:r>
    </w:p>
    <w:p w14:paraId="7296C430"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الرقم بعد رقم الآية</w:t>
      </w:r>
      <w:r w:rsidRPr="004B79B8">
        <w:rPr>
          <w:rFonts w:asciiTheme="majorBidi" w:hAnsiTheme="majorBidi" w:cstheme="majorBidi"/>
          <w:rtl/>
        </w:rPr>
        <w:tab/>
        <w:t>يشير الى رقم الهامش</w:t>
      </w:r>
    </w:p>
    <w:p w14:paraId="1CF15921"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الرقم دون حرف </w:t>
      </w:r>
      <w:r w:rsidRPr="004B79B8">
        <w:rPr>
          <w:rFonts w:asciiTheme="majorBidi" w:hAnsiTheme="majorBidi" w:cstheme="majorBidi"/>
          <w:rtl/>
        </w:rPr>
        <w:tab/>
        <w:t>يشير الى القراءات المختلفة</w:t>
      </w:r>
    </w:p>
    <w:p w14:paraId="71F50BD8"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الحرف </w:t>
      </w:r>
      <w:r w:rsidRPr="004B79B8">
        <w:rPr>
          <w:rFonts w:asciiTheme="majorBidi" w:hAnsiTheme="majorBidi" w:cstheme="majorBidi"/>
          <w:color w:val="FF0000"/>
          <w:rtl/>
        </w:rPr>
        <w:t>ن</w:t>
      </w:r>
      <w:r w:rsidRPr="004B79B8">
        <w:rPr>
          <w:rFonts w:asciiTheme="majorBidi" w:hAnsiTheme="majorBidi" w:cstheme="majorBidi"/>
          <w:rtl/>
        </w:rPr>
        <w:t xml:space="preserve"> </w:t>
      </w:r>
      <w:r w:rsidRPr="004B79B8">
        <w:rPr>
          <w:rFonts w:asciiTheme="majorBidi" w:hAnsiTheme="majorBidi" w:cstheme="majorBidi"/>
          <w:rtl/>
        </w:rPr>
        <w:tab/>
        <w:t>يشير الى النسخ</w:t>
      </w:r>
    </w:p>
    <w:p w14:paraId="60D45AE6"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الحرف </w:t>
      </w:r>
      <w:r w:rsidRPr="004B79B8">
        <w:rPr>
          <w:rFonts w:asciiTheme="majorBidi" w:hAnsiTheme="majorBidi" w:cstheme="majorBidi"/>
          <w:color w:val="FF0000"/>
          <w:rtl/>
        </w:rPr>
        <w:t>م</w:t>
      </w:r>
      <w:r w:rsidRPr="004B79B8">
        <w:rPr>
          <w:rFonts w:asciiTheme="majorBidi" w:hAnsiTheme="majorBidi" w:cstheme="majorBidi"/>
          <w:rtl/>
        </w:rPr>
        <w:t xml:space="preserve"> </w:t>
      </w:r>
      <w:r w:rsidRPr="004B79B8">
        <w:rPr>
          <w:rFonts w:asciiTheme="majorBidi" w:hAnsiTheme="majorBidi" w:cstheme="majorBidi"/>
          <w:rtl/>
        </w:rPr>
        <w:tab/>
      </w:r>
      <w:r w:rsidRPr="004B79B8">
        <w:rPr>
          <w:rFonts w:asciiTheme="majorBidi" w:hAnsiTheme="majorBidi" w:cstheme="majorBidi"/>
          <w:rtl/>
        </w:rPr>
        <w:tab/>
        <w:t>يشير الى المراجع اليهودية والمسيحية وغيرها</w:t>
      </w:r>
    </w:p>
    <w:p w14:paraId="4DB00617"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الحرف </w:t>
      </w:r>
      <w:r w:rsidRPr="004B79B8">
        <w:rPr>
          <w:rFonts w:asciiTheme="majorBidi" w:hAnsiTheme="majorBidi" w:cstheme="majorBidi"/>
          <w:color w:val="FF0000"/>
          <w:rtl/>
        </w:rPr>
        <w:t>ت</w:t>
      </w:r>
      <w:r w:rsidRPr="004B79B8">
        <w:rPr>
          <w:rFonts w:asciiTheme="majorBidi" w:hAnsiTheme="majorBidi" w:cstheme="majorBidi"/>
          <w:rtl/>
        </w:rPr>
        <w:t xml:space="preserve"> </w:t>
      </w:r>
      <w:r w:rsidRPr="004B79B8">
        <w:rPr>
          <w:rFonts w:asciiTheme="majorBidi" w:hAnsiTheme="majorBidi" w:cstheme="majorBidi"/>
          <w:rtl/>
        </w:rPr>
        <w:tab/>
        <w:t>يشير الى التعليق على الآية متضمنا الاخطاء اللغوية والإنشائية</w:t>
      </w:r>
    </w:p>
    <w:p w14:paraId="74E686B4"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الحرف </w:t>
      </w:r>
      <w:r w:rsidRPr="004B79B8">
        <w:rPr>
          <w:rFonts w:asciiTheme="majorBidi" w:hAnsiTheme="majorBidi" w:cstheme="majorBidi"/>
          <w:color w:val="FF0000"/>
          <w:rtl/>
        </w:rPr>
        <w:t>س</w:t>
      </w:r>
      <w:r w:rsidRPr="004B79B8">
        <w:rPr>
          <w:rFonts w:asciiTheme="majorBidi" w:hAnsiTheme="majorBidi" w:cstheme="majorBidi"/>
          <w:rtl/>
        </w:rPr>
        <w:t xml:space="preserve"> </w:t>
      </w:r>
      <w:r w:rsidRPr="004B79B8">
        <w:rPr>
          <w:rFonts w:asciiTheme="majorBidi" w:hAnsiTheme="majorBidi" w:cstheme="majorBidi"/>
          <w:rtl/>
        </w:rPr>
        <w:tab/>
        <w:t>يشير الى سبب النزول</w:t>
      </w:r>
    </w:p>
    <w:p w14:paraId="4ACAAC3D"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القوسان </w:t>
      </w:r>
      <w:r w:rsidRPr="004B79B8">
        <w:rPr>
          <w:rFonts w:asciiTheme="majorBidi" w:hAnsiTheme="majorBidi" w:cstheme="majorBidi"/>
          <w:color w:val="FF0000"/>
          <w:rtl/>
        </w:rPr>
        <w:t>[...]</w:t>
      </w:r>
      <w:r w:rsidRPr="004B79B8">
        <w:rPr>
          <w:rFonts w:asciiTheme="majorBidi" w:hAnsiTheme="majorBidi" w:cstheme="majorBidi"/>
          <w:color w:val="000000" w:themeColor="text1"/>
          <w:rtl/>
        </w:rPr>
        <w:t xml:space="preserve"> </w:t>
      </w:r>
      <w:r w:rsidRPr="004B79B8">
        <w:rPr>
          <w:rFonts w:asciiTheme="majorBidi" w:hAnsiTheme="majorBidi" w:cstheme="majorBidi"/>
          <w:rtl/>
        </w:rPr>
        <w:tab/>
        <w:t>يشيران إلى أن الآية ينقصها بعض عناصرها</w:t>
      </w:r>
    </w:p>
    <w:p w14:paraId="5C3E7BF2"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القوسان </w:t>
      </w:r>
      <w:r w:rsidRPr="004B79B8">
        <w:rPr>
          <w:rFonts w:asciiTheme="majorBidi" w:hAnsiTheme="majorBidi" w:cstheme="majorBidi"/>
          <w:color w:val="FF0000"/>
          <w:rtl/>
        </w:rPr>
        <w:t>[---]</w:t>
      </w:r>
      <w:r w:rsidRPr="004B79B8">
        <w:rPr>
          <w:rFonts w:asciiTheme="majorBidi" w:hAnsiTheme="majorBidi" w:cstheme="majorBidi"/>
          <w:rtl/>
        </w:rPr>
        <w:tab/>
        <w:t>يشيران إلى انتقال من موضوع إلى موضوع آخر وبدأ فكرة جديدة</w:t>
      </w:r>
    </w:p>
    <w:p w14:paraId="6425E04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النقطة الحمراء </w:t>
      </w:r>
      <w:r w:rsidRPr="004B79B8">
        <w:rPr>
          <w:rFonts w:asciiTheme="majorBidi" w:hAnsiTheme="majorBidi" w:cstheme="majorBidi"/>
          <w:color w:val="FF0000"/>
          <w:rtl/>
        </w:rPr>
        <w:t>.</w:t>
      </w:r>
      <w:r w:rsidRPr="004B79B8">
        <w:rPr>
          <w:rFonts w:asciiTheme="majorBidi" w:hAnsiTheme="majorBidi" w:cstheme="majorBidi"/>
          <w:rtl/>
        </w:rPr>
        <w:t xml:space="preserve"> </w:t>
      </w:r>
      <w:r w:rsidRPr="004B79B8">
        <w:rPr>
          <w:rFonts w:asciiTheme="majorBidi" w:hAnsiTheme="majorBidi" w:cstheme="majorBidi"/>
          <w:rtl/>
        </w:rPr>
        <w:tab/>
        <w:t>تشير إلى نهاية الجملة</w:t>
      </w:r>
    </w:p>
    <w:p w14:paraId="1C1B1809"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hint="cs"/>
          <w:rtl/>
        </w:rPr>
        <w:t xml:space="preserve">الشرطة </w:t>
      </w:r>
      <w:r w:rsidRPr="004B79B8">
        <w:rPr>
          <w:rFonts w:asciiTheme="majorBidi" w:hAnsiTheme="majorBidi" w:cs="Times New Roman"/>
          <w:color w:val="FF0000"/>
          <w:rtl/>
        </w:rPr>
        <w:t>~</w:t>
      </w:r>
      <w:r>
        <w:rPr>
          <w:rFonts w:asciiTheme="majorBidi" w:hAnsiTheme="majorBidi" w:cs="Times New Roman" w:hint="cs"/>
          <w:color w:val="FF0000"/>
          <w:rtl/>
        </w:rPr>
        <w:tab/>
      </w:r>
      <w:r w:rsidRPr="004B79B8">
        <w:rPr>
          <w:rFonts w:asciiTheme="majorBidi" w:hAnsiTheme="majorBidi" w:cs="Times New Roman" w:hint="cs"/>
          <w:rtl/>
        </w:rPr>
        <w:t>تشير إلى الفقرات التذييلية في نهاية الآيات للحفاظ على السجع</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وتكون مسبوقة بنقطة ان كانت مستقلة عن معنى الآية</w:t>
      </w:r>
    </w:p>
    <w:p w14:paraId="5675C2DF"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الإشارة المائلة \</w:t>
      </w:r>
      <w:r w:rsidRPr="004B79B8">
        <w:rPr>
          <w:rFonts w:asciiTheme="majorBidi" w:hAnsiTheme="majorBidi" w:cstheme="majorBidi"/>
          <w:rtl/>
        </w:rPr>
        <w:tab/>
        <w:t>تفصل بين شقي بيت الشعر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تم استعمالها في المقدمة والهوامش</w:t>
      </w:r>
      <w:r w:rsidRPr="004B79B8">
        <w:rPr>
          <w:rFonts w:asciiTheme="majorBidi" w:hAnsiTheme="majorBidi" w:cstheme="majorBidi"/>
          <w:color w:val="000000" w:themeColor="text1"/>
          <w:rtl/>
        </w:rPr>
        <w:t>.</w:t>
      </w:r>
    </w:p>
    <w:p w14:paraId="7EC1C84A" w14:textId="77777777" w:rsidR="00C434AA" w:rsidRPr="004B79B8" w:rsidRDefault="00C434AA" w:rsidP="00C434AA">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ويجد القارئ أربعة اعمدة</w:t>
      </w:r>
      <w:r w:rsidRPr="004B79B8">
        <w:rPr>
          <w:rFonts w:asciiTheme="majorBidi" w:hAnsiTheme="majorBidi" w:cstheme="majorBidi"/>
          <w:color w:val="000000" w:themeColor="text1"/>
          <w:rtl/>
        </w:rPr>
        <w:t>:</w:t>
      </w:r>
    </w:p>
    <w:p w14:paraId="6B2DB292"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في العمود الأيسر نص القرآن بالخط الكوفي المجرد بدون تنقيط وبدون تشكيل</w:t>
      </w:r>
      <w:r w:rsidRPr="004B79B8">
        <w:rPr>
          <w:rFonts w:asciiTheme="majorBidi" w:hAnsiTheme="majorBidi" w:cstheme="majorBidi"/>
          <w:color w:val="000000" w:themeColor="text1"/>
          <w:rtl/>
        </w:rPr>
        <w:t>.</w:t>
      </w:r>
    </w:p>
    <w:p w14:paraId="53287643"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في العمود الذي يليه نص القرآن بالرسم العثماني</w:t>
      </w:r>
      <w:r w:rsidRPr="004B79B8">
        <w:rPr>
          <w:rFonts w:asciiTheme="majorBidi" w:hAnsiTheme="majorBidi" w:cstheme="majorBidi"/>
          <w:color w:val="000000" w:themeColor="text1"/>
          <w:rtl/>
        </w:rPr>
        <w:t>.</w:t>
      </w:r>
    </w:p>
    <w:p w14:paraId="524DBF7B" w14:textId="77777777" w:rsidR="00C434AA" w:rsidRPr="004B79B8" w:rsidRDefault="00C434AA" w:rsidP="00C434AA">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في العمود الذي يليه نص القرآن وفقا للرسم الإملائي العادي</w:t>
      </w:r>
      <w:r w:rsidRPr="004B79B8">
        <w:rPr>
          <w:rFonts w:asciiTheme="majorBidi" w:hAnsiTheme="majorBidi" w:cstheme="majorBidi"/>
          <w:color w:val="000000" w:themeColor="text1"/>
          <w:rtl/>
        </w:rPr>
        <w:t>.</w:t>
      </w:r>
    </w:p>
    <w:p w14:paraId="0BB7B50B" w14:textId="77777777" w:rsidR="00C434AA" w:rsidRDefault="00C434AA" w:rsidP="00C434AA">
      <w:pPr>
        <w:bidi/>
        <w:spacing w:after="0" w:line="240" w:lineRule="auto"/>
        <w:ind w:left="567" w:hanging="567"/>
        <w:jc w:val="both"/>
        <w:rPr>
          <w:rFonts w:asciiTheme="majorBidi" w:hAnsiTheme="majorBidi" w:cstheme="majorBidi"/>
          <w:color w:val="000000" w:themeColor="text1"/>
        </w:rPr>
      </w:pPr>
      <w:r w:rsidRPr="004B79B8">
        <w:rPr>
          <w:rFonts w:asciiTheme="majorBidi" w:hAnsiTheme="majorBidi" w:cstheme="majorBidi"/>
          <w:rtl/>
        </w:rPr>
        <w:t>-</w:t>
      </w:r>
      <w:r w:rsidRPr="004B79B8">
        <w:rPr>
          <w:rFonts w:asciiTheme="majorBidi" w:hAnsiTheme="majorBidi" w:cstheme="majorBidi"/>
          <w:rtl/>
        </w:rPr>
        <w:tab/>
        <w:t>في العمود الأيمن حرف م أو هـ (بالأحمر) للإشارة الى زمن الآية (مكي أو هجري – أي مدني)</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رقم السورة بالتسلسل التاريخي</w:t>
      </w:r>
      <w:r w:rsidRPr="004B79B8">
        <w:rPr>
          <w:rFonts w:asciiTheme="majorBidi" w:hAnsiTheme="majorBidi" w:cstheme="majorBidi"/>
          <w:color w:val="000000" w:themeColor="text1"/>
          <w:rtl/>
        </w:rPr>
        <w:t>،</w:t>
      </w:r>
      <w:r w:rsidRPr="004B79B8">
        <w:rPr>
          <w:rFonts w:asciiTheme="majorBidi" w:hAnsiTheme="majorBidi" w:cstheme="majorBidi"/>
          <w:rtl/>
        </w:rPr>
        <w:t xml:space="preserve"> يليه رقم السورة بالتسلسل العادي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رقم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رقم الهامش إن وجد (بالأحمر)</w:t>
      </w:r>
      <w:r w:rsidRPr="004B79B8">
        <w:rPr>
          <w:rFonts w:asciiTheme="majorBidi" w:hAnsiTheme="majorBidi" w:cstheme="majorBidi"/>
          <w:color w:val="000000" w:themeColor="text1"/>
          <w:rtl/>
        </w:rPr>
        <w:t>.</w:t>
      </w:r>
    </w:p>
    <w:p w14:paraId="79CDBC77" w14:textId="7E187058" w:rsidR="00F13381" w:rsidRDefault="00F13381" w:rsidP="00C434AA">
      <w:pPr>
        <w:rPr>
          <w:rtl/>
        </w:rPr>
      </w:pPr>
    </w:p>
    <w:p w14:paraId="075C09AD" w14:textId="24F490E3" w:rsidR="00414292" w:rsidRDefault="00414292" w:rsidP="00C434AA">
      <w:pPr>
        <w:rPr>
          <w:rFonts w:hint="cs"/>
          <w:rtl/>
        </w:rPr>
      </w:pPr>
      <w:r>
        <w:rPr>
          <w:rFonts w:hint="cs"/>
          <w:rtl/>
        </w:rPr>
        <w:t>.....</w:t>
      </w:r>
    </w:p>
    <w:p w14:paraId="4C50C3D5" w14:textId="77777777" w:rsidR="00414292" w:rsidRPr="004B79B8" w:rsidRDefault="00414292" w:rsidP="00414292">
      <w:pPr>
        <w:pStyle w:val="Titre"/>
        <w:keepLines w:val="0"/>
        <w:widowControl w:val="0"/>
        <w:bidi/>
        <w:spacing w:before="0"/>
        <w:ind w:right="0"/>
        <w:outlineLvl w:val="4"/>
        <w:rPr>
          <w:rFonts w:asciiTheme="majorBidi" w:hAnsiTheme="majorBidi" w:cstheme="majorBidi"/>
          <w:b w:val="0"/>
          <w:color w:val="000000" w:themeColor="text1"/>
          <w:sz w:val="22"/>
          <w:szCs w:val="22"/>
        </w:rPr>
      </w:pPr>
    </w:p>
    <w:p w14:paraId="51759061" w14:textId="77777777" w:rsidR="00414292" w:rsidRPr="004B79B8" w:rsidRDefault="00414292" w:rsidP="00414292">
      <w:pPr>
        <w:bidi/>
        <w:spacing w:after="0" w:line="240" w:lineRule="auto"/>
        <w:rPr>
          <w:rFonts w:asciiTheme="majorBidi" w:hAnsiTheme="majorBidi" w:cstheme="majorBidi"/>
          <w:color w:val="000000" w:themeColor="text1"/>
        </w:rPr>
      </w:pPr>
    </w:p>
    <w:p w14:paraId="2630B673" w14:textId="77777777" w:rsidR="00414292" w:rsidRPr="004B79B8" w:rsidRDefault="00414292" w:rsidP="00414292">
      <w:pPr>
        <w:pStyle w:val="Titre"/>
        <w:keepLines w:val="0"/>
        <w:widowControl w:val="0"/>
        <w:bidi/>
        <w:spacing w:before="960"/>
        <w:ind w:right="0"/>
        <w:outlineLvl w:val="4"/>
        <w:rPr>
          <w:rFonts w:asciiTheme="majorBidi" w:hAnsiTheme="majorBidi" w:cstheme="majorBidi"/>
          <w:bCs/>
          <w:color w:val="000000" w:themeColor="text1"/>
          <w:sz w:val="24"/>
          <w:szCs w:val="24"/>
        </w:rPr>
      </w:pPr>
      <w:bookmarkStart w:id="197" w:name="_Toc177994520"/>
      <w:bookmarkStart w:id="198" w:name="_Toc177824973"/>
      <w:bookmarkStart w:id="199" w:name="_Toc175801578"/>
      <w:bookmarkStart w:id="200" w:name="_Toc175783256"/>
      <w:bookmarkStart w:id="201" w:name="_Toc175782981"/>
      <w:bookmarkStart w:id="202" w:name="_Toc318353937"/>
      <w:bookmarkStart w:id="203" w:name="_Toc350295743"/>
      <w:bookmarkStart w:id="204" w:name="_Toc350296155"/>
      <w:bookmarkStart w:id="205" w:name="_Toc350296697"/>
      <w:bookmarkStart w:id="206" w:name="_Toc367837841"/>
      <w:bookmarkStart w:id="207" w:name="_Toc397810942"/>
      <w:bookmarkStart w:id="208" w:name="_Toc411720286"/>
      <w:bookmarkStart w:id="209" w:name="_Toc430922955"/>
      <w:r w:rsidRPr="004B79B8">
        <w:rPr>
          <w:rFonts w:asciiTheme="majorBidi" w:hAnsiTheme="majorBidi" w:cstheme="majorBidi"/>
          <w:bCs/>
          <w:color w:val="000000" w:themeColor="text1"/>
          <w:sz w:val="24"/>
          <w:szCs w:val="24"/>
          <w:rtl/>
        </w:rPr>
        <w:t>القسم الثاني: القرآن الهجري (ال</w:t>
      </w:r>
      <w:bookmarkEnd w:id="197"/>
      <w:bookmarkEnd w:id="198"/>
      <w:bookmarkEnd w:id="199"/>
      <w:bookmarkEnd w:id="200"/>
      <w:bookmarkEnd w:id="201"/>
      <w:bookmarkEnd w:id="202"/>
      <w:r w:rsidRPr="004B79B8">
        <w:rPr>
          <w:rFonts w:asciiTheme="majorBidi" w:hAnsiTheme="majorBidi" w:cstheme="majorBidi"/>
          <w:bCs/>
          <w:color w:val="000000" w:themeColor="text1"/>
          <w:sz w:val="24"/>
          <w:szCs w:val="24"/>
          <w:rtl/>
        </w:rPr>
        <w:t>مدني</w:t>
      </w:r>
      <w:bookmarkEnd w:id="203"/>
      <w:bookmarkEnd w:id="204"/>
      <w:bookmarkEnd w:id="205"/>
      <w:bookmarkEnd w:id="206"/>
      <w:r w:rsidRPr="004B79B8">
        <w:rPr>
          <w:rFonts w:asciiTheme="majorBidi" w:hAnsiTheme="majorBidi" w:cstheme="majorBidi"/>
          <w:bCs/>
          <w:color w:val="000000" w:themeColor="text1"/>
          <w:sz w:val="24"/>
          <w:szCs w:val="24"/>
          <w:rtl/>
        </w:rPr>
        <w:t>)</w:t>
      </w:r>
      <w:bookmarkEnd w:id="207"/>
      <w:bookmarkEnd w:id="208"/>
      <w:bookmarkEnd w:id="209"/>
    </w:p>
    <w:p w14:paraId="35D4321E" w14:textId="77777777" w:rsidR="00414292" w:rsidRPr="004B79B8" w:rsidRDefault="00414292" w:rsidP="00414292">
      <w:pPr>
        <w:pStyle w:val="Titre"/>
        <w:keepLines w:val="0"/>
        <w:widowControl w:val="0"/>
        <w:bidi/>
        <w:spacing w:before="0"/>
        <w:ind w:right="0"/>
        <w:outlineLvl w:val="4"/>
        <w:rPr>
          <w:rFonts w:asciiTheme="majorBidi" w:hAnsiTheme="majorBidi" w:cstheme="majorBidi"/>
          <w:bCs/>
          <w:color w:val="000000" w:themeColor="text1"/>
          <w:sz w:val="24"/>
          <w:szCs w:val="24"/>
        </w:rPr>
      </w:pPr>
      <w:bookmarkStart w:id="210" w:name="_Toc318376829"/>
      <w:bookmarkStart w:id="211" w:name="_Toc318391678"/>
      <w:bookmarkStart w:id="212" w:name="_Toc318807516"/>
      <w:bookmarkStart w:id="213" w:name="_Toc321030656"/>
      <w:bookmarkStart w:id="214" w:name="_Toc350295744"/>
      <w:bookmarkStart w:id="215" w:name="_Toc350296156"/>
      <w:bookmarkStart w:id="216" w:name="_Toc350296698"/>
      <w:bookmarkStart w:id="217" w:name="_Toc367836556"/>
      <w:bookmarkStart w:id="218" w:name="_Toc367837842"/>
      <w:bookmarkStart w:id="219" w:name="_Toc397810943"/>
      <w:bookmarkStart w:id="220" w:name="_Toc397811409"/>
      <w:bookmarkStart w:id="221" w:name="_Toc411720287"/>
      <w:bookmarkStart w:id="222" w:name="_Toc430922956"/>
      <w:r w:rsidRPr="004B79B8">
        <w:rPr>
          <w:rFonts w:asciiTheme="majorBidi" w:hAnsiTheme="majorBidi" w:cstheme="majorBidi"/>
          <w:bCs/>
          <w:color w:val="000000" w:themeColor="text1"/>
          <w:sz w:val="24"/>
          <w:szCs w:val="24"/>
          <w:rtl/>
        </w:rPr>
        <w:t>622-</w:t>
      </w:r>
      <w:bookmarkEnd w:id="210"/>
      <w:bookmarkEnd w:id="211"/>
      <w:bookmarkEnd w:id="212"/>
      <w:bookmarkEnd w:id="213"/>
      <w:bookmarkEnd w:id="214"/>
      <w:bookmarkEnd w:id="215"/>
      <w:bookmarkEnd w:id="216"/>
      <w:bookmarkEnd w:id="217"/>
      <w:bookmarkEnd w:id="218"/>
      <w:r w:rsidRPr="004B79B8">
        <w:rPr>
          <w:rFonts w:asciiTheme="majorBidi" w:hAnsiTheme="majorBidi" w:cstheme="majorBidi"/>
          <w:bCs/>
          <w:color w:val="000000" w:themeColor="text1"/>
          <w:sz w:val="24"/>
          <w:szCs w:val="24"/>
          <w:rtl/>
        </w:rPr>
        <w:t>632</w:t>
      </w:r>
      <w:bookmarkEnd w:id="219"/>
      <w:bookmarkEnd w:id="220"/>
      <w:bookmarkEnd w:id="221"/>
      <w:bookmarkEnd w:id="222"/>
    </w:p>
    <w:p w14:paraId="289388A9" w14:textId="77777777" w:rsidR="00414292" w:rsidRPr="004B79B8" w:rsidRDefault="00414292" w:rsidP="00414292">
      <w:pPr>
        <w:pStyle w:val="Titre"/>
        <w:keepLines w:val="0"/>
        <w:widowControl w:val="0"/>
        <w:bidi/>
        <w:spacing w:before="0"/>
        <w:ind w:right="0"/>
        <w:outlineLvl w:val="4"/>
        <w:rPr>
          <w:rFonts w:asciiTheme="majorBidi" w:hAnsiTheme="majorBidi" w:cstheme="majorBidi"/>
          <w:b w:val="0"/>
          <w:color w:val="000000" w:themeColor="text1"/>
          <w:sz w:val="22"/>
          <w:szCs w:val="22"/>
        </w:rPr>
      </w:pPr>
    </w:p>
    <w:p w14:paraId="3EEE741E" w14:textId="77777777" w:rsidR="00414292" w:rsidRPr="004B79B8" w:rsidRDefault="00414292" w:rsidP="00414292">
      <w:pPr>
        <w:widowControl w:val="0"/>
        <w:bidi/>
        <w:spacing w:after="0" w:line="240" w:lineRule="auto"/>
        <w:jc w:val="both"/>
        <w:outlineLvl w:val="4"/>
        <w:rPr>
          <w:rFonts w:asciiTheme="majorBidi" w:hAnsiTheme="majorBidi" w:cstheme="majorBidi"/>
          <w:color w:val="000000" w:themeColor="text1"/>
          <w:rtl/>
        </w:rPr>
      </w:pPr>
      <w:r w:rsidRPr="004B79B8">
        <w:rPr>
          <w:rFonts w:asciiTheme="majorBidi" w:hAnsiTheme="majorBidi" w:cstheme="majorBidi"/>
          <w:color w:val="000000" w:themeColor="text1"/>
          <w:rtl/>
        </w:rPr>
        <w:t>وفقا للتقليد الإسلامي، هاجر النبي محمد (واسمه الحقيقي هو قثم بن عبد</w:t>
      </w:r>
      <w:r w:rsidRPr="004B79B8">
        <w:rPr>
          <w:rFonts w:asciiTheme="majorBidi" w:hAnsiTheme="majorBidi" w:cstheme="majorBidi" w:hint="cs"/>
          <w:color w:val="000000" w:themeColor="text1"/>
          <w:rtl/>
        </w:rPr>
        <w:t xml:space="preserve"> </w:t>
      </w:r>
      <w:r w:rsidRPr="004B79B8">
        <w:rPr>
          <w:rFonts w:asciiTheme="majorBidi" w:hAnsiTheme="majorBidi" w:cstheme="majorBidi"/>
          <w:color w:val="000000" w:themeColor="text1"/>
          <w:rtl/>
        </w:rPr>
        <w:t xml:space="preserve">اللات) من مكة في التاسع من سبتمبر 622 متوجها نحو المدينة (واسمها سابقاً يثرب) التي زارها أولا في 24 سبتمبر، ثم أقام فيها بداية من الرابع من أكتوبر. وتعتبر هذه السنة نقطة انطلاق التقويم الإسلامي الهجري الذي بدأ في </w:t>
      </w:r>
      <w:r w:rsidRPr="004B79B8">
        <w:rPr>
          <w:rFonts w:asciiTheme="majorBidi" w:hAnsiTheme="majorBidi" w:cstheme="majorBidi"/>
          <w:color w:val="000000" w:themeColor="text1"/>
          <w:rtl/>
        </w:rPr>
        <w:lastRenderedPageBreak/>
        <w:t>16 يوليو 622 (الموافق لأول محرم). وتوفي النبي في المدينة في 8 يونيو 632.</w:t>
      </w:r>
    </w:p>
    <w:p w14:paraId="5CE969A1" w14:textId="77777777" w:rsidR="00414292" w:rsidRPr="004B79B8" w:rsidRDefault="00414292" w:rsidP="00414292">
      <w:pPr>
        <w:widowControl w:val="0"/>
        <w:bidi/>
        <w:spacing w:after="0" w:line="240" w:lineRule="auto"/>
        <w:jc w:val="both"/>
        <w:outlineLvl w:val="4"/>
        <w:rPr>
          <w:rFonts w:asciiTheme="majorBidi" w:hAnsiTheme="majorBidi" w:cstheme="majorBidi"/>
          <w:color w:val="000000" w:themeColor="text1"/>
          <w:rtl/>
        </w:rPr>
      </w:pPr>
      <w:r w:rsidRPr="004B79B8">
        <w:rPr>
          <w:rFonts w:asciiTheme="majorBidi" w:hAnsiTheme="majorBidi" w:cstheme="majorBidi"/>
          <w:color w:val="000000" w:themeColor="text1"/>
          <w:rtl/>
        </w:rPr>
        <w:t>وعلى رأي الأزهر، فإن عدد السور التي انزلت على النبي بعد الهجرة يبلغ 28 سورة، وتكون ما ندعوه بالقرآن الهجري (أو المدني) وهي مجمعة في هذا القسم الثاني.</w:t>
      </w:r>
    </w:p>
    <w:p w14:paraId="01863150" w14:textId="77777777" w:rsidR="00414292" w:rsidRPr="004B79B8" w:rsidRDefault="00414292" w:rsidP="00414292">
      <w:pPr>
        <w:widowControl w:val="0"/>
        <w:bidi/>
        <w:spacing w:after="0" w:line="240" w:lineRule="auto"/>
        <w:jc w:val="both"/>
        <w:outlineLvl w:val="4"/>
        <w:rPr>
          <w:rFonts w:asciiTheme="majorBidi" w:hAnsiTheme="majorBidi" w:cstheme="majorBidi"/>
          <w:color w:val="000000" w:themeColor="text1"/>
          <w:rtl/>
        </w:rPr>
      </w:pPr>
      <w:r w:rsidRPr="004B79B8">
        <w:rPr>
          <w:rFonts w:asciiTheme="majorBidi" w:hAnsiTheme="majorBidi" w:cstheme="majorBidi"/>
          <w:color w:val="000000" w:themeColor="text1"/>
          <w:rtl/>
        </w:rPr>
        <w:t>ولكن يجب أن نشير هنا الى أن هذا القسم الهجري (المدني) لا يتضمن حصرا كل الآيات التي نزلت بعد الهجرة. فهناك 35 سورة مكية تتضمن آيات نزلت بعد الهجرة. وقد أبقينا عليها في تلك السور مع تمييزها عن الآيات المكية بأرقام باللون الأحمر.</w:t>
      </w:r>
    </w:p>
    <w:p w14:paraId="141E8C27"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color w:val="000000" w:themeColor="text1"/>
          <w:rtl/>
        </w:rPr>
        <w:t xml:space="preserve">وكل سورة تتضمن اسمها، وفترتها (المكية أو الهجرية) ورقمها بالتسلسل التاريخي وبالترتيب الاعتيادي ثم عدد آياتها والآيات المستثناة منها لكونها هجرية (أو مدنية). وقد وضعنا الرموز التالية في النص والهوامش </w:t>
      </w:r>
    </w:p>
    <w:p w14:paraId="72F36F96"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الرقم بعد رقم الآية</w:t>
      </w:r>
      <w:r w:rsidRPr="004B79B8">
        <w:rPr>
          <w:rFonts w:asciiTheme="majorBidi" w:hAnsiTheme="majorBidi" w:cstheme="majorBidi"/>
          <w:rtl/>
        </w:rPr>
        <w:tab/>
        <w:t>يشير الى رقم الهامش</w:t>
      </w:r>
    </w:p>
    <w:p w14:paraId="000CB469"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الرقم دون حرف </w:t>
      </w:r>
      <w:r w:rsidRPr="004B79B8">
        <w:rPr>
          <w:rFonts w:asciiTheme="majorBidi" w:hAnsiTheme="majorBidi" w:cstheme="majorBidi"/>
          <w:rtl/>
        </w:rPr>
        <w:tab/>
        <w:t>يشير الى القراءات المختلفة</w:t>
      </w:r>
    </w:p>
    <w:p w14:paraId="0271D306"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الحرف </w:t>
      </w:r>
      <w:r w:rsidRPr="004B79B8">
        <w:rPr>
          <w:rFonts w:asciiTheme="majorBidi" w:hAnsiTheme="majorBidi" w:cstheme="majorBidi"/>
          <w:color w:val="FF0000"/>
          <w:rtl/>
        </w:rPr>
        <w:t>ن</w:t>
      </w:r>
      <w:r w:rsidRPr="004B79B8">
        <w:rPr>
          <w:rFonts w:asciiTheme="majorBidi" w:hAnsiTheme="majorBidi" w:cstheme="majorBidi"/>
          <w:rtl/>
        </w:rPr>
        <w:t xml:space="preserve"> </w:t>
      </w:r>
      <w:r w:rsidRPr="004B79B8">
        <w:rPr>
          <w:rFonts w:asciiTheme="majorBidi" w:hAnsiTheme="majorBidi" w:cstheme="majorBidi"/>
          <w:rtl/>
        </w:rPr>
        <w:tab/>
        <w:t>يشير الى النسخ</w:t>
      </w:r>
    </w:p>
    <w:p w14:paraId="63B94D78"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الحرف </w:t>
      </w:r>
      <w:r w:rsidRPr="004B79B8">
        <w:rPr>
          <w:rFonts w:asciiTheme="majorBidi" w:hAnsiTheme="majorBidi" w:cstheme="majorBidi"/>
          <w:color w:val="FF0000"/>
          <w:rtl/>
        </w:rPr>
        <w:t>م</w:t>
      </w:r>
      <w:r w:rsidRPr="004B79B8">
        <w:rPr>
          <w:rFonts w:asciiTheme="majorBidi" w:hAnsiTheme="majorBidi" w:cstheme="majorBidi"/>
          <w:rtl/>
        </w:rPr>
        <w:t xml:space="preserve"> </w:t>
      </w:r>
      <w:r w:rsidRPr="004B79B8">
        <w:rPr>
          <w:rFonts w:asciiTheme="majorBidi" w:hAnsiTheme="majorBidi" w:cstheme="majorBidi"/>
          <w:rtl/>
        </w:rPr>
        <w:tab/>
      </w:r>
      <w:r w:rsidRPr="004B79B8">
        <w:rPr>
          <w:rFonts w:asciiTheme="majorBidi" w:hAnsiTheme="majorBidi" w:cstheme="majorBidi"/>
          <w:rtl/>
        </w:rPr>
        <w:tab/>
        <w:t>يشير الى المراجع اليهودية والمسيحية وغيرها</w:t>
      </w:r>
    </w:p>
    <w:p w14:paraId="56DDD63E"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الحرف </w:t>
      </w:r>
      <w:r w:rsidRPr="004B79B8">
        <w:rPr>
          <w:rFonts w:asciiTheme="majorBidi" w:hAnsiTheme="majorBidi" w:cstheme="majorBidi"/>
          <w:color w:val="FF0000"/>
          <w:rtl/>
        </w:rPr>
        <w:t>ت</w:t>
      </w:r>
      <w:r w:rsidRPr="004B79B8">
        <w:rPr>
          <w:rFonts w:asciiTheme="majorBidi" w:hAnsiTheme="majorBidi" w:cstheme="majorBidi"/>
          <w:rtl/>
        </w:rPr>
        <w:t xml:space="preserve"> </w:t>
      </w:r>
      <w:r w:rsidRPr="004B79B8">
        <w:rPr>
          <w:rFonts w:asciiTheme="majorBidi" w:hAnsiTheme="majorBidi" w:cstheme="majorBidi"/>
          <w:rtl/>
        </w:rPr>
        <w:tab/>
        <w:t>يشير الى التعليق على الآية متضمنا الاخطاء اللغوية والإنشائية</w:t>
      </w:r>
    </w:p>
    <w:p w14:paraId="1770F47F"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الحرف </w:t>
      </w:r>
      <w:r w:rsidRPr="004B79B8">
        <w:rPr>
          <w:rFonts w:asciiTheme="majorBidi" w:hAnsiTheme="majorBidi" w:cstheme="majorBidi"/>
          <w:color w:val="FF0000"/>
          <w:rtl/>
        </w:rPr>
        <w:t>س</w:t>
      </w:r>
      <w:r w:rsidRPr="004B79B8">
        <w:rPr>
          <w:rFonts w:asciiTheme="majorBidi" w:hAnsiTheme="majorBidi" w:cstheme="majorBidi"/>
          <w:rtl/>
        </w:rPr>
        <w:t xml:space="preserve"> </w:t>
      </w:r>
      <w:r w:rsidRPr="004B79B8">
        <w:rPr>
          <w:rFonts w:asciiTheme="majorBidi" w:hAnsiTheme="majorBidi" w:cstheme="majorBidi"/>
          <w:rtl/>
        </w:rPr>
        <w:tab/>
        <w:t>يشير الى سبب النزول</w:t>
      </w:r>
    </w:p>
    <w:p w14:paraId="63607C29"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القوسان </w:t>
      </w:r>
      <w:r w:rsidRPr="004B79B8">
        <w:rPr>
          <w:rFonts w:asciiTheme="majorBidi" w:hAnsiTheme="majorBidi" w:cstheme="majorBidi"/>
          <w:color w:val="FF0000"/>
          <w:rtl/>
        </w:rPr>
        <w:t>[...]</w:t>
      </w:r>
      <w:r w:rsidRPr="004B79B8">
        <w:rPr>
          <w:rFonts w:asciiTheme="majorBidi" w:hAnsiTheme="majorBidi" w:cstheme="majorBidi"/>
          <w:color w:val="000000" w:themeColor="text1"/>
          <w:rtl/>
        </w:rPr>
        <w:t xml:space="preserve"> </w:t>
      </w:r>
      <w:r w:rsidRPr="004B79B8">
        <w:rPr>
          <w:rFonts w:asciiTheme="majorBidi" w:hAnsiTheme="majorBidi" w:cstheme="majorBidi"/>
          <w:rtl/>
        </w:rPr>
        <w:tab/>
        <w:t>يشيران إلى أن الآية ينقصها بعض عناصرها</w:t>
      </w:r>
    </w:p>
    <w:p w14:paraId="07880A70"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القوسان </w:t>
      </w:r>
      <w:r w:rsidRPr="004B79B8">
        <w:rPr>
          <w:rFonts w:asciiTheme="majorBidi" w:hAnsiTheme="majorBidi" w:cstheme="majorBidi"/>
          <w:color w:val="FF0000"/>
          <w:rtl/>
        </w:rPr>
        <w:t>[---]</w:t>
      </w:r>
      <w:r w:rsidRPr="004B79B8">
        <w:rPr>
          <w:rFonts w:asciiTheme="majorBidi" w:hAnsiTheme="majorBidi" w:cstheme="majorBidi"/>
          <w:rtl/>
        </w:rPr>
        <w:tab/>
        <w:t>يشيران إلى انتقال من موضوع إلى موضوع آخر وبدأ فكرة جديدة</w:t>
      </w:r>
    </w:p>
    <w:p w14:paraId="0905207D"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 xml:space="preserve">النقطة الحمراء </w:t>
      </w:r>
      <w:r w:rsidRPr="004B79B8">
        <w:rPr>
          <w:rFonts w:asciiTheme="majorBidi" w:hAnsiTheme="majorBidi" w:cstheme="majorBidi"/>
          <w:color w:val="FF0000"/>
          <w:rtl/>
        </w:rPr>
        <w:t>.</w:t>
      </w:r>
      <w:r w:rsidRPr="004B79B8">
        <w:rPr>
          <w:rFonts w:asciiTheme="majorBidi" w:hAnsiTheme="majorBidi" w:cstheme="majorBidi"/>
          <w:rtl/>
        </w:rPr>
        <w:t xml:space="preserve"> </w:t>
      </w:r>
      <w:r w:rsidRPr="004B79B8">
        <w:rPr>
          <w:rFonts w:asciiTheme="majorBidi" w:hAnsiTheme="majorBidi" w:cstheme="majorBidi"/>
          <w:rtl/>
        </w:rPr>
        <w:tab/>
        <w:t>تشير إلى نهاية الجملة</w:t>
      </w:r>
    </w:p>
    <w:p w14:paraId="24BC1EEC"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hint="cs"/>
          <w:rtl/>
        </w:rPr>
        <w:t xml:space="preserve">الشرطة </w:t>
      </w:r>
      <w:r w:rsidRPr="004B79B8">
        <w:rPr>
          <w:rFonts w:asciiTheme="majorBidi" w:hAnsiTheme="majorBidi" w:cs="Times New Roman"/>
          <w:color w:val="FF0000"/>
          <w:rtl/>
        </w:rPr>
        <w:t>~</w:t>
      </w:r>
      <w:r w:rsidRPr="004B79B8">
        <w:rPr>
          <w:rFonts w:asciiTheme="majorBidi" w:hAnsiTheme="majorBidi" w:cs="Times New Roman"/>
          <w:rtl/>
        </w:rPr>
        <w:tab/>
      </w:r>
      <w:r w:rsidRPr="004B79B8">
        <w:rPr>
          <w:rFonts w:asciiTheme="majorBidi" w:hAnsiTheme="majorBidi" w:cs="Times New Roman" w:hint="cs"/>
          <w:rtl/>
        </w:rPr>
        <w:t>تشير إلى الفقرات التذييلية في نهاية الآيات للحفاظ على السجع</w:t>
      </w:r>
      <w:r w:rsidRPr="004B79B8">
        <w:rPr>
          <w:rFonts w:asciiTheme="majorBidi" w:hAnsiTheme="majorBidi" w:cs="Times New Roman" w:hint="cs"/>
          <w:color w:val="000000" w:themeColor="text1"/>
          <w:rtl/>
        </w:rPr>
        <w:t>.</w:t>
      </w:r>
      <w:r w:rsidRPr="004B79B8">
        <w:rPr>
          <w:rFonts w:asciiTheme="majorBidi" w:hAnsiTheme="majorBidi" w:cs="Times New Roman" w:hint="cs"/>
          <w:rtl/>
        </w:rPr>
        <w:t xml:space="preserve"> وتكون مسبوقة بنقطة ان كانت مستقلة عن معنى الآية</w:t>
      </w:r>
    </w:p>
    <w:p w14:paraId="5FFB1076"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الإشارة المائلة \</w:t>
      </w:r>
      <w:r w:rsidRPr="004B79B8">
        <w:rPr>
          <w:rFonts w:asciiTheme="majorBidi" w:hAnsiTheme="majorBidi" w:cstheme="majorBidi"/>
          <w:rtl/>
        </w:rPr>
        <w:tab/>
        <w:t>تفصل بين شقي بيت الشعر</w:t>
      </w:r>
      <w:r w:rsidRPr="004B79B8">
        <w:rPr>
          <w:rFonts w:asciiTheme="majorBidi" w:hAnsiTheme="majorBidi" w:cstheme="majorBidi"/>
          <w:color w:val="000000" w:themeColor="text1"/>
          <w:rtl/>
        </w:rPr>
        <w:t>،</w:t>
      </w:r>
      <w:r w:rsidRPr="004B79B8">
        <w:rPr>
          <w:rFonts w:asciiTheme="majorBidi" w:hAnsiTheme="majorBidi" w:cstheme="majorBidi"/>
          <w:rtl/>
        </w:rPr>
        <w:t xml:space="preserve"> وقد تم استعمالها في المقدمة والهوامش</w:t>
      </w:r>
      <w:r w:rsidRPr="004B79B8">
        <w:rPr>
          <w:rFonts w:asciiTheme="majorBidi" w:hAnsiTheme="majorBidi" w:cstheme="majorBidi"/>
          <w:color w:val="000000" w:themeColor="text1"/>
          <w:rtl/>
        </w:rPr>
        <w:t>.</w:t>
      </w:r>
    </w:p>
    <w:p w14:paraId="3DB358B5" w14:textId="77777777" w:rsidR="00414292" w:rsidRPr="004B79B8" w:rsidRDefault="00414292" w:rsidP="00414292">
      <w:pPr>
        <w:bidi/>
        <w:spacing w:after="0" w:line="240" w:lineRule="auto"/>
        <w:jc w:val="both"/>
        <w:rPr>
          <w:rFonts w:asciiTheme="majorBidi" w:hAnsiTheme="majorBidi" w:cstheme="majorBidi"/>
          <w:color w:val="000000" w:themeColor="text1"/>
          <w:rtl/>
        </w:rPr>
      </w:pPr>
      <w:r w:rsidRPr="004B79B8">
        <w:rPr>
          <w:rFonts w:asciiTheme="majorBidi" w:hAnsiTheme="majorBidi" w:cstheme="majorBidi"/>
          <w:rtl/>
        </w:rPr>
        <w:t>ويجد القارئ أربعة اعمدة</w:t>
      </w:r>
      <w:r w:rsidRPr="004B79B8">
        <w:rPr>
          <w:rFonts w:asciiTheme="majorBidi" w:hAnsiTheme="majorBidi" w:cstheme="majorBidi"/>
          <w:color w:val="000000" w:themeColor="text1"/>
          <w:rtl/>
        </w:rPr>
        <w:t>:</w:t>
      </w:r>
    </w:p>
    <w:p w14:paraId="245EE96E" w14:textId="77777777" w:rsidR="00414292" w:rsidRPr="004B79B8" w:rsidRDefault="00414292" w:rsidP="00414292">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في العمود الأيسر نص القرآن بالخط الكوفي المجرد بدون تنقيط وبدون تشكيل</w:t>
      </w:r>
      <w:r w:rsidRPr="004B79B8">
        <w:rPr>
          <w:rFonts w:asciiTheme="majorBidi" w:hAnsiTheme="majorBidi" w:cstheme="majorBidi"/>
          <w:color w:val="000000" w:themeColor="text1"/>
          <w:rtl/>
        </w:rPr>
        <w:t>.</w:t>
      </w:r>
    </w:p>
    <w:p w14:paraId="682DD3FC" w14:textId="77777777" w:rsidR="00414292" w:rsidRPr="004B79B8" w:rsidRDefault="00414292" w:rsidP="00414292">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في العمود الذي يليه نص القرآن بالرسم العثماني</w:t>
      </w:r>
      <w:r w:rsidRPr="004B79B8">
        <w:rPr>
          <w:rFonts w:asciiTheme="majorBidi" w:hAnsiTheme="majorBidi" w:cstheme="majorBidi"/>
          <w:color w:val="000000" w:themeColor="text1"/>
          <w:rtl/>
        </w:rPr>
        <w:t>.</w:t>
      </w:r>
    </w:p>
    <w:p w14:paraId="412A5F23" w14:textId="77777777" w:rsidR="00414292" w:rsidRPr="004B79B8" w:rsidRDefault="00414292" w:rsidP="00414292">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في العمود الذي يليه نص القرآن وفقا للرسم الإملائي العادي</w:t>
      </w:r>
      <w:r w:rsidRPr="004B79B8">
        <w:rPr>
          <w:rFonts w:asciiTheme="majorBidi" w:hAnsiTheme="majorBidi" w:cstheme="majorBidi"/>
          <w:color w:val="000000" w:themeColor="text1"/>
          <w:rtl/>
        </w:rPr>
        <w:t>.</w:t>
      </w:r>
    </w:p>
    <w:p w14:paraId="11908D78" w14:textId="77777777" w:rsidR="00414292" w:rsidRPr="004B79B8" w:rsidRDefault="00414292" w:rsidP="00414292">
      <w:pPr>
        <w:bidi/>
        <w:spacing w:after="0" w:line="240" w:lineRule="auto"/>
        <w:ind w:left="567" w:hanging="567"/>
        <w:jc w:val="both"/>
        <w:rPr>
          <w:rFonts w:asciiTheme="majorBidi" w:hAnsiTheme="majorBidi" w:cstheme="majorBidi"/>
          <w:color w:val="000000" w:themeColor="text1"/>
          <w:rtl/>
        </w:rPr>
      </w:pPr>
      <w:r w:rsidRPr="004B79B8">
        <w:rPr>
          <w:rFonts w:asciiTheme="majorBidi" w:hAnsiTheme="majorBidi" w:cstheme="majorBidi"/>
          <w:rtl/>
        </w:rPr>
        <w:t>-</w:t>
      </w:r>
      <w:r w:rsidRPr="004B79B8">
        <w:rPr>
          <w:rFonts w:asciiTheme="majorBidi" w:hAnsiTheme="majorBidi" w:cstheme="majorBidi"/>
          <w:rtl/>
        </w:rPr>
        <w:tab/>
        <w:t>في العمود الأيمن حرف م أو هـ (بالأحمر) للإشارة الى زمن الآية (مكي أو هجري – أي مدني)</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رقم السورة بالتسلسل التاريخي</w:t>
      </w:r>
      <w:r w:rsidRPr="004B79B8">
        <w:rPr>
          <w:rFonts w:asciiTheme="majorBidi" w:hAnsiTheme="majorBidi" w:cstheme="majorBidi"/>
          <w:color w:val="000000" w:themeColor="text1"/>
          <w:rtl/>
        </w:rPr>
        <w:t>،</w:t>
      </w:r>
      <w:r w:rsidRPr="004B79B8">
        <w:rPr>
          <w:rFonts w:asciiTheme="majorBidi" w:hAnsiTheme="majorBidi" w:cstheme="majorBidi"/>
          <w:rtl/>
        </w:rPr>
        <w:t xml:space="preserve"> يليه رقم السورة بالتسلسل العادي</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رقم الآية</w:t>
      </w:r>
      <w:r w:rsidRPr="004B79B8">
        <w:rPr>
          <w:rFonts w:asciiTheme="majorBidi" w:hAnsiTheme="majorBidi" w:cstheme="majorBidi"/>
          <w:color w:val="000000" w:themeColor="text1"/>
          <w:rtl/>
        </w:rPr>
        <w:t>،</w:t>
      </w:r>
      <w:r w:rsidRPr="004B79B8">
        <w:rPr>
          <w:rFonts w:asciiTheme="majorBidi" w:hAnsiTheme="majorBidi" w:cstheme="majorBidi"/>
          <w:rtl/>
        </w:rPr>
        <w:t xml:space="preserve"> ثم رقم الهامش إن وجد (بالأحمر)</w:t>
      </w:r>
      <w:r w:rsidRPr="004B79B8">
        <w:rPr>
          <w:rFonts w:asciiTheme="majorBidi" w:hAnsiTheme="majorBidi" w:cstheme="majorBidi" w:hint="cs"/>
          <w:rtl/>
        </w:rPr>
        <w:t>.</w:t>
      </w:r>
    </w:p>
    <w:p w14:paraId="70EBE672" w14:textId="77777777" w:rsidR="00414292" w:rsidRPr="00C434AA" w:rsidRDefault="00414292" w:rsidP="00C434AA">
      <w:bookmarkStart w:id="223" w:name="_GoBack"/>
      <w:bookmarkEnd w:id="223"/>
    </w:p>
    <w:sectPr w:rsidR="00414292" w:rsidRPr="00C434AA" w:rsidSect="00C84651">
      <w:footerReference w:type="default" r:id="rId110"/>
      <w:footnotePr>
        <w:numRestart w:val="eachPage"/>
      </w:footnotePr>
      <w:pgSz w:w="12242" w:h="15842" w:code="1"/>
      <w:pgMar w:top="1021" w:right="851"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2773A" w14:textId="77777777" w:rsidR="00287A29" w:rsidRDefault="00287A29" w:rsidP="007C282B">
      <w:pPr>
        <w:spacing w:after="0" w:line="240" w:lineRule="auto"/>
      </w:pPr>
      <w:r>
        <w:separator/>
      </w:r>
    </w:p>
  </w:endnote>
  <w:endnote w:type="continuationSeparator" w:id="0">
    <w:p w14:paraId="33A7709B" w14:textId="77777777" w:rsidR="00287A29" w:rsidRDefault="00287A29" w:rsidP="007C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AF_Diwani">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AL-Mohanad">
    <w:panose1 w:val="00000000000000000000"/>
    <w:charset w:val="00"/>
    <w:family w:val="roman"/>
    <w:notTrueType/>
    <w:pitch w:val="default"/>
  </w:font>
  <w:font w:name="SKR HEAD1">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ufi-fin">
    <w:panose1 w:val="00000000000000000000"/>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0CC0" w14:textId="77777777" w:rsidR="00820724" w:rsidRDefault="00820724">
    <w:pPr>
      <w:pStyle w:val="Pieddepage"/>
      <w:jc w:val="center"/>
      <w:rPr>
        <w:highlight w:val="yellow"/>
        <w:rtl/>
      </w:rPr>
    </w:pPr>
  </w:p>
  <w:p w14:paraId="065FBCC6" w14:textId="77777777" w:rsidR="00820724" w:rsidRDefault="00287A29">
    <w:pPr>
      <w:pStyle w:val="Pieddepage"/>
      <w:jc w:val="center"/>
    </w:pPr>
    <w:sdt>
      <w:sdtPr>
        <w:rPr>
          <w:vanish/>
          <w:highlight w:val="yellow"/>
        </w:rPr>
        <w:id w:val="-1649506649"/>
        <w:docPartObj>
          <w:docPartGallery w:val="Page Numbers (Bottom of Page)"/>
          <w:docPartUnique/>
        </w:docPartObj>
      </w:sdtPr>
      <w:sdtEndPr/>
      <w:sdtContent>
        <w:r w:rsidR="00820724">
          <w:fldChar w:fldCharType="begin"/>
        </w:r>
        <w:r w:rsidR="00820724">
          <w:instrText>PAGE   \* MERGEFORMAT</w:instrText>
        </w:r>
        <w:r w:rsidR="00820724">
          <w:fldChar w:fldCharType="separate"/>
        </w:r>
        <w:r w:rsidR="00414292">
          <w:rPr>
            <w:noProof/>
          </w:rPr>
          <w:t>71</w:t>
        </w:r>
        <w:r w:rsidR="00820724">
          <w:fldChar w:fldCharType="end"/>
        </w:r>
      </w:sdtContent>
    </w:sdt>
  </w:p>
  <w:p w14:paraId="21D9AE54" w14:textId="77777777" w:rsidR="00820724" w:rsidRDefault="008207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B9BE1" w14:textId="77777777" w:rsidR="00287A29" w:rsidRPr="00F21D48" w:rsidRDefault="00287A29" w:rsidP="009F18F3">
      <w:pPr>
        <w:bidi/>
        <w:spacing w:after="0" w:line="240" w:lineRule="auto"/>
      </w:pPr>
      <w:r w:rsidRPr="00F21D48">
        <w:separator/>
      </w:r>
    </w:p>
  </w:footnote>
  <w:footnote w:type="continuationSeparator" w:id="0">
    <w:p w14:paraId="3B5E0FA9" w14:textId="77777777" w:rsidR="00287A29" w:rsidRDefault="00287A29" w:rsidP="007C282B">
      <w:pPr>
        <w:spacing w:after="0" w:line="240" w:lineRule="auto"/>
      </w:pPr>
      <w:r>
        <w:continuationSeparator/>
      </w:r>
    </w:p>
  </w:footnote>
  <w:footnote w:id="1">
    <w:p w14:paraId="71DE944D"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Pr="003C63C5">
        <w:rPr>
          <w:rFonts w:asciiTheme="majorBidi" w:hAnsiTheme="majorBidi" w:cstheme="majorBidi"/>
          <w:color w:val="000000" w:themeColor="text1"/>
          <w:rtl/>
        </w:rPr>
        <w:t>جريدة</w:t>
      </w:r>
      <w:r w:rsidRPr="003C63C5">
        <w:rPr>
          <w:rFonts w:asciiTheme="majorBidi" w:hAnsiTheme="majorBidi" w:cstheme="majorBidi"/>
          <w:rtl/>
        </w:rPr>
        <w:t xml:space="preserve"> </w:t>
      </w:r>
      <w:r w:rsidRPr="003C63C5">
        <w:rPr>
          <w:rFonts w:asciiTheme="majorBidi" w:hAnsiTheme="majorBidi" w:cstheme="majorBidi"/>
          <w:color w:val="000000" w:themeColor="text1"/>
          <w:rtl/>
        </w:rPr>
        <w:t>الأهرام</w:t>
      </w:r>
      <w:r w:rsidRPr="003C63C5">
        <w:rPr>
          <w:rFonts w:asciiTheme="majorBidi" w:hAnsiTheme="majorBidi" w:cstheme="majorBidi"/>
          <w:rtl/>
        </w:rPr>
        <w:t xml:space="preserve"> 1 </w:t>
      </w:r>
      <w:r w:rsidRPr="003C63C5">
        <w:rPr>
          <w:rFonts w:asciiTheme="majorBidi" w:hAnsiTheme="majorBidi" w:cstheme="majorBidi"/>
          <w:color w:val="000000" w:themeColor="text1"/>
          <w:rtl/>
        </w:rPr>
        <w:t>يونيو</w:t>
      </w:r>
      <w:r w:rsidRPr="003C63C5">
        <w:rPr>
          <w:rFonts w:asciiTheme="majorBidi" w:hAnsiTheme="majorBidi" w:cstheme="majorBidi"/>
          <w:rtl/>
        </w:rPr>
        <w:t xml:space="preserve"> 1976</w:t>
      </w:r>
      <w:r w:rsidRPr="003C63C5">
        <w:rPr>
          <w:rFonts w:asciiTheme="majorBidi" w:hAnsiTheme="majorBidi" w:cstheme="majorBidi"/>
          <w:color w:val="000000" w:themeColor="text1"/>
          <w:rtl/>
        </w:rPr>
        <w:t>،</w:t>
      </w:r>
      <w:r w:rsidRPr="003C63C5">
        <w:rPr>
          <w:rFonts w:asciiTheme="majorBidi" w:hAnsiTheme="majorBidi" w:cstheme="majorBidi"/>
          <w:rtl/>
        </w:rPr>
        <w:t xml:space="preserve"> ص 6</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hyperlink r:id="rId1" w:history="1">
        <w:r w:rsidRPr="003C63C5">
          <w:rPr>
            <w:rStyle w:val="Lienhypertexte"/>
            <w:rFonts w:asciiTheme="majorBidi" w:hAnsiTheme="majorBidi" w:cstheme="majorBidi"/>
            <w:u w:val="none"/>
            <w:rtl/>
          </w:rPr>
          <w:t>الأهرام الرقمية</w:t>
        </w:r>
      </w:hyperlink>
      <w:r w:rsidRPr="003C63C5">
        <w:rPr>
          <w:rFonts w:asciiTheme="majorBidi" w:hAnsiTheme="majorBidi" w:cstheme="majorBidi"/>
          <w:color w:val="000000" w:themeColor="text1"/>
          <w:rtl/>
        </w:rPr>
        <w:t>.</w:t>
      </w:r>
    </w:p>
  </w:footnote>
  <w:footnote w:id="2">
    <w:p w14:paraId="02EC4D21"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تشير مصادر أن محمد ولد عام 570</w:t>
      </w:r>
      <w:r w:rsidRPr="003C63C5">
        <w:rPr>
          <w:rFonts w:asciiTheme="majorBidi" w:hAnsiTheme="majorBidi" w:cstheme="majorBidi"/>
          <w:color w:val="000000" w:themeColor="text1"/>
          <w:rtl/>
        </w:rPr>
        <w:t>،</w:t>
      </w:r>
      <w:r w:rsidRPr="003C63C5">
        <w:rPr>
          <w:rFonts w:asciiTheme="majorBidi" w:hAnsiTheme="majorBidi" w:cstheme="majorBidi"/>
          <w:rtl/>
        </w:rPr>
        <w:t xml:space="preserve"> وذلك بعد وفاة والده عبدالله بأربع سنوات عام 566 (</w:t>
      </w:r>
      <w:hyperlink r:id="rId2"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u w:val="none"/>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وهو ما جعل الفقهاء المسلمون يقبلون نسب الولد لأبيه حتى وإن ولد بعد وفاته بمدة يستحيل معها طبيا نسبته لأبيه</w:t>
      </w:r>
      <w:r w:rsidRPr="003C63C5">
        <w:rPr>
          <w:rFonts w:asciiTheme="majorBidi" w:hAnsiTheme="majorBidi" w:cstheme="majorBidi"/>
          <w:color w:val="000000" w:themeColor="text1"/>
          <w:rtl/>
        </w:rPr>
        <w:t>،</w:t>
      </w:r>
      <w:r w:rsidRPr="003C63C5">
        <w:rPr>
          <w:rFonts w:asciiTheme="majorBidi" w:hAnsiTheme="majorBidi" w:cstheme="majorBidi"/>
          <w:rtl/>
        </w:rPr>
        <w:t xml:space="preserve"> للستر</w:t>
      </w:r>
      <w:r w:rsidRPr="003C63C5">
        <w:rPr>
          <w:rFonts w:asciiTheme="majorBidi" w:hAnsiTheme="majorBidi" w:cstheme="majorBidi"/>
          <w:color w:val="000000" w:themeColor="text1"/>
          <w:rtl/>
        </w:rPr>
        <w:t>.</w:t>
      </w:r>
      <w:r w:rsidRPr="003C63C5">
        <w:rPr>
          <w:rFonts w:asciiTheme="majorBidi" w:hAnsiTheme="majorBidi" w:cstheme="majorBidi"/>
          <w:rtl/>
        </w:rPr>
        <w:t xml:space="preserve"> وهذه المدة قد تصل إلى أربع سنين وفقا لما أفتى به على جمعة</w:t>
      </w:r>
      <w:r w:rsidRPr="003C63C5">
        <w:rPr>
          <w:rFonts w:asciiTheme="majorBidi" w:hAnsiTheme="majorBidi" w:cstheme="majorBidi"/>
          <w:color w:val="000000" w:themeColor="text1"/>
          <w:rtl/>
        </w:rPr>
        <w:t>،</w:t>
      </w:r>
      <w:r w:rsidRPr="003C63C5">
        <w:rPr>
          <w:rFonts w:asciiTheme="majorBidi" w:hAnsiTheme="majorBidi" w:cstheme="majorBidi"/>
          <w:rtl/>
        </w:rPr>
        <w:t xml:space="preserve"> مفتي مصر</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الذي رفض ارسال طفرة الـ </w:t>
      </w:r>
      <w:r w:rsidRPr="003C63C5">
        <w:rPr>
          <w:rFonts w:asciiTheme="majorBidi" w:hAnsiTheme="majorBidi" w:cstheme="majorBidi"/>
        </w:rPr>
        <w:t>D</w:t>
      </w:r>
      <w:r w:rsidRPr="003C63C5">
        <w:rPr>
          <w:rFonts w:asciiTheme="majorBidi" w:hAnsiTheme="majorBidi" w:cstheme="majorBidi"/>
          <w:color w:val="000000" w:themeColor="text1"/>
        </w:rPr>
        <w:t>.</w:t>
      </w:r>
      <w:r w:rsidRPr="003C63C5">
        <w:rPr>
          <w:rFonts w:asciiTheme="majorBidi" w:hAnsiTheme="majorBidi" w:cstheme="majorBidi"/>
        </w:rPr>
        <w:t>N</w:t>
      </w:r>
      <w:r w:rsidRPr="003C63C5">
        <w:rPr>
          <w:rFonts w:asciiTheme="majorBidi" w:hAnsiTheme="majorBidi" w:cstheme="majorBidi"/>
          <w:color w:val="000000" w:themeColor="text1"/>
        </w:rPr>
        <w:t>.</w:t>
      </w:r>
      <w:r w:rsidRPr="003C63C5">
        <w:rPr>
          <w:rFonts w:asciiTheme="majorBidi" w:hAnsiTheme="majorBidi" w:cstheme="majorBidi"/>
        </w:rPr>
        <w:t>A</w:t>
      </w:r>
      <w:r w:rsidRPr="003C63C5">
        <w:rPr>
          <w:rFonts w:asciiTheme="majorBidi" w:hAnsiTheme="majorBidi" w:cstheme="majorBidi"/>
          <w:color w:val="000000" w:themeColor="text1"/>
          <w:rtl/>
        </w:rPr>
        <w:t>.</w:t>
      </w:r>
      <w:r w:rsidRPr="003C63C5">
        <w:rPr>
          <w:rFonts w:asciiTheme="majorBidi" w:hAnsiTheme="majorBidi" w:cstheme="majorBidi"/>
          <w:rtl/>
        </w:rPr>
        <w:t xml:space="preserve"> إلى انكلترا وتحليلها (</w:t>
      </w:r>
      <w:hyperlink r:id="rId3"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ويطلق على هذه النظرية اسم </w:t>
      </w:r>
      <w:r w:rsidRPr="003C63C5">
        <w:rPr>
          <w:rFonts w:asciiTheme="majorBidi" w:hAnsiTheme="majorBidi" w:cstheme="majorBidi"/>
          <w:color w:val="000000" w:themeColor="text1"/>
          <w:rtl/>
        </w:rPr>
        <w:t>«</w:t>
      </w:r>
      <w:r w:rsidRPr="003C63C5">
        <w:rPr>
          <w:rFonts w:asciiTheme="majorBidi" w:hAnsiTheme="majorBidi" w:cstheme="majorBidi"/>
          <w:rtl/>
        </w:rPr>
        <w:t>الجنين الراقد أو المستكن</w:t>
      </w:r>
      <w:r w:rsidRPr="003C63C5">
        <w:rPr>
          <w:rFonts w:asciiTheme="majorBidi" w:hAnsiTheme="majorBidi" w:cstheme="majorBidi"/>
          <w:color w:val="000000" w:themeColor="text1"/>
          <w:rtl/>
        </w:rPr>
        <w:t>».</w:t>
      </w:r>
      <w:r w:rsidRPr="003C63C5">
        <w:rPr>
          <w:rFonts w:asciiTheme="majorBidi" w:hAnsiTheme="majorBidi" w:cstheme="majorBidi"/>
          <w:rtl/>
        </w:rPr>
        <w:t xml:space="preserve"> ونحن نستبعد ان يكون اسم ابيه عبد الله إذا كان وثنيا كما تقول المصادر الإسلامية</w:t>
      </w:r>
      <w:r w:rsidRPr="003C63C5">
        <w:rPr>
          <w:rFonts w:asciiTheme="majorBidi" w:hAnsiTheme="majorBidi" w:cstheme="majorBidi"/>
          <w:color w:val="000000" w:themeColor="text1"/>
          <w:rtl/>
        </w:rPr>
        <w:t>،</w:t>
      </w:r>
      <w:r w:rsidRPr="003C63C5">
        <w:rPr>
          <w:rFonts w:asciiTheme="majorBidi" w:hAnsiTheme="majorBidi" w:cstheme="majorBidi"/>
          <w:rtl/>
        </w:rPr>
        <w:t xml:space="preserve"> ولذا قد يكون اسم ابيه عبد اللات</w:t>
      </w:r>
      <w:r w:rsidRPr="003C63C5">
        <w:rPr>
          <w:rFonts w:asciiTheme="majorBidi" w:hAnsiTheme="majorBidi" w:cstheme="majorBidi"/>
          <w:color w:val="000000" w:themeColor="text1"/>
          <w:rtl/>
        </w:rPr>
        <w:t>.</w:t>
      </w:r>
      <w:r w:rsidRPr="003C63C5">
        <w:rPr>
          <w:rFonts w:asciiTheme="majorBidi" w:hAnsiTheme="majorBidi" w:cstheme="majorBidi"/>
          <w:rtl/>
        </w:rPr>
        <w:t xml:space="preserve"> ومحمد هو لقب اتخذه النبي من السريانية ليبين الصلة بينه وبين ما جاء في انجيل يوحنا الذي يشير إليه اين هشام</w:t>
      </w:r>
      <w:r w:rsidRPr="003C63C5">
        <w:rPr>
          <w:rFonts w:asciiTheme="majorBidi" w:hAnsiTheme="majorBidi" w:cstheme="majorBidi"/>
          <w:color w:val="000000" w:themeColor="text1"/>
          <w:rtl/>
        </w:rPr>
        <w:t>،</w:t>
      </w:r>
      <w:r w:rsidRPr="003C63C5">
        <w:rPr>
          <w:rFonts w:asciiTheme="majorBidi" w:hAnsiTheme="majorBidi" w:cstheme="majorBidi"/>
          <w:rtl/>
        </w:rPr>
        <w:t xml:space="preserve"> وما جاء في القرآن</w:t>
      </w:r>
      <w:r w:rsidRPr="003C63C5">
        <w:rPr>
          <w:rFonts w:asciiTheme="majorBidi" w:hAnsiTheme="majorBidi" w:cstheme="majorBidi" w:hint="cs"/>
          <w:rtl/>
        </w:rPr>
        <w:t xml:space="preserve"> </w:t>
      </w:r>
      <w:r w:rsidRPr="003C63C5">
        <w:rPr>
          <w:rFonts w:asciiTheme="majorBidi" w:hAnsiTheme="majorBidi" w:cstheme="majorBidi"/>
          <w:color w:val="FF0000"/>
          <w:sz w:val="18"/>
          <w:szCs w:val="18"/>
          <w:rtl/>
        </w:rPr>
        <w:t>هـ</w:t>
      </w:r>
      <w:r w:rsidRPr="003C63C5">
        <w:rPr>
          <w:rFonts w:asciiTheme="majorBidi" w:hAnsiTheme="majorBidi" w:cstheme="majorBidi"/>
          <w:sz w:val="18"/>
          <w:szCs w:val="18"/>
          <w:rtl/>
        </w:rPr>
        <w:t>109\61</w:t>
      </w:r>
      <w:r w:rsidRPr="003C63C5">
        <w:rPr>
          <w:rFonts w:asciiTheme="majorBidi" w:hAnsiTheme="majorBidi" w:cstheme="majorBidi"/>
          <w:color w:val="FF0000"/>
          <w:sz w:val="18"/>
          <w:szCs w:val="18"/>
          <w:rtl/>
        </w:rPr>
        <w:t>:</w:t>
      </w:r>
      <w:r w:rsidRPr="003C63C5">
        <w:rPr>
          <w:rFonts w:asciiTheme="majorBidi" w:hAnsiTheme="majorBidi" w:cstheme="majorBidi"/>
          <w:sz w:val="18"/>
          <w:szCs w:val="18"/>
          <w:rtl/>
        </w:rPr>
        <w:t xml:space="preserve"> 6</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وَإِذْ قَالَ عِيسَى ابْنُ مَرْيَمَ يَا بَنِي إِسْرَائِيلَ إِنِّي رَسُولُ اللَّهِ إِلَيْكُمْ مُصَدِّقًا لِمَا بَيْنَ يَدَيَّ مِنَ التَّوْرَاةِ وَمُبَشِّرًا بِرَسُولٍ يَأْتِي مِنْ بَعْدِي اسْمُهُ أَحْمَدُ</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 xml:space="preserve">وَأَنا سأَسأَلُ الآب فيَهَبُ لَكم مُؤَيِّداً آخَرَ يَكونُ معَكم لِلأَبَد </w:t>
      </w:r>
      <w:r w:rsidRPr="003C63C5">
        <w:rPr>
          <w:rFonts w:asciiTheme="majorBidi" w:hAnsiTheme="majorBidi" w:cstheme="majorBidi"/>
          <w:color w:val="000000" w:themeColor="text1"/>
          <w:rtl/>
        </w:rPr>
        <w:t>...</w:t>
      </w:r>
      <w:r w:rsidRPr="003C63C5">
        <w:rPr>
          <w:rFonts w:asciiTheme="majorBidi" w:hAnsiTheme="majorBidi" w:cstheme="majorBidi"/>
          <w:rtl/>
        </w:rPr>
        <w:t xml:space="preserve"> ولكِنَّ المُؤَيِّد</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الرُّوحَ القُدُس الَّذي يُرسِلُه الآبُ بِاسمي هو يُعَلِّمُكم جَميعَ الأشياء ويُذَكِّرُكُم جَميعَ ما قُلتُه لَكم</w:t>
      </w:r>
      <w:r w:rsidRPr="003C63C5">
        <w:rPr>
          <w:rFonts w:asciiTheme="majorBidi" w:hAnsiTheme="majorBidi" w:cstheme="majorBidi"/>
          <w:color w:val="000000" w:themeColor="text1"/>
          <w:rtl/>
        </w:rPr>
        <w:t>»</w:t>
      </w:r>
      <w:r w:rsidRPr="003C63C5">
        <w:rPr>
          <w:rFonts w:asciiTheme="majorBidi" w:hAnsiTheme="majorBidi" w:cstheme="majorBidi"/>
          <w:rtl/>
        </w:rPr>
        <w:t xml:space="preserve"> (يوحنا 14</w:t>
      </w:r>
      <w:r w:rsidRPr="003C63C5">
        <w:rPr>
          <w:rFonts w:asciiTheme="majorBidi" w:hAnsiTheme="majorBidi" w:cstheme="majorBidi"/>
          <w:color w:val="000000" w:themeColor="text1"/>
          <w:rtl/>
        </w:rPr>
        <w:t>:</w:t>
      </w:r>
      <w:r w:rsidRPr="003C63C5">
        <w:rPr>
          <w:rFonts w:asciiTheme="majorBidi" w:hAnsiTheme="majorBidi" w:cstheme="majorBidi"/>
          <w:rtl/>
        </w:rPr>
        <w:t xml:space="preserve"> 16-26)</w:t>
      </w:r>
      <w:r w:rsidRPr="003C63C5">
        <w:rPr>
          <w:rFonts w:asciiTheme="majorBidi" w:hAnsiTheme="majorBidi" w:cstheme="majorBidi"/>
          <w:color w:val="000000" w:themeColor="text1"/>
          <w:rtl/>
        </w:rPr>
        <w:t>.</w:t>
      </w:r>
      <w:r w:rsidRPr="003C63C5">
        <w:rPr>
          <w:rFonts w:asciiTheme="majorBidi" w:hAnsiTheme="majorBidi" w:cstheme="majorBidi"/>
          <w:rtl/>
        </w:rPr>
        <w:t xml:space="preserve"> وكلمة مؤيد في هذا النص هو ترجمة لكلمة باراقليط (</w:t>
      </w:r>
      <w:r w:rsidRPr="003C63C5">
        <w:rPr>
          <w:rFonts w:asciiTheme="majorBidi" w:hAnsiTheme="majorBidi" w:cstheme="majorBidi"/>
        </w:rPr>
        <w:t>Paracletos</w:t>
      </w:r>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وقد أطلق السريان لقب </w:t>
      </w:r>
      <w:r w:rsidRPr="003C63C5">
        <w:rPr>
          <w:rFonts w:asciiTheme="majorBidi" w:hAnsiTheme="majorBidi" w:cstheme="majorBidi"/>
          <w:color w:val="000000" w:themeColor="text1"/>
          <w:rtl/>
        </w:rPr>
        <w:t>«</w:t>
      </w:r>
      <w:r w:rsidRPr="003C63C5">
        <w:rPr>
          <w:rFonts w:asciiTheme="majorBidi" w:hAnsiTheme="majorBidi" w:cstheme="majorBidi"/>
          <w:rtl/>
        </w:rPr>
        <w:t>محمدان</w:t>
      </w:r>
      <w:r w:rsidRPr="003C63C5">
        <w:rPr>
          <w:rFonts w:asciiTheme="majorBidi" w:hAnsiTheme="majorBidi" w:cstheme="majorBidi"/>
          <w:color w:val="000000" w:themeColor="text1"/>
          <w:rtl/>
        </w:rPr>
        <w:t>»</w:t>
      </w:r>
      <w:r w:rsidRPr="003C63C5">
        <w:rPr>
          <w:rFonts w:asciiTheme="majorBidi" w:hAnsiTheme="majorBidi" w:cstheme="majorBidi"/>
          <w:rtl/>
        </w:rPr>
        <w:t xml:space="preserve"> على الأمراء الغساسنة ويعني الأمجد</w:t>
      </w:r>
      <w:r w:rsidRPr="003C63C5">
        <w:rPr>
          <w:rFonts w:asciiTheme="majorBidi" w:hAnsiTheme="majorBidi" w:cstheme="majorBidi"/>
          <w:color w:val="000000" w:themeColor="text1"/>
          <w:rtl/>
        </w:rPr>
        <w:t>.</w:t>
      </w:r>
      <w:r w:rsidRPr="003C63C5">
        <w:rPr>
          <w:rFonts w:asciiTheme="majorBidi" w:hAnsiTheme="majorBidi" w:cstheme="majorBidi"/>
          <w:rtl/>
        </w:rPr>
        <w:t xml:space="preserve"> ويؤكد هشام جعيط أن محمد هو لقب النبي وليس اسمه</w:t>
      </w:r>
      <w:r w:rsidRPr="003C63C5">
        <w:rPr>
          <w:rFonts w:asciiTheme="majorBidi" w:hAnsiTheme="majorBidi" w:cstheme="majorBidi"/>
          <w:color w:val="000000" w:themeColor="text1"/>
          <w:rtl/>
        </w:rPr>
        <w:t>.</w:t>
      </w:r>
      <w:r w:rsidRPr="003C63C5">
        <w:rPr>
          <w:rFonts w:asciiTheme="majorBidi" w:hAnsiTheme="majorBidi" w:cstheme="majorBidi"/>
          <w:rtl/>
        </w:rPr>
        <w:t xml:space="preserve"> وكان والده يكنى </w:t>
      </w:r>
      <w:r w:rsidRPr="003C63C5">
        <w:rPr>
          <w:rFonts w:asciiTheme="majorBidi" w:hAnsiTheme="majorBidi" w:cstheme="majorBidi"/>
          <w:color w:val="000000" w:themeColor="text1"/>
          <w:rtl/>
        </w:rPr>
        <w:t>«</w:t>
      </w:r>
      <w:r w:rsidRPr="003C63C5">
        <w:rPr>
          <w:rFonts w:asciiTheme="majorBidi" w:hAnsiTheme="majorBidi" w:cstheme="majorBidi"/>
          <w:rtl/>
        </w:rPr>
        <w:t>ابا قثم</w:t>
      </w:r>
      <w:r w:rsidRPr="003C63C5">
        <w:rPr>
          <w:rFonts w:asciiTheme="majorBidi" w:hAnsiTheme="majorBidi" w:cstheme="majorBidi"/>
          <w:color w:val="000000" w:themeColor="text1"/>
          <w:rtl/>
        </w:rPr>
        <w:t>».</w:t>
      </w:r>
      <w:r w:rsidRPr="003C63C5">
        <w:rPr>
          <w:rFonts w:asciiTheme="majorBidi" w:hAnsiTheme="majorBidi" w:cstheme="majorBidi"/>
          <w:rtl/>
        </w:rPr>
        <w:t xml:space="preserve"> وكان لعبد المطلب ابن اسمه قثم توفي صغيرا</w:t>
      </w:r>
      <w:r w:rsidRPr="003C63C5">
        <w:rPr>
          <w:rFonts w:asciiTheme="majorBidi" w:hAnsiTheme="majorBidi" w:cstheme="majorBidi" w:hint="cs"/>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فمن المعقول أن نستنتج أن النبي سمي على اسم عمه المفقود وهذا من عادات قريش</w:t>
      </w:r>
      <w:r w:rsidRPr="003C63C5">
        <w:rPr>
          <w:rFonts w:asciiTheme="majorBidi" w:hAnsiTheme="majorBidi" w:cstheme="majorBidi"/>
          <w:color w:val="000000" w:themeColor="text1"/>
          <w:rtl/>
        </w:rPr>
        <w:t>.</w:t>
      </w:r>
      <w:r w:rsidRPr="003C63C5">
        <w:rPr>
          <w:rFonts w:asciiTheme="majorBidi" w:hAnsiTheme="majorBidi" w:cstheme="majorBidi"/>
          <w:rtl/>
        </w:rPr>
        <w:t xml:space="preserve"> ولما تلقب النبي بمحمد </w:t>
      </w:r>
      <w:r w:rsidRPr="003C63C5">
        <w:rPr>
          <w:rFonts w:asciiTheme="majorBidi" w:hAnsiTheme="majorBidi" w:cstheme="majorBidi"/>
          <w:color w:val="FF0000"/>
          <w:rtl/>
        </w:rPr>
        <w:t>[</w:t>
      </w:r>
      <w:r w:rsidRPr="003C63C5">
        <w:rPr>
          <w:rFonts w:asciiTheme="majorBidi" w:hAnsiTheme="majorBidi" w:cstheme="majorBidi"/>
          <w:color w:val="000000" w:themeColor="text1"/>
          <w:rtl/>
        </w:rPr>
        <w:t>...</w:t>
      </w:r>
      <w:r w:rsidRPr="003C63C5">
        <w:rPr>
          <w:rFonts w:asciiTheme="majorBidi" w:hAnsiTheme="majorBidi" w:cstheme="majorBidi"/>
          <w:color w:val="FF0000"/>
          <w:rtl/>
        </w:rPr>
        <w:t>]</w:t>
      </w:r>
      <w:r w:rsidRPr="003C63C5">
        <w:rPr>
          <w:rFonts w:asciiTheme="majorBidi" w:hAnsiTheme="majorBidi" w:cstheme="majorBidi"/>
          <w:rtl/>
        </w:rPr>
        <w:t xml:space="preserve"> سمّى العباس ابنا له بقثم لأن لقب محمد نزع الاسم الأصلي عن الرسول</w:t>
      </w:r>
      <w:r w:rsidRPr="003C63C5">
        <w:rPr>
          <w:rFonts w:asciiTheme="majorBidi" w:hAnsiTheme="majorBidi" w:cstheme="majorBidi"/>
          <w:color w:val="000000" w:themeColor="text1"/>
          <w:rtl/>
        </w:rPr>
        <w:t>»</w:t>
      </w:r>
      <w:r w:rsidRPr="003C63C5">
        <w:rPr>
          <w:rFonts w:asciiTheme="majorBidi" w:hAnsiTheme="majorBidi" w:cstheme="majorBidi"/>
          <w:rtl/>
        </w:rPr>
        <w:t xml:space="preserve"> (للمزيد انظر هشام جعيط</w:t>
      </w:r>
      <w:r w:rsidRPr="003C63C5">
        <w:rPr>
          <w:rFonts w:asciiTheme="majorBidi" w:hAnsiTheme="majorBidi" w:cstheme="majorBidi"/>
          <w:color w:val="000000" w:themeColor="text1"/>
          <w:rtl/>
        </w:rPr>
        <w:t>:</w:t>
      </w:r>
      <w:r w:rsidRPr="003C63C5">
        <w:rPr>
          <w:rFonts w:asciiTheme="majorBidi" w:hAnsiTheme="majorBidi" w:cstheme="majorBidi"/>
          <w:rtl/>
        </w:rPr>
        <w:t xml:space="preserve"> تاريخية الدعوة المحمدية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148-149 </w:t>
      </w:r>
      <w:r w:rsidRPr="003C63C5">
        <w:rPr>
          <w:rFonts w:asciiTheme="majorBidi" w:hAnsiTheme="majorBidi" w:cstheme="majorBidi" w:hint="cs"/>
          <w:rtl/>
        </w:rPr>
        <w:t>(</w:t>
      </w:r>
      <w:hyperlink r:id="rId4"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وقد جاء هذا في السيرة الحلبية </w:t>
      </w:r>
      <w:hyperlink r:id="rId5"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ويرى المسيحيون أن وعد</w:t>
      </w:r>
      <w:r w:rsidRPr="003C63C5">
        <w:rPr>
          <w:rFonts w:asciiTheme="majorBidi" w:hAnsiTheme="majorBidi" w:cstheme="majorBidi" w:hint="cs"/>
          <w:rtl/>
        </w:rPr>
        <w:t xml:space="preserve"> المسيح</w:t>
      </w:r>
      <w:r w:rsidRPr="003C63C5">
        <w:rPr>
          <w:rFonts w:asciiTheme="majorBidi" w:hAnsiTheme="majorBidi" w:cstheme="majorBidi"/>
          <w:rtl/>
        </w:rPr>
        <w:t xml:space="preserve"> قد تحقق بنزول الروح القدس على التلاميذ كما جاء في أعمال الرسل</w:t>
      </w:r>
      <w:r w:rsidRPr="003C63C5">
        <w:rPr>
          <w:rFonts w:asciiTheme="majorBidi" w:hAnsiTheme="majorBidi" w:cstheme="majorBidi"/>
          <w:color w:val="000000" w:themeColor="text1"/>
          <w:rtl/>
        </w:rPr>
        <w:t>:</w:t>
      </w:r>
      <w:r w:rsidRPr="003C63C5">
        <w:rPr>
          <w:rFonts w:asciiTheme="majorBidi" w:hAnsiTheme="majorBidi" w:cstheme="majorBidi"/>
          <w:rtl/>
        </w:rPr>
        <w:t xml:space="preserve"> ولَمَّا أَتى اليَومُ الخَمْسون</w:t>
      </w:r>
      <w:r w:rsidRPr="003C63C5">
        <w:rPr>
          <w:rFonts w:asciiTheme="majorBidi" w:hAnsiTheme="majorBidi" w:cstheme="majorBidi"/>
          <w:color w:val="000000" w:themeColor="text1"/>
          <w:rtl/>
        </w:rPr>
        <w:t>،</w:t>
      </w:r>
      <w:r w:rsidRPr="003C63C5">
        <w:rPr>
          <w:rFonts w:asciiTheme="majorBidi" w:hAnsiTheme="majorBidi" w:cstheme="majorBidi"/>
          <w:rtl/>
        </w:rPr>
        <w:t xml:space="preserve"> كانوا مُجتَمِعينَ كُلُّهم في مَكانٍ واحِد</w:t>
      </w:r>
      <w:r w:rsidRPr="003C63C5">
        <w:rPr>
          <w:rFonts w:asciiTheme="majorBidi" w:hAnsiTheme="majorBidi" w:cstheme="majorBidi"/>
          <w:color w:val="000000" w:themeColor="text1"/>
          <w:rtl/>
        </w:rPr>
        <w:t>،</w:t>
      </w:r>
      <w:r w:rsidRPr="003C63C5">
        <w:rPr>
          <w:rFonts w:asciiTheme="majorBidi" w:hAnsiTheme="majorBidi" w:cstheme="majorBidi"/>
          <w:rtl/>
        </w:rPr>
        <w:t xml:space="preserve"> فانْطَلَقَ مِنَ السَّماءِ بَغتَةً دَوِيٌّ كَريحٍ عاصِفَة</w:t>
      </w:r>
      <w:r w:rsidRPr="003C63C5">
        <w:rPr>
          <w:rFonts w:asciiTheme="majorBidi" w:hAnsiTheme="majorBidi" w:cstheme="majorBidi"/>
          <w:color w:val="000000" w:themeColor="text1"/>
          <w:rtl/>
        </w:rPr>
        <w:t>،</w:t>
      </w:r>
      <w:r w:rsidRPr="003C63C5">
        <w:rPr>
          <w:rFonts w:asciiTheme="majorBidi" w:hAnsiTheme="majorBidi" w:cstheme="majorBidi"/>
          <w:rtl/>
        </w:rPr>
        <w:t xml:space="preserve"> فمَلأَ جَوانِبَ البَيتِ الَّذي كانوا فيه</w:t>
      </w:r>
      <w:r w:rsidRPr="003C63C5">
        <w:rPr>
          <w:rFonts w:asciiTheme="majorBidi" w:hAnsiTheme="majorBidi" w:cstheme="majorBidi"/>
          <w:color w:val="000000" w:themeColor="text1"/>
          <w:rtl/>
        </w:rPr>
        <w:t>،</w:t>
      </w:r>
      <w:r w:rsidRPr="003C63C5">
        <w:rPr>
          <w:rFonts w:asciiTheme="majorBidi" w:hAnsiTheme="majorBidi" w:cstheme="majorBidi"/>
          <w:rtl/>
        </w:rPr>
        <w:t xml:space="preserve"> وظَهَرَت لَهم أَلسِنَةٌ كأَنَّها مِن نارٍ قدِ انقَسَمت فوقَفَ على كُلٍّ مِنهُم لِسان</w:t>
      </w:r>
      <w:r w:rsidRPr="003C63C5">
        <w:rPr>
          <w:rFonts w:asciiTheme="majorBidi" w:hAnsiTheme="majorBidi" w:cstheme="majorBidi"/>
          <w:color w:val="000000" w:themeColor="text1"/>
          <w:rtl/>
        </w:rPr>
        <w:t>،</w:t>
      </w:r>
      <w:r w:rsidRPr="003C63C5">
        <w:rPr>
          <w:rFonts w:asciiTheme="majorBidi" w:hAnsiTheme="majorBidi" w:cstheme="majorBidi"/>
          <w:rtl/>
        </w:rPr>
        <w:t xml:space="preserve"> فامتَلأُوا جَميعًا مِنَ الرُّوحِ القُدس</w:t>
      </w:r>
      <w:r w:rsidRPr="003C63C5">
        <w:rPr>
          <w:rFonts w:asciiTheme="majorBidi" w:hAnsiTheme="majorBidi" w:cstheme="majorBidi"/>
          <w:color w:val="000000" w:themeColor="text1"/>
          <w:rtl/>
        </w:rPr>
        <w:t>،</w:t>
      </w:r>
      <w:r w:rsidRPr="003C63C5">
        <w:rPr>
          <w:rFonts w:asciiTheme="majorBidi" w:hAnsiTheme="majorBidi" w:cstheme="majorBidi"/>
          <w:rtl/>
        </w:rPr>
        <w:t xml:space="preserve"> وأَخذوا يتكلَّمونَ بِلُغاتٍ غَيرِ لُغَتِهِم</w:t>
      </w:r>
      <w:r w:rsidRPr="003C63C5">
        <w:rPr>
          <w:rFonts w:asciiTheme="majorBidi" w:hAnsiTheme="majorBidi" w:cstheme="majorBidi"/>
          <w:color w:val="000000" w:themeColor="text1"/>
          <w:rtl/>
        </w:rPr>
        <w:t>،</w:t>
      </w:r>
      <w:r w:rsidRPr="003C63C5">
        <w:rPr>
          <w:rFonts w:asciiTheme="majorBidi" w:hAnsiTheme="majorBidi" w:cstheme="majorBidi"/>
          <w:rtl/>
        </w:rPr>
        <w:t xml:space="preserve"> على ما وَهَبَ لهُمُ الرُّوحُ القُدُسُ أن يَتَكَلَّموا</w:t>
      </w:r>
      <w:r w:rsidRPr="003C63C5">
        <w:rPr>
          <w:rFonts w:asciiTheme="majorBidi" w:hAnsiTheme="majorBidi" w:cstheme="majorBidi"/>
          <w:color w:val="000000" w:themeColor="text1"/>
          <w:rtl/>
        </w:rPr>
        <w:t>.</w:t>
      </w:r>
      <w:r w:rsidRPr="003C63C5">
        <w:rPr>
          <w:rFonts w:asciiTheme="majorBidi" w:hAnsiTheme="majorBidi" w:cstheme="majorBidi"/>
          <w:rtl/>
        </w:rPr>
        <w:t xml:space="preserve"> وكانَ يُقيمُ في أُورشَلَيمَ يَهودٌ أَتقِياء مِن كُلِّ أُمَّةٍ تَحتَ السَّماء</w:t>
      </w:r>
      <w:r w:rsidRPr="003C63C5">
        <w:rPr>
          <w:rFonts w:asciiTheme="majorBidi" w:hAnsiTheme="majorBidi" w:cstheme="majorBidi"/>
          <w:color w:val="000000" w:themeColor="text1"/>
          <w:rtl/>
        </w:rPr>
        <w:t>.</w:t>
      </w:r>
      <w:r w:rsidRPr="003C63C5">
        <w:rPr>
          <w:rFonts w:asciiTheme="majorBidi" w:hAnsiTheme="majorBidi" w:cstheme="majorBidi"/>
          <w:rtl/>
        </w:rPr>
        <w:t xml:space="preserve"> فلَمَّا انطَلَقَ ذلكَ الصَّوت</w:t>
      </w:r>
      <w:r w:rsidRPr="003C63C5">
        <w:rPr>
          <w:rFonts w:asciiTheme="majorBidi" w:hAnsiTheme="majorBidi" w:cstheme="majorBidi"/>
          <w:color w:val="000000" w:themeColor="text1"/>
          <w:rtl/>
        </w:rPr>
        <w:t>،</w:t>
      </w:r>
      <w:r w:rsidRPr="003C63C5">
        <w:rPr>
          <w:rFonts w:asciiTheme="majorBidi" w:hAnsiTheme="majorBidi" w:cstheme="majorBidi"/>
          <w:rtl/>
        </w:rPr>
        <w:t xml:space="preserve"> تَجَمهَرَ النَّاسُ وقَد أَخَذَتْهُمُ الحَيرَة</w:t>
      </w:r>
      <w:r w:rsidRPr="003C63C5">
        <w:rPr>
          <w:rFonts w:asciiTheme="majorBidi" w:hAnsiTheme="majorBidi" w:cstheme="majorBidi"/>
          <w:color w:val="000000" w:themeColor="text1"/>
          <w:rtl/>
        </w:rPr>
        <w:t>،</w:t>
      </w:r>
      <w:r w:rsidRPr="003C63C5">
        <w:rPr>
          <w:rFonts w:asciiTheme="majorBidi" w:hAnsiTheme="majorBidi" w:cstheme="majorBidi"/>
          <w:rtl/>
        </w:rPr>
        <w:t xml:space="preserve"> لأَنَّ كُلاًّ مِنهُم كانَ يَسمَعُهم يَتَكَلَّمونَ بِلُغَةِ بَلَدِه</w:t>
      </w:r>
      <w:r w:rsidRPr="003C63C5">
        <w:rPr>
          <w:rFonts w:asciiTheme="majorBidi" w:hAnsiTheme="majorBidi" w:cstheme="majorBidi"/>
          <w:color w:val="000000" w:themeColor="text1"/>
          <w:rtl/>
        </w:rPr>
        <w:t>.</w:t>
      </w:r>
      <w:r w:rsidRPr="003C63C5">
        <w:rPr>
          <w:rFonts w:asciiTheme="majorBidi" w:hAnsiTheme="majorBidi" w:cstheme="majorBidi"/>
          <w:rtl/>
        </w:rPr>
        <w:t xml:space="preserve"> فدَهِشوا وتَعجبَّوا وقالوا</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أَلَيسَ هؤُلاءِ المُتَكَلِّمونَ جليليِّينَ بِأَجمَعِهم</w:t>
      </w:r>
      <w:r w:rsidRPr="003C63C5">
        <w:rPr>
          <w:rFonts w:asciiTheme="majorBidi" w:hAnsiTheme="majorBidi" w:cstheme="majorBidi"/>
          <w:color w:val="000000" w:themeColor="text1"/>
          <w:rtl/>
        </w:rPr>
        <w:t>؟</w:t>
      </w:r>
      <w:r w:rsidRPr="003C63C5">
        <w:rPr>
          <w:rFonts w:asciiTheme="majorBidi" w:hAnsiTheme="majorBidi" w:cstheme="majorBidi"/>
          <w:rtl/>
        </w:rPr>
        <w:t xml:space="preserve"> فكَيفَ يَسمَعُهم كُلٌّ مِنَّا بِلُغَةِ بَلَدِه بينَ فَرثِيِّين وميدِيِّين وعَيْلامِيِّين وسُكَّانِ الجزَيرَةِ بَينَ النَّهرَين واليَهوديَّةِ وقَبَّدوقِية وبُنطُس وآسِيَة وفَريجِيَة وبَمفيلِيَة ومِصرَ ونَواحي ليِبيَةَ المُتاخِمَةِ لِقِيرِين</w:t>
      </w:r>
      <w:r w:rsidRPr="003C63C5">
        <w:rPr>
          <w:rFonts w:asciiTheme="majorBidi" w:hAnsiTheme="majorBidi" w:cstheme="majorBidi"/>
          <w:color w:val="000000" w:themeColor="text1"/>
          <w:rtl/>
        </w:rPr>
        <w:t>،</w:t>
      </w:r>
      <w:r w:rsidRPr="003C63C5">
        <w:rPr>
          <w:rFonts w:asciiTheme="majorBidi" w:hAnsiTheme="majorBidi" w:cstheme="majorBidi"/>
          <w:rtl/>
        </w:rPr>
        <w:t xml:space="preserve"> ورومانيِّينَ نُزَلاءَ ههُنا مِن يَهودٍ ودُخَلاء وكَريتِيِّينَ وعَرَب</w:t>
      </w:r>
      <w:r w:rsidRPr="003C63C5">
        <w:rPr>
          <w:rFonts w:asciiTheme="majorBidi" w:hAnsiTheme="majorBidi" w:cstheme="majorBidi"/>
          <w:color w:val="000000" w:themeColor="text1"/>
          <w:rtl/>
        </w:rPr>
        <w:t>؟</w:t>
      </w:r>
      <w:r w:rsidRPr="003C63C5">
        <w:rPr>
          <w:rFonts w:asciiTheme="majorBidi" w:hAnsiTheme="majorBidi" w:cstheme="majorBidi"/>
          <w:rtl/>
        </w:rPr>
        <w:t xml:space="preserve"> فإِنَّنا نَسمَعُهم يُحَدِّثونَ بِعَجائِبِ اللهِ بِلُغاتِنا</w:t>
      </w:r>
      <w:r w:rsidRPr="003C63C5">
        <w:rPr>
          <w:rFonts w:asciiTheme="majorBidi" w:hAnsiTheme="majorBidi" w:cstheme="majorBidi"/>
          <w:color w:val="000000" w:themeColor="text1"/>
          <w:rtl/>
        </w:rPr>
        <w:t>».</w:t>
      </w:r>
      <w:r w:rsidRPr="003C63C5">
        <w:rPr>
          <w:rFonts w:asciiTheme="majorBidi" w:hAnsiTheme="majorBidi" w:cstheme="majorBidi"/>
          <w:rtl/>
        </w:rPr>
        <w:t xml:space="preserve"> وكانوا كُلُّهُم دَهِشينَ حائرين يَقولُ بَعضُهم لِبَعض</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ما مَعْنى هذا</w:t>
      </w:r>
      <w:r w:rsidRPr="003C63C5">
        <w:rPr>
          <w:rFonts w:asciiTheme="majorBidi" w:hAnsiTheme="majorBidi" w:cstheme="majorBidi"/>
          <w:color w:val="000000" w:themeColor="text1"/>
          <w:rtl/>
        </w:rPr>
        <w:t>؟»</w:t>
      </w:r>
      <w:r w:rsidRPr="003C63C5">
        <w:rPr>
          <w:rFonts w:asciiTheme="majorBidi" w:hAnsiTheme="majorBidi" w:cstheme="majorBidi"/>
          <w:rtl/>
        </w:rPr>
        <w:t xml:space="preserve"> على أَنَّ آخَرينَ كانوا يَقولونَ ساخِرين</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قدِ امتَلأُوا مِنَ النَّبيذ</w:t>
      </w:r>
      <w:r w:rsidRPr="003C63C5">
        <w:rPr>
          <w:rFonts w:asciiTheme="majorBidi" w:hAnsiTheme="majorBidi" w:cstheme="majorBidi"/>
          <w:color w:val="000000" w:themeColor="text1"/>
          <w:rtl/>
        </w:rPr>
        <w:t>»</w:t>
      </w:r>
      <w:r w:rsidRPr="003C63C5">
        <w:rPr>
          <w:rFonts w:asciiTheme="majorBidi" w:hAnsiTheme="majorBidi" w:cstheme="majorBidi"/>
          <w:rtl/>
        </w:rPr>
        <w:t xml:space="preserve"> (أعمال 2</w:t>
      </w:r>
      <w:r w:rsidRPr="003C63C5">
        <w:rPr>
          <w:rFonts w:asciiTheme="majorBidi" w:hAnsiTheme="majorBidi" w:cstheme="majorBidi"/>
          <w:color w:val="000000" w:themeColor="text1"/>
          <w:rtl/>
        </w:rPr>
        <w:t>:</w:t>
      </w:r>
      <w:r w:rsidRPr="003C63C5">
        <w:rPr>
          <w:rFonts w:asciiTheme="majorBidi" w:hAnsiTheme="majorBidi" w:cstheme="majorBidi"/>
          <w:rtl/>
        </w:rPr>
        <w:t xml:space="preserve"> 1-12)</w:t>
      </w:r>
      <w:r w:rsidRPr="003C63C5">
        <w:rPr>
          <w:rFonts w:asciiTheme="majorBidi" w:hAnsiTheme="majorBidi" w:cstheme="majorBidi"/>
          <w:color w:val="000000" w:themeColor="text1"/>
          <w:rtl/>
        </w:rPr>
        <w:t>.</w:t>
      </w:r>
      <w:r w:rsidRPr="003C63C5">
        <w:rPr>
          <w:rFonts w:asciiTheme="majorBidi" w:hAnsiTheme="majorBidi" w:cstheme="majorBidi"/>
          <w:rtl/>
        </w:rPr>
        <w:t xml:space="preserve"> وكلمة المؤيد باليونانية باراقليط تترجم أيضا </w:t>
      </w:r>
      <w:r w:rsidRPr="003C63C5">
        <w:rPr>
          <w:rFonts w:asciiTheme="majorBidi" w:hAnsiTheme="majorBidi" w:cstheme="majorBidi"/>
          <w:color w:val="000000" w:themeColor="text1"/>
          <w:rtl/>
        </w:rPr>
        <w:t>«</w:t>
      </w:r>
      <w:r w:rsidRPr="003C63C5">
        <w:rPr>
          <w:rFonts w:asciiTheme="majorBidi" w:hAnsiTheme="majorBidi" w:cstheme="majorBidi"/>
          <w:rtl/>
        </w:rPr>
        <w:t>المعزي</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وقد فهمها المسلمون بأنها تعني احمد</w:t>
      </w:r>
      <w:r w:rsidRPr="003C63C5">
        <w:rPr>
          <w:rFonts w:asciiTheme="majorBidi" w:hAnsiTheme="majorBidi" w:cstheme="majorBidi"/>
          <w:color w:val="000000" w:themeColor="text1"/>
          <w:rtl/>
        </w:rPr>
        <w:t>.</w:t>
      </w:r>
      <w:r w:rsidRPr="003C63C5">
        <w:rPr>
          <w:rFonts w:asciiTheme="majorBidi" w:hAnsiTheme="majorBidi" w:cstheme="majorBidi"/>
          <w:rtl/>
        </w:rPr>
        <w:t xml:space="preserve"> ويشار هنا إلى أن ماني الذي ولد في بلاد الفرس عام 216 ادَّعى النبوَّة وقال إنه باراقليط وإن المسيح شهد له</w:t>
      </w:r>
      <w:r w:rsidRPr="003C63C5">
        <w:rPr>
          <w:rFonts w:asciiTheme="majorBidi" w:hAnsiTheme="majorBidi" w:cstheme="majorBidi"/>
          <w:color w:val="000000" w:themeColor="text1"/>
          <w:rtl/>
        </w:rPr>
        <w:t>.</w:t>
      </w:r>
      <w:r w:rsidRPr="003C63C5">
        <w:rPr>
          <w:rFonts w:asciiTheme="majorBidi" w:hAnsiTheme="majorBidi" w:cstheme="majorBidi"/>
          <w:rtl/>
        </w:rPr>
        <w:t xml:space="preserve"> غير أن المسيحيين رفضوا دعواه</w:t>
      </w:r>
      <w:r>
        <w:rPr>
          <w:rFonts w:asciiTheme="majorBidi" w:hAnsiTheme="majorBidi" w:cstheme="majorBidi" w:hint="cs"/>
          <w:rtl/>
        </w:rPr>
        <w:t xml:space="preserve"> (</w:t>
      </w:r>
      <w:r>
        <w:rPr>
          <w:rFonts w:asciiTheme="majorBidi" w:hAnsiTheme="majorBidi" w:cstheme="majorBidi"/>
        </w:rPr>
        <w:t>Christensen, p. 178</w:t>
      </w:r>
      <w:r>
        <w:rPr>
          <w:rFonts w:asciiTheme="majorBidi" w:hAnsiTheme="majorBidi" w:cstheme="majorBidi" w:hint="cs"/>
          <w:rtl/>
        </w:rPr>
        <w:t xml:space="preserve">. النص العربي </w:t>
      </w:r>
      <w:r w:rsidRPr="008F1490">
        <w:rPr>
          <w:rFonts w:asciiTheme="majorBidi" w:hAnsiTheme="majorBidi" w:cs="Times New Roman" w:hint="cs"/>
          <w:rtl/>
        </w:rPr>
        <w:t>كریستنسن</w:t>
      </w:r>
      <w:r>
        <w:rPr>
          <w:rFonts w:asciiTheme="majorBidi" w:hAnsiTheme="majorBidi" w:cs="Times New Roman" w:hint="cs"/>
          <w:rtl/>
        </w:rPr>
        <w:t xml:space="preserve">: ص </w:t>
      </w:r>
      <w:r>
        <w:rPr>
          <w:rFonts w:asciiTheme="majorBidi" w:hAnsiTheme="majorBidi" w:cstheme="majorBidi"/>
          <w:rtl/>
        </w:rPr>
        <w:t>1</w:t>
      </w:r>
      <w:r>
        <w:rPr>
          <w:rFonts w:asciiTheme="majorBidi" w:hAnsiTheme="majorBidi" w:cstheme="majorBidi" w:hint="cs"/>
          <w:rtl/>
        </w:rPr>
        <w:t>72</w:t>
      </w:r>
      <w:r>
        <w:rPr>
          <w:rFonts w:asciiTheme="majorBidi" w:eastAsia="Times New Roman" w:hAnsiTheme="majorBidi" w:cstheme="majorBidi"/>
          <w:rtl/>
        </w:rPr>
        <w:t xml:space="preserve"> </w:t>
      </w:r>
      <w:hyperlink r:id="rId6" w:history="1">
        <w:r>
          <w:rPr>
            <w:rStyle w:val="Lienhypertexte"/>
            <w:rFonts w:eastAsia="Times New Roman"/>
            <w:rtl/>
          </w:rPr>
          <w:t>هنا</w:t>
        </w:r>
      </w:hyperlink>
      <w:r>
        <w:rPr>
          <w:rFonts w:asciiTheme="majorBidi" w:hAnsiTheme="majorBidi" w:cstheme="majorBidi" w:hint="cs"/>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وقد يكون للقب محمد صلة بنص دانيال</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وبَينَما كُنتُ أَتَكَلَّمُ وأُصَلِّي وأَعتَرِفُ بخَطيئَتي وخَطيئَةِ شَعْبي إِسْرائيل وأُلْقي تَضَرُّعي أَمامَ الرَّبِّ إِلهي لِأَجلِ جَبَلِ قُدْسِ إِلهي</w:t>
      </w:r>
      <w:r w:rsidRPr="003C63C5">
        <w:rPr>
          <w:rFonts w:asciiTheme="majorBidi" w:hAnsiTheme="majorBidi" w:cstheme="majorBidi"/>
          <w:color w:val="000000" w:themeColor="text1"/>
          <w:rtl/>
        </w:rPr>
        <w:t>،</w:t>
      </w:r>
      <w:r w:rsidRPr="003C63C5">
        <w:rPr>
          <w:rFonts w:asciiTheme="majorBidi" w:hAnsiTheme="majorBidi" w:cstheme="majorBidi"/>
          <w:rtl/>
        </w:rPr>
        <w:t xml:space="preserve"> بَينَما كُنتُ أَتَكَلَّمُ بِالصَّلاة</w:t>
      </w:r>
      <w:r w:rsidRPr="003C63C5">
        <w:rPr>
          <w:rFonts w:asciiTheme="majorBidi" w:hAnsiTheme="majorBidi" w:cstheme="majorBidi"/>
          <w:color w:val="000000" w:themeColor="text1"/>
          <w:rtl/>
        </w:rPr>
        <w:t>،</w:t>
      </w:r>
      <w:r w:rsidRPr="003C63C5">
        <w:rPr>
          <w:rFonts w:asciiTheme="majorBidi" w:hAnsiTheme="majorBidi" w:cstheme="majorBidi"/>
          <w:rtl/>
        </w:rPr>
        <w:t xml:space="preserve"> إِذا بِالرَّجُلِ جِبْرائِيلَ</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الَّذي رَأَيتُه في الرُّؤيا في البَدْء</w:t>
      </w:r>
      <w:r w:rsidRPr="003C63C5">
        <w:rPr>
          <w:rFonts w:asciiTheme="majorBidi" w:hAnsiTheme="majorBidi" w:cstheme="majorBidi"/>
          <w:color w:val="000000" w:themeColor="text1"/>
          <w:rtl/>
        </w:rPr>
        <w:t>،</w:t>
      </w:r>
      <w:r w:rsidRPr="003C63C5">
        <w:rPr>
          <w:rFonts w:asciiTheme="majorBidi" w:hAnsiTheme="majorBidi" w:cstheme="majorBidi"/>
          <w:rtl/>
        </w:rPr>
        <w:t xml:space="preserve"> قد طارَ سَريعاً ووافاني في وَقتِ تَقدِمَةِ المَساء</w:t>
      </w:r>
      <w:r w:rsidRPr="003C63C5">
        <w:rPr>
          <w:rFonts w:asciiTheme="majorBidi" w:hAnsiTheme="majorBidi" w:cstheme="majorBidi"/>
          <w:color w:val="000000" w:themeColor="text1"/>
          <w:rtl/>
        </w:rPr>
        <w:t>.</w:t>
      </w:r>
      <w:r w:rsidRPr="003C63C5">
        <w:rPr>
          <w:rFonts w:asciiTheme="majorBidi" w:hAnsiTheme="majorBidi" w:cstheme="majorBidi"/>
          <w:rtl/>
        </w:rPr>
        <w:t xml:space="preserve"> وأَتى وتَكَلَّمَ مَعي وقال</w:t>
      </w:r>
      <w:r w:rsidRPr="003C63C5">
        <w:rPr>
          <w:rFonts w:asciiTheme="majorBidi" w:hAnsiTheme="majorBidi" w:cstheme="majorBidi"/>
          <w:color w:val="000000" w:themeColor="text1"/>
          <w:rtl/>
        </w:rPr>
        <w:t>:</w:t>
      </w:r>
      <w:r w:rsidRPr="003C63C5">
        <w:rPr>
          <w:rFonts w:asciiTheme="majorBidi" w:hAnsiTheme="majorBidi" w:cstheme="majorBidi"/>
          <w:rtl/>
        </w:rPr>
        <w:t xml:space="preserve"> يا دانيال</w:t>
      </w:r>
      <w:r w:rsidRPr="003C63C5">
        <w:rPr>
          <w:rFonts w:asciiTheme="majorBidi" w:hAnsiTheme="majorBidi" w:cstheme="majorBidi"/>
          <w:color w:val="000000" w:themeColor="text1"/>
          <w:rtl/>
        </w:rPr>
        <w:t>،</w:t>
      </w:r>
      <w:r w:rsidRPr="003C63C5">
        <w:rPr>
          <w:rFonts w:asciiTheme="majorBidi" w:hAnsiTheme="majorBidi" w:cstheme="majorBidi"/>
          <w:rtl/>
        </w:rPr>
        <w:t xml:space="preserve"> إِنِّي خَرَجتُ الآنَ لِأُعلِمَكَ فتَفهَم</w:t>
      </w:r>
      <w:r w:rsidRPr="003C63C5">
        <w:rPr>
          <w:rFonts w:asciiTheme="majorBidi" w:hAnsiTheme="majorBidi" w:cstheme="majorBidi"/>
          <w:color w:val="000000" w:themeColor="text1"/>
          <w:rtl/>
        </w:rPr>
        <w:t>.</w:t>
      </w:r>
      <w:r w:rsidRPr="003C63C5">
        <w:rPr>
          <w:rFonts w:asciiTheme="majorBidi" w:hAnsiTheme="majorBidi" w:cstheme="majorBidi"/>
          <w:rtl/>
        </w:rPr>
        <w:t xml:space="preserve"> عِندَ بَدءِ تَضَرُّعاتِكَ</w:t>
      </w:r>
      <w:r w:rsidRPr="003C63C5">
        <w:rPr>
          <w:rFonts w:asciiTheme="majorBidi" w:hAnsiTheme="majorBidi" w:cstheme="majorBidi"/>
          <w:color w:val="000000" w:themeColor="text1"/>
          <w:rtl/>
        </w:rPr>
        <w:t>،</w:t>
      </w:r>
      <w:r w:rsidRPr="003C63C5">
        <w:rPr>
          <w:rFonts w:asciiTheme="majorBidi" w:hAnsiTheme="majorBidi" w:cstheme="majorBidi"/>
          <w:rtl/>
        </w:rPr>
        <w:t xml:space="preserve"> خرَجَت كَلِمَة</w:t>
      </w:r>
      <w:r w:rsidRPr="003C63C5">
        <w:rPr>
          <w:rFonts w:asciiTheme="majorBidi" w:hAnsiTheme="majorBidi" w:cstheme="majorBidi"/>
          <w:color w:val="000000" w:themeColor="text1"/>
          <w:rtl/>
        </w:rPr>
        <w:t>،</w:t>
      </w:r>
      <w:r w:rsidRPr="003C63C5">
        <w:rPr>
          <w:rFonts w:asciiTheme="majorBidi" w:hAnsiTheme="majorBidi" w:cstheme="majorBidi"/>
          <w:rtl/>
        </w:rPr>
        <w:t xml:space="preserve"> وأَتيتُ أَنا لِأُخبِرَكَ بِها</w:t>
      </w:r>
      <w:r w:rsidRPr="003C63C5">
        <w:rPr>
          <w:rFonts w:asciiTheme="majorBidi" w:hAnsiTheme="majorBidi" w:cstheme="majorBidi"/>
          <w:color w:val="000000" w:themeColor="text1"/>
          <w:rtl/>
        </w:rPr>
        <w:t>،</w:t>
      </w:r>
      <w:r w:rsidRPr="003C63C5">
        <w:rPr>
          <w:rFonts w:asciiTheme="majorBidi" w:hAnsiTheme="majorBidi" w:cstheme="majorBidi"/>
          <w:rtl/>
        </w:rPr>
        <w:t xml:space="preserve"> لِأَنَّكَ رَجُلٌ عَزيزٌ (</w:t>
      </w:r>
      <w:r w:rsidRPr="003C63C5">
        <w:rPr>
          <w:rFonts w:asciiTheme="majorBidi" w:hAnsiTheme="majorBidi" w:cstheme="majorBidi"/>
          <w:rtl/>
          <w:lang w:bidi="he-IL"/>
        </w:rPr>
        <w:t xml:space="preserve">חמודות </w:t>
      </w:r>
      <w:r w:rsidRPr="003C63C5">
        <w:rPr>
          <w:rFonts w:asciiTheme="majorBidi" w:hAnsiTheme="majorBidi" w:cstheme="majorBidi"/>
          <w:rtl/>
        </w:rPr>
        <w:t>= حمودوت) على الله</w:t>
      </w:r>
      <w:r w:rsidRPr="003C63C5">
        <w:rPr>
          <w:rFonts w:asciiTheme="majorBidi" w:hAnsiTheme="majorBidi" w:cstheme="majorBidi"/>
          <w:color w:val="000000" w:themeColor="text1"/>
          <w:rtl/>
        </w:rPr>
        <w:t>.</w:t>
      </w:r>
      <w:r w:rsidRPr="003C63C5">
        <w:rPr>
          <w:rFonts w:asciiTheme="majorBidi" w:hAnsiTheme="majorBidi" w:cstheme="majorBidi"/>
          <w:rtl/>
        </w:rPr>
        <w:t xml:space="preserve"> فَتَبَيَّن الكَلِمَة وآفهَم الرّؤيا</w:t>
      </w:r>
      <w:r w:rsidRPr="003C63C5">
        <w:rPr>
          <w:rFonts w:asciiTheme="majorBidi" w:hAnsiTheme="majorBidi" w:cstheme="majorBidi"/>
          <w:color w:val="000000" w:themeColor="text1"/>
          <w:rtl/>
        </w:rPr>
        <w:t>:</w:t>
      </w:r>
      <w:r w:rsidRPr="003C63C5">
        <w:rPr>
          <w:rFonts w:asciiTheme="majorBidi" w:hAnsiTheme="majorBidi" w:cstheme="majorBidi"/>
          <w:rtl/>
        </w:rPr>
        <w:t xml:space="preserve"> إِنَّ سَبْعينَ أُسْبوعاً حُدِّدَت على شَعبِكَ وعلى مَدينَةِ قُدسِكَ لِإفْناءِ المَعصِيَةِ وإِزالَةِ الخَطيئة واَلتَّكْفيرِ عنِ الإِثْمِ والإِتيانِ بِالبِرِّ الأَبَدِيّ وخَتْمَ الرُّؤيا والنُّبوءَة ومَسْحَ قُدُّوسِ القُدُّوسين</w:t>
      </w:r>
      <w:r w:rsidRPr="003C63C5">
        <w:rPr>
          <w:rFonts w:asciiTheme="majorBidi" w:hAnsiTheme="majorBidi" w:cstheme="majorBidi"/>
          <w:color w:val="000000" w:themeColor="text1"/>
          <w:rtl/>
        </w:rPr>
        <w:t>»</w:t>
      </w:r>
      <w:r w:rsidRPr="003C63C5">
        <w:rPr>
          <w:rFonts w:asciiTheme="majorBidi" w:hAnsiTheme="majorBidi" w:cstheme="majorBidi"/>
          <w:rtl/>
        </w:rPr>
        <w:t xml:space="preserve"> (دانيال 9</w:t>
      </w:r>
      <w:r w:rsidRPr="003C63C5">
        <w:rPr>
          <w:rFonts w:asciiTheme="majorBidi" w:hAnsiTheme="majorBidi" w:cstheme="majorBidi"/>
          <w:color w:val="000000" w:themeColor="text1"/>
          <w:rtl/>
        </w:rPr>
        <w:t>:</w:t>
      </w:r>
      <w:r w:rsidRPr="003C63C5">
        <w:rPr>
          <w:rFonts w:asciiTheme="majorBidi" w:hAnsiTheme="majorBidi" w:cstheme="majorBidi"/>
          <w:rtl/>
        </w:rPr>
        <w:t xml:space="preserve"> 20-24)</w:t>
      </w:r>
      <w:r w:rsidRPr="003C63C5">
        <w:rPr>
          <w:rFonts w:asciiTheme="majorBidi" w:hAnsiTheme="majorBidi" w:cstheme="majorBidi"/>
          <w:color w:val="000000" w:themeColor="text1"/>
          <w:rtl/>
        </w:rPr>
        <w:t>.</w:t>
      </w:r>
      <w:r w:rsidRPr="003C63C5">
        <w:rPr>
          <w:rFonts w:asciiTheme="majorBidi" w:hAnsiTheme="majorBidi" w:cstheme="majorBidi"/>
          <w:rtl/>
        </w:rPr>
        <w:t xml:space="preserve"> وهذا ما يذكرنا بالآية 90\33</w:t>
      </w:r>
      <w:r w:rsidRPr="003C63C5">
        <w:rPr>
          <w:rFonts w:asciiTheme="majorBidi" w:hAnsiTheme="majorBidi" w:cstheme="majorBidi"/>
          <w:color w:val="000000" w:themeColor="text1"/>
          <w:rtl/>
        </w:rPr>
        <w:t>:</w:t>
      </w:r>
      <w:r w:rsidRPr="003C63C5">
        <w:rPr>
          <w:rFonts w:asciiTheme="majorBidi" w:hAnsiTheme="majorBidi" w:cstheme="majorBidi"/>
          <w:rtl/>
        </w:rPr>
        <w:t xml:space="preserve"> 40 </w:t>
      </w:r>
      <w:r w:rsidRPr="003C63C5">
        <w:rPr>
          <w:rFonts w:asciiTheme="majorBidi" w:hAnsiTheme="majorBidi" w:cstheme="majorBidi"/>
          <w:color w:val="000000" w:themeColor="text1"/>
          <w:rtl/>
        </w:rPr>
        <w:t>«</w:t>
      </w:r>
      <w:r w:rsidRPr="003C63C5">
        <w:rPr>
          <w:rFonts w:asciiTheme="majorBidi" w:hAnsiTheme="majorBidi" w:cstheme="majorBidi"/>
          <w:rtl/>
        </w:rPr>
        <w:t>مَا كَانَ مُحَمَّدٌ أَبَا أَحَدٍ مِنْ رِجَالِكُمْ وَلَكِنْ رَسُولَ اللَّهِ وَخَاتَمَ النَّبِيِّينَ</w:t>
      </w:r>
      <w:r w:rsidRPr="003C63C5">
        <w:rPr>
          <w:rFonts w:asciiTheme="majorBidi" w:hAnsiTheme="majorBidi" w:cstheme="majorBidi"/>
          <w:color w:val="000000" w:themeColor="text1"/>
          <w:rtl/>
        </w:rPr>
        <w:t>».</w:t>
      </w:r>
      <w:r w:rsidRPr="003C63C5">
        <w:rPr>
          <w:rFonts w:asciiTheme="majorBidi" w:hAnsiTheme="majorBidi" w:cstheme="majorBidi"/>
          <w:rtl/>
        </w:rPr>
        <w:t xml:space="preserve"> فإطلاق لقب </w:t>
      </w:r>
      <w:r w:rsidRPr="003C63C5">
        <w:rPr>
          <w:rFonts w:asciiTheme="majorBidi" w:hAnsiTheme="majorBidi" w:cstheme="majorBidi"/>
          <w:color w:val="000000" w:themeColor="text1"/>
          <w:rtl/>
        </w:rPr>
        <w:t>«</w:t>
      </w:r>
      <w:r w:rsidRPr="003C63C5">
        <w:rPr>
          <w:rFonts w:asciiTheme="majorBidi" w:hAnsiTheme="majorBidi" w:cstheme="majorBidi"/>
          <w:rtl/>
        </w:rPr>
        <w:t>محمّد</w:t>
      </w:r>
      <w:r w:rsidRPr="003C63C5">
        <w:rPr>
          <w:rFonts w:asciiTheme="majorBidi" w:hAnsiTheme="majorBidi" w:cstheme="majorBidi"/>
          <w:color w:val="000000" w:themeColor="text1"/>
          <w:rtl/>
        </w:rPr>
        <w:t>»</w:t>
      </w:r>
      <w:r w:rsidRPr="003C63C5">
        <w:rPr>
          <w:rFonts w:asciiTheme="majorBidi" w:hAnsiTheme="majorBidi" w:cstheme="majorBidi"/>
          <w:rtl/>
        </w:rPr>
        <w:t xml:space="preserve"> على النبيّ هو محاولة لتحقيق هذه النبوءة الدنياليّة</w:t>
      </w:r>
      <w:r w:rsidRPr="003C63C5">
        <w:rPr>
          <w:rFonts w:asciiTheme="majorBidi" w:hAnsiTheme="majorBidi" w:cstheme="majorBidi"/>
          <w:color w:val="000000" w:themeColor="text1"/>
          <w:rtl/>
        </w:rPr>
        <w:t>.</w:t>
      </w:r>
      <w:r w:rsidRPr="003C63C5">
        <w:rPr>
          <w:rFonts w:asciiTheme="majorBidi" w:hAnsiTheme="majorBidi" w:cstheme="majorBidi"/>
          <w:rtl/>
        </w:rPr>
        <w:t xml:space="preserve"> ونجد كلمة محمد أيضا في دانيال</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وسَمِعت صوتَ أَقْوالِ الرَّجُل</w:t>
      </w:r>
      <w:r w:rsidRPr="003C63C5">
        <w:rPr>
          <w:rFonts w:asciiTheme="majorBidi" w:hAnsiTheme="majorBidi" w:cstheme="majorBidi"/>
          <w:color w:val="000000" w:themeColor="text1"/>
          <w:rtl/>
        </w:rPr>
        <w:t>،</w:t>
      </w:r>
      <w:r w:rsidRPr="003C63C5">
        <w:rPr>
          <w:rFonts w:asciiTheme="majorBidi" w:hAnsiTheme="majorBidi" w:cstheme="majorBidi"/>
          <w:rtl/>
        </w:rPr>
        <w:t xml:space="preserve"> وعِندَ سَماعي صَوتَ أَقْوالِه</w:t>
      </w:r>
      <w:r w:rsidRPr="003C63C5">
        <w:rPr>
          <w:rFonts w:asciiTheme="majorBidi" w:hAnsiTheme="majorBidi" w:cstheme="majorBidi"/>
          <w:color w:val="000000" w:themeColor="text1"/>
          <w:rtl/>
        </w:rPr>
        <w:t>،</w:t>
      </w:r>
      <w:r w:rsidRPr="003C63C5">
        <w:rPr>
          <w:rFonts w:asciiTheme="majorBidi" w:hAnsiTheme="majorBidi" w:cstheme="majorBidi"/>
          <w:rtl/>
        </w:rPr>
        <w:t xml:space="preserve"> كُنتُ في سُباتٍ وأَنا على وَجْهي ووَجْهي مُلتَصِقٌ بِالتُّراب</w:t>
      </w:r>
      <w:r w:rsidRPr="003C63C5">
        <w:rPr>
          <w:rFonts w:asciiTheme="majorBidi" w:hAnsiTheme="majorBidi" w:cstheme="majorBidi"/>
          <w:color w:val="000000" w:themeColor="text1"/>
          <w:rtl/>
        </w:rPr>
        <w:t>.</w:t>
      </w:r>
      <w:r w:rsidRPr="003C63C5">
        <w:rPr>
          <w:rFonts w:asciiTheme="majorBidi" w:hAnsiTheme="majorBidi" w:cstheme="majorBidi"/>
          <w:rtl/>
        </w:rPr>
        <w:t xml:space="preserve"> فإِذا بيَدٍ لَمَسَتْني وأَقامَتني مُرتَعِشاً على رُكْبَتَيَّ وعلى كَفَّي يَدَيَّ</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وقالَ لي</w:t>
      </w:r>
      <w:r w:rsidRPr="003C63C5">
        <w:rPr>
          <w:rFonts w:asciiTheme="majorBidi" w:hAnsiTheme="majorBidi" w:cstheme="majorBidi"/>
          <w:color w:val="000000" w:themeColor="text1"/>
          <w:rtl/>
        </w:rPr>
        <w:t>:</w:t>
      </w:r>
      <w:r w:rsidRPr="003C63C5">
        <w:rPr>
          <w:rFonts w:asciiTheme="majorBidi" w:hAnsiTheme="majorBidi" w:cstheme="majorBidi"/>
          <w:rtl/>
        </w:rPr>
        <w:t xml:space="preserve"> يا دانِيال</w:t>
      </w:r>
      <w:r w:rsidRPr="003C63C5">
        <w:rPr>
          <w:rFonts w:asciiTheme="majorBidi" w:hAnsiTheme="majorBidi" w:cstheme="majorBidi"/>
          <w:color w:val="000000" w:themeColor="text1"/>
          <w:rtl/>
        </w:rPr>
        <w:t>،</w:t>
      </w:r>
      <w:r w:rsidRPr="003C63C5">
        <w:rPr>
          <w:rFonts w:asciiTheme="majorBidi" w:hAnsiTheme="majorBidi" w:cstheme="majorBidi"/>
          <w:rtl/>
        </w:rPr>
        <w:t xml:space="preserve"> أَيُّها الرجُلُ العَزيزُ (</w:t>
      </w:r>
      <w:r w:rsidRPr="003C63C5">
        <w:rPr>
          <w:rFonts w:asciiTheme="majorBidi" w:hAnsiTheme="majorBidi" w:cstheme="majorBidi"/>
          <w:rtl/>
          <w:lang w:bidi="he-IL"/>
        </w:rPr>
        <w:t xml:space="preserve">איש חמדות </w:t>
      </w:r>
      <w:r w:rsidRPr="003C63C5">
        <w:rPr>
          <w:rFonts w:asciiTheme="majorBidi" w:hAnsiTheme="majorBidi" w:cstheme="majorBidi"/>
          <w:rtl/>
        </w:rPr>
        <w:t>= إيش حمدوت)</w:t>
      </w:r>
      <w:r w:rsidRPr="003C63C5">
        <w:rPr>
          <w:rFonts w:asciiTheme="majorBidi" w:hAnsiTheme="majorBidi" w:cstheme="majorBidi" w:hint="cs"/>
          <w:rtl/>
        </w:rPr>
        <w:t xml:space="preserve"> </w:t>
      </w:r>
      <w:r w:rsidRPr="003C63C5">
        <w:rPr>
          <w:rFonts w:asciiTheme="majorBidi" w:hAnsiTheme="majorBidi" w:cstheme="majorBidi"/>
          <w:rtl/>
        </w:rPr>
        <w:t>على الله</w:t>
      </w:r>
      <w:r w:rsidRPr="003C63C5">
        <w:rPr>
          <w:rFonts w:asciiTheme="majorBidi" w:hAnsiTheme="majorBidi" w:cstheme="majorBidi"/>
          <w:color w:val="000000" w:themeColor="text1"/>
          <w:rtl/>
        </w:rPr>
        <w:t>،</w:t>
      </w:r>
      <w:r w:rsidRPr="003C63C5">
        <w:rPr>
          <w:rFonts w:asciiTheme="majorBidi" w:hAnsiTheme="majorBidi" w:cstheme="majorBidi"/>
          <w:rtl/>
        </w:rPr>
        <w:t xml:space="preserve"> إِفهَمِ الأَقْوالَ الَّتي أَنا أُكَلِّمُكَ بها</w:t>
      </w:r>
      <w:r w:rsidRPr="003C63C5">
        <w:rPr>
          <w:rFonts w:asciiTheme="majorBidi" w:hAnsiTheme="majorBidi" w:cstheme="majorBidi"/>
          <w:color w:val="000000" w:themeColor="text1"/>
          <w:rtl/>
        </w:rPr>
        <w:t>،</w:t>
      </w:r>
      <w:r w:rsidRPr="003C63C5">
        <w:rPr>
          <w:rFonts w:asciiTheme="majorBidi" w:hAnsiTheme="majorBidi" w:cstheme="majorBidi"/>
          <w:rtl/>
        </w:rPr>
        <w:t xml:space="preserve"> وآنتَصِبْ حَيثُ أَنتَ واقِف</w:t>
      </w:r>
      <w:r w:rsidRPr="003C63C5">
        <w:rPr>
          <w:rFonts w:asciiTheme="majorBidi" w:hAnsiTheme="majorBidi" w:cstheme="majorBidi"/>
          <w:color w:val="000000" w:themeColor="text1"/>
          <w:rtl/>
        </w:rPr>
        <w:t>،</w:t>
      </w:r>
      <w:r w:rsidRPr="003C63C5">
        <w:rPr>
          <w:rFonts w:asciiTheme="majorBidi" w:hAnsiTheme="majorBidi" w:cstheme="majorBidi"/>
          <w:rtl/>
        </w:rPr>
        <w:t xml:space="preserve"> فإِنِّي الآنَ أُرسِلتُ إِلَيك</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وقال</w:t>
      </w:r>
      <w:r w:rsidRPr="003C63C5">
        <w:rPr>
          <w:rFonts w:asciiTheme="majorBidi" w:hAnsiTheme="majorBidi" w:cstheme="majorBidi"/>
          <w:color w:val="000000" w:themeColor="text1"/>
          <w:rtl/>
        </w:rPr>
        <w:t>:</w:t>
      </w:r>
      <w:r w:rsidRPr="003C63C5">
        <w:rPr>
          <w:rFonts w:asciiTheme="majorBidi" w:hAnsiTheme="majorBidi" w:cstheme="majorBidi"/>
          <w:rtl/>
        </w:rPr>
        <w:t xml:space="preserve"> لا تَخَفْ</w:t>
      </w:r>
      <w:r w:rsidRPr="003C63C5">
        <w:rPr>
          <w:rFonts w:asciiTheme="majorBidi" w:hAnsiTheme="majorBidi" w:cstheme="majorBidi"/>
          <w:color w:val="000000" w:themeColor="text1"/>
          <w:rtl/>
        </w:rPr>
        <w:t>،</w:t>
      </w:r>
      <w:r w:rsidRPr="003C63C5">
        <w:rPr>
          <w:rFonts w:asciiTheme="majorBidi" w:hAnsiTheme="majorBidi" w:cstheme="majorBidi"/>
          <w:rtl/>
        </w:rPr>
        <w:t xml:space="preserve"> أَيُّها الرَّجُلُ العَزيز (</w:t>
      </w:r>
      <w:r w:rsidRPr="003C63C5">
        <w:rPr>
          <w:rFonts w:asciiTheme="majorBidi" w:hAnsiTheme="majorBidi" w:cstheme="majorBidi"/>
          <w:rtl/>
          <w:lang w:bidi="he-IL"/>
        </w:rPr>
        <w:t xml:space="preserve">איש חמדות </w:t>
      </w:r>
      <w:r w:rsidRPr="003C63C5">
        <w:rPr>
          <w:rFonts w:asciiTheme="majorBidi" w:hAnsiTheme="majorBidi" w:cstheme="majorBidi"/>
          <w:rtl/>
        </w:rPr>
        <w:t>= إيش حمدوت) على الله</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السَّلامُ علَيكَ</w:t>
      </w:r>
      <w:r w:rsidRPr="003C63C5">
        <w:rPr>
          <w:rFonts w:asciiTheme="majorBidi" w:hAnsiTheme="majorBidi" w:cstheme="majorBidi"/>
          <w:color w:val="000000" w:themeColor="text1"/>
          <w:rtl/>
        </w:rPr>
        <w:t>،</w:t>
      </w:r>
      <w:r w:rsidRPr="003C63C5">
        <w:rPr>
          <w:rFonts w:asciiTheme="majorBidi" w:hAnsiTheme="majorBidi" w:cstheme="majorBidi"/>
          <w:rtl/>
        </w:rPr>
        <w:t xml:space="preserve"> تَقَوَّ وتَشَدَّدْ</w:t>
      </w:r>
      <w:r w:rsidRPr="003C63C5">
        <w:rPr>
          <w:rFonts w:asciiTheme="majorBidi" w:hAnsiTheme="majorBidi" w:cstheme="majorBidi"/>
          <w:color w:val="000000" w:themeColor="text1"/>
          <w:rtl/>
        </w:rPr>
        <w:t>.</w:t>
      </w:r>
      <w:r w:rsidRPr="003C63C5">
        <w:rPr>
          <w:rFonts w:asciiTheme="majorBidi" w:hAnsiTheme="majorBidi" w:cstheme="majorBidi"/>
          <w:rtl/>
        </w:rPr>
        <w:t xml:space="preserve"> ولَمَّا كَلَّمَني</w:t>
      </w:r>
      <w:r w:rsidRPr="003C63C5">
        <w:rPr>
          <w:rFonts w:asciiTheme="majorBidi" w:hAnsiTheme="majorBidi" w:cstheme="majorBidi"/>
          <w:color w:val="000000" w:themeColor="text1"/>
          <w:rtl/>
        </w:rPr>
        <w:t>،</w:t>
      </w:r>
      <w:r w:rsidRPr="003C63C5">
        <w:rPr>
          <w:rFonts w:asciiTheme="majorBidi" w:hAnsiTheme="majorBidi" w:cstheme="majorBidi"/>
          <w:rtl/>
        </w:rPr>
        <w:t xml:space="preserve"> تَقَوَّيتُ وقُلتُ</w:t>
      </w:r>
      <w:r w:rsidRPr="003C63C5">
        <w:rPr>
          <w:rFonts w:asciiTheme="majorBidi" w:hAnsiTheme="majorBidi" w:cstheme="majorBidi"/>
          <w:color w:val="000000" w:themeColor="text1"/>
          <w:rtl/>
        </w:rPr>
        <w:t>:</w:t>
      </w:r>
      <w:r w:rsidRPr="003C63C5">
        <w:rPr>
          <w:rFonts w:asciiTheme="majorBidi" w:hAnsiTheme="majorBidi" w:cstheme="majorBidi"/>
          <w:rtl/>
        </w:rPr>
        <w:t xml:space="preserve"> لِيَتَكَلَّمْ سَيِّدي</w:t>
      </w:r>
      <w:r w:rsidRPr="003C63C5">
        <w:rPr>
          <w:rFonts w:asciiTheme="majorBidi" w:hAnsiTheme="majorBidi" w:cstheme="majorBidi"/>
          <w:color w:val="000000" w:themeColor="text1"/>
          <w:rtl/>
        </w:rPr>
        <w:t>،</w:t>
      </w:r>
      <w:r w:rsidRPr="003C63C5">
        <w:rPr>
          <w:rFonts w:asciiTheme="majorBidi" w:hAnsiTheme="majorBidi" w:cstheme="majorBidi"/>
          <w:rtl/>
        </w:rPr>
        <w:t xml:space="preserve"> لِأَنَّكَ قَوَّيتَني</w:t>
      </w:r>
      <w:r w:rsidRPr="003C63C5">
        <w:rPr>
          <w:rFonts w:asciiTheme="majorBidi" w:hAnsiTheme="majorBidi" w:cstheme="majorBidi"/>
          <w:color w:val="000000" w:themeColor="text1"/>
          <w:rtl/>
        </w:rPr>
        <w:t>»</w:t>
      </w:r>
      <w:r w:rsidRPr="003C63C5">
        <w:rPr>
          <w:rFonts w:asciiTheme="majorBidi" w:hAnsiTheme="majorBidi" w:cstheme="majorBidi"/>
          <w:rtl/>
        </w:rPr>
        <w:t xml:space="preserve"> (دانيال 10</w:t>
      </w:r>
      <w:r w:rsidRPr="003C63C5">
        <w:rPr>
          <w:rFonts w:asciiTheme="majorBidi" w:hAnsiTheme="majorBidi" w:cstheme="majorBidi"/>
          <w:color w:val="000000" w:themeColor="text1"/>
          <w:rtl/>
        </w:rPr>
        <w:t>:</w:t>
      </w:r>
      <w:r w:rsidRPr="003C63C5">
        <w:rPr>
          <w:rFonts w:asciiTheme="majorBidi" w:hAnsiTheme="majorBidi" w:cstheme="majorBidi"/>
          <w:rtl/>
        </w:rPr>
        <w:t xml:space="preserve"> 11-19)</w:t>
      </w:r>
      <w:r w:rsidRPr="003C63C5">
        <w:rPr>
          <w:rFonts w:asciiTheme="majorBidi" w:hAnsiTheme="majorBidi" w:cstheme="majorBidi"/>
          <w:color w:val="000000" w:themeColor="text1"/>
          <w:rtl/>
        </w:rPr>
        <w:t>.</w:t>
      </w:r>
      <w:r w:rsidRPr="003C63C5">
        <w:rPr>
          <w:rFonts w:asciiTheme="majorBidi" w:hAnsiTheme="majorBidi" w:cstheme="majorBidi"/>
          <w:rtl/>
        </w:rPr>
        <w:t xml:space="preserve"> فلا عجب إذن أن نجد نصوصا تخبرنا بأنّ اليهود تعاونت مع محمّد في بداية دعوته في يثرب</w:t>
      </w:r>
      <w:r w:rsidRPr="003C63C5">
        <w:rPr>
          <w:rFonts w:asciiTheme="majorBidi" w:hAnsiTheme="majorBidi" w:cstheme="majorBidi"/>
          <w:color w:val="000000" w:themeColor="text1"/>
          <w:rtl/>
        </w:rPr>
        <w:t>،</w:t>
      </w:r>
      <w:r w:rsidRPr="003C63C5">
        <w:rPr>
          <w:rFonts w:asciiTheme="majorBidi" w:hAnsiTheme="majorBidi" w:cstheme="majorBidi"/>
          <w:rtl/>
        </w:rPr>
        <w:t xml:space="preserve"> مثلما ذكر تيوفان </w:t>
      </w:r>
      <w:r w:rsidRPr="003C63C5">
        <w:rPr>
          <w:rFonts w:asciiTheme="majorBidi" w:hAnsiTheme="majorBidi" w:cstheme="majorBidi"/>
        </w:rPr>
        <w:t>Theophane</w:t>
      </w:r>
      <w:r w:rsidRPr="003C63C5">
        <w:rPr>
          <w:rFonts w:asciiTheme="majorBidi" w:hAnsiTheme="majorBidi" w:cstheme="majorBidi"/>
          <w:rtl/>
        </w:rPr>
        <w:t xml:space="preserve"> (توفى عام 818م) في تاريخه باليونانيّة قائلا</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 xml:space="preserve">عندما بدأ محمّد دعوته </w:t>
      </w:r>
      <w:r w:rsidRPr="003C63C5">
        <w:rPr>
          <w:rFonts w:asciiTheme="majorBidi" w:hAnsiTheme="majorBidi" w:cstheme="majorBidi" w:hint="cs"/>
          <w:rtl/>
        </w:rPr>
        <w:t>ظ</w:t>
      </w:r>
      <w:r w:rsidRPr="003C63C5">
        <w:rPr>
          <w:rFonts w:asciiTheme="majorBidi" w:hAnsiTheme="majorBidi" w:cstheme="majorBidi"/>
          <w:rtl/>
        </w:rPr>
        <w:t>لّ اليهود معتقدين أنّه المسيح فاتّبعه بعض القادة منهم تاركين ديانة موسى الذي كان يعرف الله</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وقد كانوا عشرة رافقوه طيلة حياته</w:t>
      </w:r>
      <w:r w:rsidRPr="003C63C5">
        <w:rPr>
          <w:rFonts w:asciiTheme="majorBidi" w:hAnsiTheme="majorBidi" w:cstheme="majorBidi"/>
          <w:color w:val="000000" w:themeColor="text1"/>
          <w:rtl/>
        </w:rPr>
        <w:t>،</w:t>
      </w:r>
      <w:r w:rsidRPr="003C63C5">
        <w:rPr>
          <w:rFonts w:asciiTheme="majorBidi" w:hAnsiTheme="majorBidi" w:cstheme="majorBidi"/>
          <w:rtl/>
        </w:rPr>
        <w:t xml:space="preserve"> لكنّهم حينما رأوه يحلّل لحم الجمل عرفوا أنّه ليس هو الرجل الذي كانوا ينتظرون</w:t>
      </w:r>
      <w:r w:rsidRPr="003C63C5">
        <w:rPr>
          <w:rFonts w:asciiTheme="majorBidi" w:hAnsiTheme="majorBidi" w:cstheme="majorBidi"/>
          <w:color w:val="000000" w:themeColor="text1"/>
          <w:rtl/>
        </w:rPr>
        <w:t>».</w:t>
      </w:r>
      <w:r w:rsidRPr="003C63C5">
        <w:rPr>
          <w:rFonts w:asciiTheme="majorBidi" w:hAnsiTheme="majorBidi" w:cstheme="majorBidi"/>
          <w:rtl/>
        </w:rPr>
        <w:t xml:space="preserve"> ولا عجب أن تكون القبلة في البداية متوجّهة إلى بيت المقدس كقبلة اليهود</w:t>
      </w:r>
      <w:r w:rsidRPr="003C63C5">
        <w:rPr>
          <w:rFonts w:asciiTheme="majorBidi" w:hAnsiTheme="majorBidi" w:cstheme="majorBidi"/>
          <w:color w:val="000000" w:themeColor="text1"/>
          <w:rtl/>
        </w:rPr>
        <w:t>،</w:t>
      </w:r>
      <w:r w:rsidRPr="003C63C5">
        <w:rPr>
          <w:rFonts w:asciiTheme="majorBidi" w:hAnsiTheme="majorBidi" w:cstheme="majorBidi"/>
          <w:rtl/>
        </w:rPr>
        <w:t xml:space="preserve"> ولا عجب أن يخبرنا </w:t>
      </w:r>
      <w:r w:rsidRPr="003C63C5">
        <w:rPr>
          <w:rFonts w:asciiTheme="majorBidi" w:hAnsiTheme="majorBidi" w:cstheme="majorBidi"/>
          <w:color w:val="000000" w:themeColor="text1"/>
          <w:rtl/>
        </w:rPr>
        <w:t>«</w:t>
      </w:r>
      <w:r w:rsidRPr="003C63C5">
        <w:rPr>
          <w:rFonts w:asciiTheme="majorBidi" w:hAnsiTheme="majorBidi" w:cstheme="majorBidi"/>
          <w:rtl/>
        </w:rPr>
        <w:t>سبيوس</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rPr>
        <w:t>Sébéos</w:t>
      </w:r>
      <w:r w:rsidRPr="003C63C5">
        <w:rPr>
          <w:rFonts w:asciiTheme="majorBidi" w:hAnsiTheme="majorBidi" w:cstheme="majorBidi"/>
          <w:rtl/>
        </w:rPr>
        <w:t xml:space="preserve"> بالأرمينيّة حوالي سنة 660 م أنّ العرب واليهود قد تعاونوا مع بعضهم في البداية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أو أن نعلم أنّ أبيّ بن كعب كاتب النبيّ وحافظ القرآن كان حبرا من أحبار اليهود</w:t>
      </w:r>
      <w:r w:rsidRPr="003C63C5">
        <w:rPr>
          <w:rFonts w:asciiTheme="majorBidi" w:hAnsiTheme="majorBidi" w:cstheme="majorBidi"/>
          <w:color w:val="000000" w:themeColor="text1"/>
          <w:rtl/>
        </w:rPr>
        <w:t>،</w:t>
      </w:r>
      <w:r w:rsidRPr="003C63C5">
        <w:rPr>
          <w:rFonts w:asciiTheme="majorBidi" w:hAnsiTheme="majorBidi" w:cstheme="majorBidi"/>
          <w:rtl/>
        </w:rPr>
        <w:t xml:space="preserve"> أو أنّ زيد بن ثابت</w:t>
      </w:r>
      <w:r w:rsidRPr="003C63C5">
        <w:rPr>
          <w:rFonts w:asciiTheme="majorBidi" w:hAnsiTheme="majorBidi" w:cstheme="majorBidi"/>
          <w:color w:val="000000" w:themeColor="text1"/>
          <w:rtl/>
        </w:rPr>
        <w:t>،</w:t>
      </w:r>
      <w:r w:rsidRPr="003C63C5">
        <w:rPr>
          <w:rFonts w:asciiTheme="majorBidi" w:hAnsiTheme="majorBidi" w:cstheme="majorBidi"/>
          <w:rtl/>
        </w:rPr>
        <w:t xml:space="preserve"> كاتب النبيّ وجامع القرآن</w:t>
      </w:r>
      <w:r w:rsidRPr="003C63C5">
        <w:rPr>
          <w:rFonts w:asciiTheme="majorBidi" w:hAnsiTheme="majorBidi" w:cstheme="majorBidi"/>
          <w:color w:val="000000" w:themeColor="text1"/>
          <w:rtl/>
        </w:rPr>
        <w:t>،</w:t>
      </w:r>
      <w:r w:rsidRPr="003C63C5">
        <w:rPr>
          <w:rFonts w:asciiTheme="majorBidi" w:hAnsiTheme="majorBidi" w:cstheme="majorBidi"/>
          <w:rtl/>
        </w:rPr>
        <w:t xml:space="preserve"> كان يهوديّا قبل إسلامه وله ذؤابتان (</w:t>
      </w:r>
      <w:hyperlink r:id="rId7" w:history="1">
        <w:r w:rsidRPr="003C63C5">
          <w:rPr>
            <w:rStyle w:val="Lienhypertexte"/>
            <w:rFonts w:asciiTheme="majorBidi" w:hAnsiTheme="majorBidi" w:cstheme="majorBidi"/>
            <w:u w:val="none"/>
            <w:rtl/>
          </w:rPr>
          <w:t>هذا المقال</w:t>
        </w:r>
      </w:hyperlink>
      <w:r w:rsidRPr="003C63C5">
        <w:rPr>
          <w:rFonts w:asciiTheme="majorBidi" w:hAnsiTheme="majorBidi" w:cstheme="majorBidi"/>
          <w:rtl/>
        </w:rPr>
        <w:t xml:space="preserve"> لمزيد من التفصيل)</w:t>
      </w:r>
      <w:r w:rsidRPr="003C63C5">
        <w:rPr>
          <w:rFonts w:asciiTheme="majorBidi" w:hAnsiTheme="majorBidi" w:cstheme="majorBidi"/>
          <w:color w:val="000000" w:themeColor="text1"/>
          <w:rtl/>
        </w:rPr>
        <w:t>.</w:t>
      </w:r>
    </w:p>
  </w:footnote>
  <w:footnote w:id="3">
    <w:p w14:paraId="3E57A7E8"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صبيح</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بحث جديد عن القرآن الكريم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71-72 </w:t>
      </w:r>
      <w:r w:rsidRPr="003C63C5">
        <w:rPr>
          <w:rFonts w:asciiTheme="majorBidi" w:hAnsiTheme="majorBidi" w:cstheme="majorBidi" w:hint="cs"/>
          <w:bCs w:val="0"/>
          <w:sz w:val="22"/>
          <w:szCs w:val="22"/>
          <w:rtl/>
        </w:rPr>
        <w:t>(</w:t>
      </w:r>
      <w:hyperlink r:id="rId8"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4">
    <w:p w14:paraId="43D13C9C"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صبيح</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بحث جديد عن القرآن الكريم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73 </w:t>
      </w:r>
      <w:r w:rsidRPr="003C63C5">
        <w:rPr>
          <w:rFonts w:asciiTheme="majorBidi" w:hAnsiTheme="majorBidi" w:cstheme="majorBidi" w:hint="cs"/>
          <w:bCs w:val="0"/>
          <w:sz w:val="22"/>
          <w:szCs w:val="22"/>
          <w:rtl/>
        </w:rPr>
        <w:t>(</w:t>
      </w:r>
      <w:hyperlink r:id="rId9"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5">
    <w:p w14:paraId="4D0F0889"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صبيح</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بحث جديد عن القرآن الكريم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68 و 73 </w:t>
      </w:r>
      <w:r w:rsidRPr="003C63C5">
        <w:rPr>
          <w:rFonts w:asciiTheme="majorBidi" w:hAnsiTheme="majorBidi" w:cstheme="majorBidi" w:hint="cs"/>
          <w:bCs w:val="0"/>
          <w:sz w:val="22"/>
          <w:szCs w:val="22"/>
          <w:rtl/>
        </w:rPr>
        <w:t>(</w:t>
      </w:r>
      <w:hyperlink r:id="rId10"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6">
    <w:p w14:paraId="54C73DC5"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صبيح</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بحث جديد عن القرآن الكريم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167 </w:t>
      </w:r>
      <w:r w:rsidRPr="003C63C5">
        <w:rPr>
          <w:rFonts w:asciiTheme="majorBidi" w:hAnsiTheme="majorBidi" w:cstheme="majorBidi" w:hint="cs"/>
          <w:bCs w:val="0"/>
          <w:sz w:val="22"/>
          <w:szCs w:val="22"/>
          <w:rtl/>
        </w:rPr>
        <w:t>(</w:t>
      </w:r>
      <w:hyperlink r:id="rId11"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7">
    <w:p w14:paraId="7A998BC6"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اسبينداري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كتابة القرآن الكريم في العهد المكي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مقدمة الكتاب</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4 </w:t>
      </w:r>
      <w:r w:rsidRPr="003C63C5">
        <w:rPr>
          <w:rFonts w:asciiTheme="majorBidi" w:hAnsiTheme="majorBidi" w:cstheme="majorBidi" w:hint="cs"/>
          <w:bCs w:val="0"/>
          <w:sz w:val="22"/>
          <w:szCs w:val="22"/>
          <w:rtl/>
        </w:rPr>
        <w:t>(</w:t>
      </w:r>
      <w:hyperlink r:id="rId12"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8">
    <w:p w14:paraId="6F9429A1"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اسبينداري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كتابة القرآن الكريم في العهد المكي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مقدمة الكتاب</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5 </w:t>
      </w:r>
      <w:r w:rsidRPr="003C63C5">
        <w:rPr>
          <w:rFonts w:asciiTheme="majorBidi" w:hAnsiTheme="majorBidi" w:cstheme="majorBidi" w:hint="cs"/>
          <w:bCs w:val="0"/>
          <w:sz w:val="22"/>
          <w:szCs w:val="22"/>
          <w:rtl/>
        </w:rPr>
        <w:t>(</w:t>
      </w:r>
      <w:hyperlink r:id="rId13"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9">
    <w:p w14:paraId="220E0BB0"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اسبينداري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كتابة القرآن الكريم في العهد المكي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110 </w:t>
      </w:r>
      <w:r w:rsidRPr="003C63C5">
        <w:rPr>
          <w:rFonts w:asciiTheme="majorBidi" w:hAnsiTheme="majorBidi" w:cstheme="majorBidi" w:hint="cs"/>
          <w:bCs w:val="0"/>
          <w:sz w:val="22"/>
          <w:szCs w:val="22"/>
          <w:rtl/>
        </w:rPr>
        <w:t>(</w:t>
      </w:r>
      <w:hyperlink r:id="rId14"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10">
    <w:p w14:paraId="0FE31EB4"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themeColor="text1"/>
          <w:sz w:val="22"/>
          <w:szCs w:val="22"/>
          <w:rtl/>
        </w:rPr>
        <w:t>صبيح: بحث جديد عن القرآن الكريم،</w:t>
      </w:r>
      <w:r w:rsidRPr="003C63C5">
        <w:rPr>
          <w:rFonts w:asciiTheme="majorBidi" w:hAnsiTheme="majorBidi" w:cstheme="majorBidi"/>
          <w:bCs w:val="0"/>
          <w:sz w:val="22"/>
          <w:szCs w:val="22"/>
          <w:rtl/>
        </w:rPr>
        <w:t xml:space="preserve"> ص 187-195 </w:t>
      </w:r>
      <w:r w:rsidRPr="003C63C5">
        <w:rPr>
          <w:rFonts w:asciiTheme="majorBidi" w:hAnsiTheme="majorBidi" w:cstheme="majorBidi" w:hint="cs"/>
          <w:bCs w:val="0"/>
          <w:sz w:val="22"/>
          <w:szCs w:val="22"/>
          <w:rtl/>
        </w:rPr>
        <w:t>(</w:t>
      </w:r>
      <w:hyperlink r:id="rId15"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11">
    <w:p w14:paraId="171DA8F9"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صبيح</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بحث جديد عن القرآن الكريم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196-208 </w:t>
      </w:r>
      <w:r w:rsidRPr="003C63C5">
        <w:rPr>
          <w:rFonts w:asciiTheme="majorBidi" w:hAnsiTheme="majorBidi" w:cstheme="majorBidi" w:hint="cs"/>
          <w:bCs w:val="0"/>
          <w:sz w:val="22"/>
          <w:szCs w:val="22"/>
          <w:rtl/>
        </w:rPr>
        <w:t>(</w:t>
      </w:r>
      <w:hyperlink r:id="rId16"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12">
    <w:p w14:paraId="67E81A2B"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السيوطي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الإتقان</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الجزء 1</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212 </w:t>
      </w:r>
      <w:r w:rsidRPr="003C63C5">
        <w:rPr>
          <w:rFonts w:asciiTheme="majorBidi" w:hAnsiTheme="majorBidi" w:cstheme="majorBidi"/>
          <w:rtl/>
        </w:rPr>
        <w:t>(</w:t>
      </w:r>
      <w:hyperlink r:id="rId17"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13">
    <w:p w14:paraId="4E40C8EC"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نبيل فياض</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فروقات المصاحف</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مصحف ابن مسعود </w:t>
      </w:r>
      <w:r w:rsidRPr="003C63C5">
        <w:rPr>
          <w:rFonts w:asciiTheme="majorBidi" w:hAnsiTheme="majorBidi" w:cstheme="majorBidi" w:hint="cs"/>
          <w:bCs w:val="0"/>
          <w:sz w:val="22"/>
          <w:szCs w:val="22"/>
          <w:rtl/>
        </w:rPr>
        <w:t>(</w:t>
      </w:r>
      <w:hyperlink r:id="rId18"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14">
    <w:p w14:paraId="2668F5C1"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ابن النديم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الفهرست (</w:t>
      </w:r>
      <w:hyperlink r:id="rId19"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5">
    <w:p w14:paraId="23A8B5CC" w14:textId="77777777" w:rsidR="00820724" w:rsidRPr="003C63C5" w:rsidRDefault="00820724" w:rsidP="00C434AA">
      <w:pPr>
        <w:bidi/>
        <w:spacing w:after="0" w:line="240" w:lineRule="auto"/>
        <w:ind w:left="281" w:hanging="225"/>
        <w:jc w:val="both"/>
        <w:rPr>
          <w:rFonts w:asciiTheme="majorBidi" w:hAnsiTheme="majorBidi" w:cstheme="majorBidi"/>
          <w:lang w:val="en-GB"/>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en-GB"/>
        </w:rPr>
        <w:tab/>
        <w:t>مال الله</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الشيعة (</w:t>
      </w:r>
      <w:hyperlink r:id="rId20" w:history="1">
        <w:r w:rsidRPr="003C63C5">
          <w:rPr>
            <w:rStyle w:val="Lienhypertexte"/>
            <w:rFonts w:asciiTheme="majorBidi" w:hAnsiTheme="majorBidi" w:cstheme="majorBidi"/>
            <w:u w:val="none"/>
            <w:rtl/>
          </w:rPr>
          <w:t>هنا</w:t>
        </w:r>
      </w:hyperlink>
      <w:r w:rsidRPr="003C63C5">
        <w:rPr>
          <w:rFonts w:asciiTheme="majorBidi" w:hAnsiTheme="majorBidi" w:cstheme="majorBidi"/>
          <w:rtl/>
          <w:lang w:val="en-GB"/>
        </w:rPr>
        <w:t>)</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أنظر هامش الآية 54\15</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9 حول كيفية تبرير الشيعة وجود مثل هذا التحريف رغم الآية </w:t>
      </w:r>
      <w:r w:rsidRPr="003C63C5">
        <w:rPr>
          <w:rFonts w:asciiTheme="majorBidi" w:hAnsiTheme="majorBidi" w:cstheme="majorBidi"/>
          <w:color w:val="000000" w:themeColor="text1"/>
          <w:rtl/>
          <w:lang w:val="en-GB"/>
        </w:rPr>
        <w:t>«</w:t>
      </w:r>
      <w:r w:rsidRPr="003C63C5">
        <w:rPr>
          <w:rFonts w:asciiTheme="majorBidi" w:hAnsiTheme="majorBidi" w:cstheme="majorBidi"/>
          <w:rtl/>
        </w:rPr>
        <w:t>إِنَّا نَحْنُ نَزَّلْنَا الذِّكْرَ وَإِنَّا لَهُ لَحَافِظُونَ</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(54\15</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9)</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وأنظر ايضا ظهير</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الشيعة والقرآن (</w:t>
      </w:r>
      <w:hyperlink r:id="rId21" w:history="1">
        <w:r w:rsidRPr="003C63C5">
          <w:rPr>
            <w:rStyle w:val="Lienhypertexte"/>
            <w:rFonts w:asciiTheme="majorBidi" w:hAnsiTheme="majorBidi" w:cstheme="majorBidi"/>
            <w:u w:val="none"/>
            <w:rtl/>
            <w:lang w:val="en-GB"/>
          </w:rPr>
          <w:t>هنا</w:t>
        </w:r>
      </w:hyperlink>
      <w:r w:rsidRPr="003C63C5">
        <w:rPr>
          <w:rFonts w:asciiTheme="majorBidi" w:hAnsiTheme="majorBidi" w:cstheme="majorBidi"/>
          <w:rtl/>
          <w:lang w:val="en-GB"/>
        </w:rPr>
        <w:t>)</w:t>
      </w:r>
      <w:r w:rsidRPr="003C63C5">
        <w:rPr>
          <w:rFonts w:asciiTheme="majorBidi" w:hAnsiTheme="majorBidi" w:cstheme="majorBidi"/>
          <w:color w:val="000000" w:themeColor="text1"/>
          <w:rtl/>
          <w:lang w:val="en-GB"/>
        </w:rPr>
        <w:t>.</w:t>
      </w:r>
    </w:p>
  </w:footnote>
  <w:footnote w:id="16">
    <w:p w14:paraId="1A530DEE"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en-GB"/>
        </w:rPr>
        <w:tab/>
        <w:t>رسول جعفريان</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أكذوبة تحريف القرآن بين الشيعة والسنّة (</w:t>
      </w:r>
      <w:hyperlink r:id="rId22"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u w:val="none"/>
          <w:rtl/>
        </w:rPr>
        <w:t>)</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وحول تحريف القرآن عند الشيعة</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انظر أيضا الذهبي</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التفسير</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ص 219-221</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278-279</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295</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301</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310 </w:t>
      </w:r>
      <w:r w:rsidRPr="003C63C5">
        <w:rPr>
          <w:rFonts w:asciiTheme="majorBidi" w:hAnsiTheme="majorBidi" w:cstheme="majorBidi" w:hint="cs"/>
          <w:rtl/>
          <w:lang w:val="en-GB"/>
        </w:rPr>
        <w:t>(</w:t>
      </w:r>
      <w:hyperlink r:id="rId23"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Style w:val="Lienhypertexte"/>
          <w:rFonts w:asciiTheme="majorBidi" w:hAnsiTheme="majorBidi" w:cstheme="majorBidi"/>
          <w:color w:val="000000" w:themeColor="text1"/>
          <w:u w:val="none"/>
          <w:rtl/>
        </w:rPr>
        <w:t>.</w:t>
      </w:r>
    </w:p>
  </w:footnote>
  <w:footnote w:id="17">
    <w:p w14:paraId="7F4A2D7D" w14:textId="77777777" w:rsidR="00820724" w:rsidRPr="003C63C5" w:rsidRDefault="00820724" w:rsidP="00C434AA">
      <w:pPr>
        <w:bidi/>
        <w:spacing w:after="0" w:line="240" w:lineRule="auto"/>
        <w:ind w:left="281" w:hanging="225"/>
        <w:jc w:val="both"/>
        <w:rPr>
          <w:rFonts w:asciiTheme="majorBidi" w:hAnsiTheme="majorBidi" w:cstheme="majorBidi"/>
          <w:rtl/>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 xml:space="preserve">صورة لهذه السورة في قرآن الشيعة </w:t>
      </w:r>
      <w:hyperlink r:id="rId24" w:history="1">
        <w:r w:rsidRPr="003C63C5">
          <w:rPr>
            <w:rStyle w:val="Lienhypertexte"/>
            <w:rFonts w:asciiTheme="majorBidi" w:hAnsiTheme="majorBidi" w:cstheme="majorBidi"/>
            <w:u w:val="none"/>
            <w:rtl/>
          </w:rPr>
          <w:t>هنا</w:t>
        </w:r>
      </w:hyperlink>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وقد توقفت إيران عن طباعة هذه المصاحف</w:t>
      </w:r>
      <w:r w:rsidRPr="003C63C5">
        <w:rPr>
          <w:rFonts w:asciiTheme="majorBidi" w:hAnsiTheme="majorBidi" w:cstheme="majorBidi"/>
          <w:color w:val="000000" w:themeColor="text1"/>
          <w:rtl/>
          <w:lang w:val="it-IT"/>
        </w:rPr>
        <w:t>.</w:t>
      </w:r>
    </w:p>
  </w:footnote>
  <w:footnote w:id="18">
    <w:p w14:paraId="5BBFFFEE" w14:textId="77777777" w:rsidR="00820724" w:rsidRPr="003C63C5" w:rsidRDefault="00820724" w:rsidP="00C434AA">
      <w:pPr>
        <w:bidi/>
        <w:spacing w:after="0" w:line="240" w:lineRule="auto"/>
        <w:ind w:left="281" w:hanging="225"/>
        <w:jc w:val="both"/>
        <w:rPr>
          <w:rFonts w:asciiTheme="majorBidi" w:hAnsiTheme="majorBidi" w:cstheme="majorBidi"/>
          <w:rtl/>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 xml:space="preserve">صورة </w:t>
      </w:r>
      <w:hyperlink r:id="rId25" w:history="1">
        <w:r w:rsidRPr="003C63C5">
          <w:rPr>
            <w:rStyle w:val="Lienhypertexte"/>
            <w:rFonts w:asciiTheme="majorBidi" w:hAnsiTheme="majorBidi" w:cstheme="majorBidi"/>
            <w:u w:val="none"/>
            <w:rtl/>
          </w:rPr>
          <w:t>هنا</w:t>
        </w:r>
      </w:hyperlink>
      <w:r w:rsidRPr="003C63C5">
        <w:rPr>
          <w:rFonts w:asciiTheme="majorBidi" w:hAnsiTheme="majorBidi" w:cstheme="majorBidi"/>
          <w:rtl/>
          <w:lang w:val="it-IT"/>
        </w:rPr>
        <w:t xml:space="preserve"> و</w:t>
      </w:r>
      <w:hyperlink r:id="rId26" w:history="1">
        <w:r w:rsidRPr="003C63C5">
          <w:rPr>
            <w:rStyle w:val="Lienhypertexte"/>
            <w:rFonts w:asciiTheme="majorBidi" w:hAnsiTheme="majorBidi" w:cstheme="majorBidi"/>
            <w:u w:val="none"/>
            <w:rtl/>
            <w:lang w:val="it-IT"/>
          </w:rPr>
          <w:t>هنا</w:t>
        </w:r>
      </w:hyperlink>
      <w:r w:rsidRPr="003C63C5">
        <w:rPr>
          <w:rFonts w:asciiTheme="majorBidi" w:hAnsiTheme="majorBidi" w:cstheme="majorBidi"/>
          <w:rtl/>
          <w:lang w:val="it-IT"/>
        </w:rPr>
        <w:t xml:space="preserve"> للطبعة الحجرية </w:t>
      </w:r>
      <w:r w:rsidRPr="003C63C5">
        <w:rPr>
          <w:rStyle w:val="StyleStyleComplexeTraditionalArabicNoir1Gras1"/>
          <w:rFonts w:asciiTheme="majorBidi" w:hAnsiTheme="majorBidi" w:cstheme="majorBidi"/>
          <w:rtl/>
        </w:rPr>
        <w:t>من كتاب فصل الخطاب في تحريف كتاب رب الأرباب من تأليف النوري الطبرسي (متوفي عام 1902)</w:t>
      </w:r>
      <w:r w:rsidRPr="003C63C5">
        <w:rPr>
          <w:rStyle w:val="StyleStyleComplexeTraditionalArabicNoir1Gras1"/>
          <w:rFonts w:asciiTheme="majorBidi" w:hAnsiTheme="majorBidi" w:cstheme="majorBidi"/>
          <w:color w:val="000000" w:themeColor="text1"/>
          <w:rtl/>
        </w:rPr>
        <w:t>.</w:t>
      </w:r>
      <w:r w:rsidRPr="003C63C5">
        <w:rPr>
          <w:rStyle w:val="StyleStyleComplexeTraditionalArabicNoir1Gras1"/>
          <w:rFonts w:asciiTheme="majorBidi" w:hAnsiTheme="majorBidi" w:cstheme="majorBidi"/>
          <w:rtl/>
        </w:rPr>
        <w:t xml:space="preserve"> وكتابه مرفوض من أئمة الشيعة ومن بينهم الخميني</w:t>
      </w:r>
      <w:r w:rsidRPr="003C63C5">
        <w:rPr>
          <w:rFonts w:asciiTheme="majorBidi" w:hAnsiTheme="majorBidi" w:cstheme="majorBidi"/>
          <w:color w:val="000000" w:themeColor="text1"/>
          <w:rtl/>
          <w:lang w:val="it-IT"/>
        </w:rPr>
        <w:t>.</w:t>
      </w:r>
    </w:p>
  </w:footnote>
  <w:footnote w:id="19">
    <w:p w14:paraId="6FCA4079" w14:textId="77777777" w:rsidR="00820724" w:rsidRPr="003C63C5" w:rsidRDefault="00820724" w:rsidP="00C434AA">
      <w:pPr>
        <w:bidi/>
        <w:spacing w:after="0" w:line="240" w:lineRule="auto"/>
        <w:ind w:left="281" w:hanging="225"/>
        <w:jc w:val="both"/>
        <w:rPr>
          <w:rFonts w:asciiTheme="majorBidi" w:hAnsiTheme="majorBidi" w:cstheme="majorBidi"/>
          <w:rtl/>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سفر الحوالي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شبهة المعتزلة والكلابية وغيرهم في كلام الله </w:t>
      </w:r>
      <w:r w:rsidRPr="003C63C5">
        <w:rPr>
          <w:rFonts w:asciiTheme="majorBidi" w:hAnsiTheme="majorBidi" w:cstheme="majorBidi" w:hint="cs"/>
          <w:rtl/>
          <w:lang w:val="it-IT"/>
        </w:rPr>
        <w:t>(</w:t>
      </w:r>
      <w:hyperlink r:id="rId27" w:history="1">
        <w:r w:rsidRPr="003C63C5">
          <w:rPr>
            <w:rStyle w:val="Lienhypertexte"/>
            <w:rFonts w:asciiTheme="majorBidi" w:hAnsiTheme="majorBidi" w:cstheme="majorBidi"/>
            <w:u w:val="none"/>
            <w:rtl/>
            <w:lang w:val="it-IT"/>
          </w:rPr>
          <w:t>هنا</w:t>
        </w:r>
      </w:hyperlink>
      <w:r w:rsidRPr="003C63C5">
        <w:rPr>
          <w:rStyle w:val="Lienhypertexte"/>
          <w:rFonts w:asciiTheme="majorBidi" w:hAnsiTheme="majorBidi" w:cstheme="majorBidi" w:hint="cs"/>
          <w:u w:val="none"/>
          <w:rtl/>
          <w:lang w:val="it-IT"/>
        </w:rPr>
        <w:t>)</w:t>
      </w:r>
      <w:r w:rsidRPr="003C63C5">
        <w:rPr>
          <w:rFonts w:asciiTheme="majorBidi" w:hAnsiTheme="majorBidi" w:cstheme="majorBidi"/>
          <w:color w:val="000000" w:themeColor="text1"/>
          <w:rtl/>
          <w:lang w:val="it-IT"/>
        </w:rPr>
        <w:t>.</w:t>
      </w:r>
    </w:p>
  </w:footnote>
  <w:footnote w:id="20">
    <w:p w14:paraId="3D185B31" w14:textId="77777777" w:rsidR="00820724" w:rsidRPr="003C63C5" w:rsidRDefault="00820724" w:rsidP="00C434AA">
      <w:pPr>
        <w:bidi/>
        <w:spacing w:after="0" w:line="240" w:lineRule="auto"/>
        <w:ind w:left="281" w:hanging="225"/>
        <w:jc w:val="both"/>
        <w:rPr>
          <w:rFonts w:asciiTheme="majorBidi" w:hAnsiTheme="majorBidi" w:cstheme="majorBidi"/>
          <w:rtl/>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 xml:space="preserve">موسوعة الفرق المنتسبة للإسلام </w:t>
      </w:r>
      <w:r w:rsidRPr="003C63C5">
        <w:rPr>
          <w:rFonts w:asciiTheme="majorBidi" w:hAnsiTheme="majorBidi" w:cstheme="majorBidi" w:hint="cs"/>
          <w:rtl/>
          <w:lang w:val="it-IT"/>
        </w:rPr>
        <w:t>(</w:t>
      </w:r>
      <w:hyperlink r:id="rId28" w:history="1">
        <w:r w:rsidRPr="003C63C5">
          <w:rPr>
            <w:rStyle w:val="Lienhypertexte"/>
            <w:rFonts w:asciiTheme="majorBidi" w:hAnsiTheme="majorBidi" w:cstheme="majorBidi"/>
            <w:u w:val="none"/>
            <w:rtl/>
            <w:lang w:val="it-IT"/>
          </w:rPr>
          <w:t>هنا</w:t>
        </w:r>
      </w:hyperlink>
      <w:r w:rsidRPr="003C63C5">
        <w:rPr>
          <w:rStyle w:val="Lienhypertexte"/>
          <w:rFonts w:asciiTheme="majorBidi" w:hAnsiTheme="majorBidi" w:cstheme="majorBidi" w:hint="cs"/>
          <w:u w:val="none"/>
          <w:rtl/>
          <w:lang w:val="it-IT"/>
        </w:rPr>
        <w:t>)</w:t>
      </w:r>
      <w:r w:rsidRPr="003C63C5">
        <w:rPr>
          <w:rFonts w:asciiTheme="majorBidi" w:hAnsiTheme="majorBidi" w:cstheme="majorBidi"/>
          <w:color w:val="000000" w:themeColor="text1"/>
          <w:rtl/>
          <w:lang w:val="it-IT"/>
        </w:rPr>
        <w:t>.</w:t>
      </w:r>
    </w:p>
  </w:footnote>
  <w:footnote w:id="21">
    <w:p w14:paraId="6A6F3CBE" w14:textId="3507C32F"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 xml:space="preserve">انظر هامش </w:t>
      </w:r>
      <w:r w:rsidR="0033418B">
        <w:rPr>
          <w:rFonts w:asciiTheme="majorBidi" w:hAnsiTheme="majorBidi" w:cstheme="majorBidi"/>
          <w:rtl/>
          <w:lang w:val="it-IT"/>
        </w:rPr>
        <w:t>الآية</w:t>
      </w:r>
      <w:r w:rsidRPr="003C63C5">
        <w:rPr>
          <w:rFonts w:asciiTheme="majorBidi" w:hAnsiTheme="majorBidi" w:cstheme="majorBidi"/>
          <w:rtl/>
          <w:lang w:val="it-IT"/>
        </w:rPr>
        <w:t xml:space="preserve"> 127 من سورة التوبة في ترجمته الإنكليزية </w:t>
      </w:r>
      <w:r w:rsidRPr="003C63C5">
        <w:rPr>
          <w:rFonts w:asciiTheme="majorBidi" w:hAnsiTheme="majorBidi" w:cstheme="majorBidi" w:hint="cs"/>
          <w:rtl/>
          <w:lang w:val="it-IT"/>
        </w:rPr>
        <w:t>(</w:t>
      </w:r>
      <w:hyperlink r:id="rId29" w:history="1">
        <w:r w:rsidRPr="003C63C5">
          <w:rPr>
            <w:rStyle w:val="Lienhypertexte"/>
            <w:rFonts w:asciiTheme="majorBidi" w:hAnsiTheme="majorBidi" w:cstheme="majorBidi"/>
            <w:u w:val="none"/>
            <w:rtl/>
            <w:lang w:val="it-IT"/>
          </w:rPr>
          <w:t>هنا</w:t>
        </w:r>
      </w:hyperlink>
      <w:r w:rsidRPr="003C63C5">
        <w:rPr>
          <w:rStyle w:val="Lienhypertexte"/>
          <w:rFonts w:asciiTheme="majorBidi" w:hAnsiTheme="majorBidi" w:cstheme="majorBidi" w:hint="cs"/>
          <w:u w:val="none"/>
          <w:rtl/>
          <w:lang w:val="it-IT"/>
        </w:rPr>
        <w:t>).</w:t>
      </w:r>
    </w:p>
  </w:footnote>
  <w:footnote w:id="22">
    <w:p w14:paraId="487A2BFA" w14:textId="3FD2575F"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 xml:space="preserve">انظر هامش </w:t>
      </w:r>
      <w:r w:rsidR="0033418B">
        <w:rPr>
          <w:rFonts w:asciiTheme="majorBidi" w:hAnsiTheme="majorBidi" w:cstheme="majorBidi"/>
          <w:rtl/>
          <w:lang w:val="it-IT"/>
        </w:rPr>
        <w:t>الآية</w:t>
      </w:r>
      <w:r w:rsidRPr="003C63C5">
        <w:rPr>
          <w:rFonts w:asciiTheme="majorBidi" w:hAnsiTheme="majorBidi" w:cstheme="majorBidi"/>
          <w:rtl/>
          <w:lang w:val="it-IT"/>
        </w:rPr>
        <w:t xml:space="preserve"> 127 من سورة التوبة في ترجمته الإنكليزية </w:t>
      </w:r>
      <w:r w:rsidRPr="003C63C5">
        <w:rPr>
          <w:rFonts w:asciiTheme="majorBidi" w:hAnsiTheme="majorBidi" w:cstheme="majorBidi" w:hint="cs"/>
          <w:rtl/>
          <w:lang w:val="it-IT"/>
        </w:rPr>
        <w:t>(</w:t>
      </w:r>
      <w:hyperlink r:id="rId30" w:history="1">
        <w:r w:rsidRPr="003C63C5">
          <w:rPr>
            <w:rStyle w:val="Lienhypertexte"/>
            <w:rFonts w:asciiTheme="majorBidi" w:hAnsiTheme="majorBidi" w:cstheme="majorBidi"/>
            <w:u w:val="none"/>
            <w:rtl/>
            <w:lang w:val="it-IT"/>
          </w:rPr>
          <w:t>هنا</w:t>
        </w:r>
      </w:hyperlink>
      <w:r w:rsidRPr="003C63C5">
        <w:rPr>
          <w:rStyle w:val="Lienhypertexte"/>
          <w:rFonts w:asciiTheme="majorBidi" w:hAnsiTheme="majorBidi" w:cstheme="majorBidi" w:hint="cs"/>
          <w:u w:val="none"/>
          <w:rtl/>
          <w:lang w:val="it-IT"/>
        </w:rPr>
        <w:t>).</w:t>
      </w:r>
    </w:p>
  </w:footnote>
  <w:footnote w:id="23">
    <w:p w14:paraId="11F5DF54"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السيوطي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الإتقان</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الجزء 2</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66-68 </w:t>
      </w:r>
      <w:r w:rsidRPr="003C63C5">
        <w:rPr>
          <w:rFonts w:asciiTheme="majorBidi" w:hAnsiTheme="majorBidi" w:cstheme="majorBidi"/>
          <w:rtl/>
        </w:rPr>
        <w:t>(</w:t>
      </w:r>
      <w:hyperlink r:id="rId31"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24">
    <w:p w14:paraId="20855443"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سامي لبيب</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تحريف القرآن بين المنطق والتراث</w:t>
      </w:r>
      <w:r w:rsidRPr="003C63C5">
        <w:rPr>
          <w:rFonts w:asciiTheme="majorBidi" w:hAnsiTheme="majorBidi" w:cstheme="majorBidi" w:hint="cs"/>
          <w:rtl/>
          <w:lang w:val="it-IT"/>
        </w:rPr>
        <w:t xml:space="preserve"> </w:t>
      </w:r>
      <w:r w:rsidRPr="003C63C5">
        <w:rPr>
          <w:rFonts w:asciiTheme="majorBidi" w:hAnsiTheme="majorBidi" w:cstheme="majorBidi"/>
          <w:rtl/>
          <w:lang w:val="it-IT"/>
        </w:rPr>
        <w:t>-</w:t>
      </w:r>
      <w:r w:rsidRPr="003C63C5">
        <w:rPr>
          <w:rFonts w:asciiTheme="majorBidi" w:hAnsiTheme="majorBidi" w:cstheme="majorBidi" w:hint="cs"/>
          <w:rtl/>
          <w:lang w:val="it-IT"/>
        </w:rPr>
        <w:t xml:space="preserve"> </w:t>
      </w:r>
      <w:r w:rsidRPr="003C63C5">
        <w:rPr>
          <w:rFonts w:asciiTheme="majorBidi" w:hAnsiTheme="majorBidi" w:cstheme="majorBidi"/>
          <w:rtl/>
          <w:lang w:val="it-IT"/>
        </w:rPr>
        <w:t xml:space="preserve">الأديان بشرية الهوى والهوية </w:t>
      </w:r>
      <w:r w:rsidRPr="003C63C5">
        <w:rPr>
          <w:rFonts w:asciiTheme="majorBidi" w:hAnsiTheme="majorBidi" w:cstheme="majorBidi"/>
          <w:rtl/>
        </w:rPr>
        <w:t>(</w:t>
      </w:r>
      <w:hyperlink r:id="rId32"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25">
    <w:p w14:paraId="35FE5167"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علي الكوراني العاملي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آيات حذفت من القرآن برأي الخليفة عمر </w:t>
      </w:r>
      <w:r w:rsidRPr="003C63C5">
        <w:rPr>
          <w:rFonts w:asciiTheme="majorBidi" w:hAnsiTheme="majorBidi" w:cstheme="majorBidi"/>
          <w:rtl/>
        </w:rPr>
        <w:t>(</w:t>
      </w:r>
      <w:hyperlink r:id="rId33"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26">
    <w:p w14:paraId="7885A5B2"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Style w:val="StyleStyleComplexeTraditionalArabicNoir1Gras1"/>
          <w:rFonts w:asciiTheme="majorBidi" w:hAnsiTheme="majorBidi" w:cstheme="majorBidi"/>
          <w:color w:val="000000" w:themeColor="text1"/>
          <w:rtl/>
        </w:rPr>
        <w:t>الكليني: الكافي، جزء 2، ص 634 (</w:t>
      </w:r>
      <w:hyperlink r:id="rId34" w:history="1">
        <w:r w:rsidRPr="003C63C5">
          <w:rPr>
            <w:rStyle w:val="Lienhypertexte"/>
            <w:rFonts w:asciiTheme="majorBidi" w:hAnsiTheme="majorBidi" w:cstheme="majorBidi"/>
            <w:u w:val="none"/>
            <w:rtl/>
          </w:rPr>
          <w:t>هنا</w:t>
        </w:r>
      </w:hyperlink>
      <w:r w:rsidRPr="003C63C5">
        <w:rPr>
          <w:rStyle w:val="StyleStyleComplexeTraditionalArabicNoir1Gras1"/>
          <w:rFonts w:asciiTheme="majorBidi" w:hAnsiTheme="majorBidi" w:cstheme="majorBidi"/>
          <w:color w:val="000000" w:themeColor="text1"/>
          <w:rtl/>
        </w:rPr>
        <w:t>)</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أنظر ايضا السياري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9 (</w:t>
      </w:r>
      <w:hyperlink r:id="rId35" w:history="1">
        <w:r w:rsidRPr="003C63C5">
          <w:rPr>
            <w:rStyle w:val="Lienhypertexte"/>
            <w:rFonts w:asciiTheme="majorBidi" w:hAnsiTheme="majorBidi" w:cstheme="majorBidi"/>
            <w:u w:val="none"/>
            <w:rtl/>
          </w:rPr>
          <w:t>هنا</w:t>
        </w:r>
      </w:hyperlink>
      <w:r w:rsidRPr="003C63C5">
        <w:rPr>
          <w:rFonts w:asciiTheme="majorBidi" w:hAnsiTheme="majorBidi" w:cstheme="majorBidi"/>
          <w:rtl/>
          <w:lang w:val="it-IT"/>
        </w:rPr>
        <w:t>)</w:t>
      </w:r>
      <w:r w:rsidRPr="003C63C5">
        <w:rPr>
          <w:rFonts w:asciiTheme="majorBidi" w:hAnsiTheme="majorBidi" w:cstheme="majorBidi"/>
          <w:color w:val="000000" w:themeColor="text1"/>
          <w:rtl/>
          <w:lang w:val="it-IT"/>
        </w:rPr>
        <w:t>.</w:t>
      </w:r>
    </w:p>
  </w:footnote>
  <w:footnote w:id="27">
    <w:p w14:paraId="3A32903B"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Style w:val="StyleStyleComplexeTraditionalArabicNoir1Gras1"/>
          <w:rFonts w:asciiTheme="majorBidi" w:hAnsiTheme="majorBidi" w:cstheme="majorBidi"/>
          <w:color w:val="000000" w:themeColor="text1"/>
          <w:rtl/>
        </w:rPr>
        <w:t>الكليني: الكافي، جزء 1، ص 239 (</w:t>
      </w:r>
      <w:hyperlink r:id="rId36" w:history="1">
        <w:r w:rsidRPr="003C63C5">
          <w:rPr>
            <w:rStyle w:val="Lienhypertexte"/>
            <w:rFonts w:asciiTheme="majorBidi" w:hAnsiTheme="majorBidi" w:cstheme="majorBidi"/>
            <w:u w:val="none"/>
            <w:rtl/>
          </w:rPr>
          <w:t>هنا</w:t>
        </w:r>
      </w:hyperlink>
      <w:r w:rsidRPr="003C63C5">
        <w:rPr>
          <w:rStyle w:val="StyleStyleComplexeTraditionalArabicNoir1Gras1"/>
          <w:rFonts w:asciiTheme="majorBidi" w:hAnsiTheme="majorBidi" w:cstheme="majorBidi"/>
          <w:color w:val="000000" w:themeColor="text1"/>
          <w:rtl/>
        </w:rPr>
        <w:t>)</w:t>
      </w:r>
      <w:r w:rsidRPr="003C63C5">
        <w:rPr>
          <w:rFonts w:asciiTheme="majorBidi" w:hAnsiTheme="majorBidi" w:cstheme="majorBidi"/>
          <w:color w:val="000000" w:themeColor="text1"/>
          <w:rtl/>
          <w:lang w:val="it-IT"/>
        </w:rPr>
        <w:t>.</w:t>
      </w:r>
    </w:p>
  </w:footnote>
  <w:footnote w:id="28">
    <w:p w14:paraId="40D3F6EF"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الكاشاني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تفسير الصافي </w:t>
      </w:r>
      <w:hyperlink r:id="rId37" w:anchor="top" w:history="1">
        <w:r w:rsidRPr="003C63C5">
          <w:rPr>
            <w:rStyle w:val="Lienhypertexte"/>
            <w:rFonts w:asciiTheme="majorBidi" w:hAnsiTheme="majorBidi" w:cstheme="majorBidi"/>
            <w:u w:val="none"/>
            <w:rtl/>
            <w:lang w:val="it-IT"/>
          </w:rPr>
          <w:t>هنا</w:t>
        </w:r>
      </w:hyperlink>
      <w:r w:rsidRPr="003C63C5">
        <w:rPr>
          <w:rFonts w:asciiTheme="majorBidi" w:hAnsiTheme="majorBidi" w:cstheme="majorBidi"/>
          <w:rtl/>
          <w:lang w:val="it-IT"/>
        </w:rPr>
        <w:t xml:space="preserve"> و </w:t>
      </w:r>
      <w:hyperlink r:id="rId38" w:anchor="top" w:history="1">
        <w:r w:rsidRPr="003C63C5">
          <w:rPr>
            <w:rStyle w:val="Lienhypertexte"/>
            <w:rFonts w:asciiTheme="majorBidi" w:hAnsiTheme="majorBidi" w:cstheme="majorBidi"/>
            <w:u w:val="none"/>
            <w:rtl/>
            <w:lang w:val="it-IT"/>
          </w:rPr>
          <w:t>هنا</w:t>
        </w:r>
      </w:hyperlink>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ويعتبر الكاشاني من أكبر علماء الشيعة الامامية في القرن الحادي عشر الهجري في إيران</w:t>
      </w:r>
      <w:r w:rsidRPr="003C63C5">
        <w:rPr>
          <w:rFonts w:asciiTheme="majorBidi" w:hAnsiTheme="majorBidi" w:cstheme="majorBidi"/>
          <w:color w:val="000000" w:themeColor="text1"/>
          <w:rtl/>
          <w:lang w:val="it-IT"/>
        </w:rPr>
        <w:t>.</w:t>
      </w:r>
    </w:p>
  </w:footnote>
  <w:footnote w:id="29">
    <w:p w14:paraId="1EB4FDF3"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 xml:space="preserve"> </w:t>
      </w:r>
      <w:r w:rsidRPr="003C63C5">
        <w:rPr>
          <w:rFonts w:asciiTheme="majorBidi" w:hAnsiTheme="majorBidi" w:cstheme="majorBidi"/>
          <w:bCs w:val="0"/>
          <w:sz w:val="22"/>
          <w:szCs w:val="22"/>
          <w:rtl/>
        </w:rPr>
        <w:tab/>
        <w:t>الإسترآبادي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الفوائد المدنية والشواهد المكية</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103 (</w:t>
      </w:r>
      <w:hyperlink r:id="rId39" w:anchor="top"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أنظر في هذا المجال شريط عن موقف العلامة الحيدري من كتاب الكافي للكليني </w:t>
      </w:r>
      <w:hyperlink r:id="rId40"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rPr>
        <w:t>.</w:t>
      </w:r>
    </w:p>
  </w:footnote>
  <w:footnote w:id="30">
    <w:p w14:paraId="207F25ED"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السيف</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الشيعة وتحريف القرآن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55-56 (</w:t>
      </w:r>
      <w:hyperlink r:id="rId41"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31">
    <w:p w14:paraId="48DEB5FC"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مصطفى راشد</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الآيات المفقودة (</w:t>
      </w:r>
      <w:hyperlink r:id="rId42"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بخصوص دفن عثمان في مقابر اليهود انظر عدة مصادر اسلامية معتبرة </w:t>
      </w:r>
      <w:hyperlink r:id="rId43"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rPr>
        <w:t>.</w:t>
      </w:r>
    </w:p>
  </w:footnote>
  <w:footnote w:id="32">
    <w:p w14:paraId="22F869ED"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themeColor="text1"/>
          <w:sz w:val="22"/>
          <w:szCs w:val="22"/>
          <w:rtl/>
        </w:rPr>
        <w:t xml:space="preserve">كلمة كشكول فارسية تطلق على جراب المتسولين، يعلقونه في رقبتهم، ويضعون فيه ما يحصلون عليه من طعام الناس. وهناك في التراث العربي كتاب يحمل عنوان «الكشكول» لبهاء الدين العاملي ذكر في المقدمة: «الحمد لله الواحد المعين ... وبعد فإني لما فرغت من تأليف كتابي المسمى بالمخلاة، الذي حوى من كل شيء أحسنه وأحلاه، وهو كتاب كُتب في عنفوان الشباب...، ثم عثرت بعد ذلك على نوادر تتحرك لها الطباع، وتهش لها الأسماع، وطرائف تسر المحزون...، فاستخرت الله تعالى، ولفقت كتاباً ثانياً يحذو حذو ذلك الكتاب الفاخر .... ولما لم يتسع المجال لترتيبه، ولا وجدت من الأيام فرصة لتبويبه، جعلته كسفط مختلط رخيصه بغاليه، أو عقد انفصم سلكه فتناثرت لئاليه، وسميته: بالكشكول ليطابق اسمه اسم أخيه» (انظر هذا الكتاب </w:t>
      </w:r>
      <w:hyperlink r:id="rId44"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rPr>
        <w:t>).</w:t>
      </w:r>
    </w:p>
  </w:footnote>
  <w:footnote w:id="33">
    <w:p w14:paraId="2F0479B9"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السيف</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الشيعة وتحريف القرآن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6 (</w:t>
      </w:r>
      <w:hyperlink r:id="rId45"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34">
    <w:p w14:paraId="59BE72C4"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السيف</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الشيعة وتحريف القرآن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9-11 (</w:t>
      </w:r>
      <w:hyperlink r:id="rId46"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35">
    <w:p w14:paraId="7A45AAC2"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انظر في هذا المجال كتاب </w:t>
      </w:r>
      <w:r w:rsidRPr="003C63C5">
        <w:rPr>
          <w:rFonts w:asciiTheme="majorBidi" w:hAnsiTheme="majorBidi" w:cstheme="majorBidi"/>
          <w:bCs w:val="0"/>
          <w:sz w:val="22"/>
          <w:szCs w:val="22"/>
          <w:lang w:val="fr-CH"/>
        </w:rPr>
        <w:t>Sawma</w:t>
      </w:r>
      <w:r w:rsidRPr="003C63C5">
        <w:rPr>
          <w:rFonts w:asciiTheme="majorBidi" w:hAnsiTheme="majorBidi" w:cstheme="majorBidi"/>
          <w:bCs w:val="0"/>
          <w:sz w:val="22"/>
          <w:szCs w:val="22"/>
          <w:rtl/>
          <w:lang w:val="fr-CH"/>
        </w:rPr>
        <w:t xml:space="preserve"> وكتاب </w:t>
      </w:r>
      <w:r w:rsidRPr="003C63C5">
        <w:rPr>
          <w:rFonts w:asciiTheme="majorBidi" w:hAnsiTheme="majorBidi" w:cstheme="majorBidi"/>
          <w:bCs w:val="0"/>
          <w:sz w:val="22"/>
          <w:szCs w:val="22"/>
          <w:rtl/>
        </w:rPr>
        <w:t>ليكسمبيرغ</w:t>
      </w:r>
      <w:r w:rsidRPr="003C63C5">
        <w:rPr>
          <w:rFonts w:asciiTheme="majorBidi" w:hAnsiTheme="majorBidi" w:cstheme="majorBidi"/>
          <w:bCs w:val="0"/>
          <w:sz w:val="22"/>
          <w:szCs w:val="22"/>
          <w:rtl/>
          <w:lang w:val="fr-CH"/>
        </w:rPr>
        <w:t xml:space="preserve"> </w:t>
      </w:r>
      <w:r w:rsidRPr="003C63C5">
        <w:rPr>
          <w:rFonts w:asciiTheme="majorBidi" w:hAnsiTheme="majorBidi" w:cstheme="majorBidi" w:hint="cs"/>
          <w:bCs w:val="0"/>
          <w:sz w:val="22"/>
          <w:szCs w:val="22"/>
          <w:rtl/>
          <w:lang w:val="fr-CH"/>
        </w:rPr>
        <w:t>(</w:t>
      </w:r>
      <w:hyperlink r:id="rId47"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Style w:val="Lienhypertexte"/>
          <w:rFonts w:asciiTheme="majorBidi" w:hAnsiTheme="majorBidi" w:cstheme="majorBidi"/>
          <w:bCs w:val="0"/>
          <w:color w:val="000000" w:themeColor="text1"/>
          <w:sz w:val="22"/>
          <w:szCs w:val="22"/>
          <w:u w:val="none"/>
          <w:rtl/>
        </w:rPr>
        <w:t>.</w:t>
      </w:r>
    </w:p>
  </w:footnote>
  <w:footnote w:id="36">
    <w:p w14:paraId="5DB4C159"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انظر في هذا المجال مقال مينغانا</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4-9 </w:t>
      </w:r>
      <w:r w:rsidRPr="003C63C5">
        <w:rPr>
          <w:rFonts w:asciiTheme="majorBidi" w:hAnsiTheme="majorBidi" w:cstheme="majorBidi" w:hint="cs"/>
          <w:bCs w:val="0"/>
          <w:sz w:val="22"/>
          <w:szCs w:val="22"/>
          <w:rtl/>
        </w:rPr>
        <w:t>(</w:t>
      </w:r>
      <w:hyperlink r:id="rId48"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37">
    <w:p w14:paraId="7A6A4A52"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انظر في هذا المجال مقال مينغانا</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12 </w:t>
      </w:r>
      <w:r w:rsidRPr="003C63C5">
        <w:rPr>
          <w:rFonts w:asciiTheme="majorBidi" w:hAnsiTheme="majorBidi" w:cstheme="majorBidi" w:hint="cs"/>
          <w:bCs w:val="0"/>
          <w:sz w:val="22"/>
          <w:szCs w:val="22"/>
          <w:rtl/>
        </w:rPr>
        <w:t>(</w:t>
      </w:r>
      <w:hyperlink r:id="rId49"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Style w:val="Lienhypertexte"/>
          <w:rFonts w:asciiTheme="majorBidi" w:hAnsiTheme="majorBidi" w:cstheme="majorBidi"/>
          <w:bCs w:val="0"/>
          <w:color w:val="000000" w:themeColor="text1"/>
          <w:sz w:val="22"/>
          <w:szCs w:val="22"/>
          <w:u w:val="none"/>
          <w:rtl/>
        </w:rPr>
        <w:t>.</w:t>
      </w:r>
    </w:p>
  </w:footnote>
  <w:footnote w:id="38">
    <w:p w14:paraId="5AB22792"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مسند احمد ابن حنبل</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حديث 22208 (</w:t>
      </w:r>
      <w:hyperlink r:id="rId50"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39">
    <w:p w14:paraId="7FA4E892"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المعجم الكبير للطبراني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حديث 4796 (</w:t>
      </w:r>
      <w:hyperlink r:id="rId51"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40">
    <w:p w14:paraId="747B35C0"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أنظر المقدمة لقانون حمورابي</w:t>
      </w:r>
      <w:r w:rsidRPr="003C63C5">
        <w:rPr>
          <w:rFonts w:asciiTheme="majorBidi" w:hAnsiTheme="majorBidi" w:cstheme="majorBidi"/>
          <w:color w:val="000000" w:themeColor="text1"/>
          <w:rtl/>
        </w:rPr>
        <w:t>،</w:t>
      </w:r>
      <w:r w:rsidRPr="003C63C5">
        <w:rPr>
          <w:rFonts w:asciiTheme="majorBidi" w:hAnsiTheme="majorBidi" w:cstheme="majorBidi"/>
          <w:rtl/>
        </w:rPr>
        <w:t xml:space="preserve"> ترجمة انكليزية </w:t>
      </w:r>
      <w:r w:rsidRPr="003C63C5">
        <w:rPr>
          <w:rFonts w:asciiTheme="majorBidi" w:hAnsiTheme="majorBidi" w:cstheme="majorBidi" w:hint="cs"/>
          <w:rtl/>
        </w:rPr>
        <w:t>(</w:t>
      </w:r>
      <w:hyperlink r:id="rId52"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41">
    <w:p w14:paraId="35CA0BC0"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مقارنة في مقال سهيل قاشا </w:t>
      </w:r>
      <w:hyperlink r:id="rId53" w:history="1">
        <w:r w:rsidRPr="003C63C5">
          <w:rPr>
            <w:rStyle w:val="Lienhypertexte"/>
            <w:rFonts w:asciiTheme="majorBidi" w:hAnsiTheme="majorBidi" w:cstheme="majorBidi"/>
            <w:u w:val="none"/>
            <w:rtl/>
          </w:rPr>
          <w:t>هنا</w:t>
        </w:r>
      </w:hyperlink>
      <w:r w:rsidRPr="003C63C5">
        <w:rPr>
          <w:rFonts w:asciiTheme="majorBidi" w:hAnsiTheme="majorBidi" w:cstheme="majorBidi"/>
          <w:color w:val="000000" w:themeColor="text1"/>
          <w:rtl/>
        </w:rPr>
        <w:t>.</w:t>
      </w:r>
    </w:p>
  </w:footnote>
  <w:footnote w:id="42">
    <w:p w14:paraId="2331881D"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أنظر مقال رمضان عيسى</w:t>
      </w:r>
      <w:r w:rsidRPr="003C63C5">
        <w:rPr>
          <w:rFonts w:asciiTheme="majorBidi" w:hAnsiTheme="majorBidi" w:cstheme="majorBidi"/>
          <w:color w:val="000000" w:themeColor="text1"/>
          <w:rtl/>
        </w:rPr>
        <w:t>:</w:t>
      </w:r>
      <w:r w:rsidRPr="003C63C5">
        <w:rPr>
          <w:rFonts w:asciiTheme="majorBidi" w:hAnsiTheme="majorBidi" w:cstheme="majorBidi"/>
          <w:rtl/>
        </w:rPr>
        <w:t xml:space="preserve"> هل كان حمورابي نبياً</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hyperlink r:id="rId54"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43">
    <w:p w14:paraId="3E3F7F53" w14:textId="46F2EE40"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أنظر هامش </w:t>
      </w:r>
      <w:r w:rsidR="0033418B">
        <w:rPr>
          <w:rFonts w:asciiTheme="majorBidi" w:hAnsiTheme="majorBidi" w:cstheme="majorBidi"/>
          <w:rtl/>
        </w:rPr>
        <w:t>الآية</w:t>
      </w:r>
      <w:r w:rsidRPr="003C63C5">
        <w:rPr>
          <w:rFonts w:asciiTheme="majorBidi" w:hAnsiTheme="majorBidi" w:cstheme="majorBidi"/>
          <w:rtl/>
        </w:rPr>
        <w:t xml:space="preserve"> 39\7</w:t>
      </w:r>
      <w:r w:rsidRPr="003C63C5">
        <w:rPr>
          <w:rFonts w:asciiTheme="majorBidi" w:hAnsiTheme="majorBidi" w:cstheme="majorBidi"/>
          <w:color w:val="000000" w:themeColor="text1"/>
          <w:rtl/>
        </w:rPr>
        <w:t>:</w:t>
      </w:r>
      <w:r w:rsidRPr="003C63C5">
        <w:rPr>
          <w:rFonts w:asciiTheme="majorBidi" w:hAnsiTheme="majorBidi" w:cstheme="majorBidi"/>
          <w:rtl/>
        </w:rPr>
        <w:t xml:space="preserve"> 145</w:t>
      </w:r>
      <w:r w:rsidRPr="003C63C5">
        <w:rPr>
          <w:rFonts w:asciiTheme="majorBidi" w:hAnsiTheme="majorBidi" w:cstheme="majorBidi"/>
          <w:color w:val="000000" w:themeColor="text1"/>
          <w:rtl/>
        </w:rPr>
        <w:t>.</w:t>
      </w:r>
    </w:p>
  </w:footnote>
  <w:footnote w:id="44">
    <w:p w14:paraId="2504753C"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السيوطي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الإتقان</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الجزء 1</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117-123 </w:t>
      </w:r>
      <w:r w:rsidRPr="003C63C5">
        <w:rPr>
          <w:rFonts w:asciiTheme="majorBidi" w:hAnsiTheme="majorBidi" w:cstheme="majorBidi"/>
          <w:rtl/>
        </w:rPr>
        <w:t>(</w:t>
      </w:r>
      <w:hyperlink r:id="rId55"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45">
    <w:p w14:paraId="37124FB8"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صبيح</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بحث جديد عن القرآن الكريم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64</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w:t>
      </w:r>
      <w:hyperlink r:id="rId56"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bCs w:val="0"/>
          <w:sz w:val="22"/>
          <w:szCs w:val="22"/>
          <w:u w:val="none"/>
          <w:rtl/>
        </w:rPr>
        <w:t>)</w:t>
      </w:r>
      <w:r w:rsidRPr="003C63C5">
        <w:rPr>
          <w:rFonts w:asciiTheme="majorBidi" w:hAnsiTheme="majorBidi" w:cstheme="majorBidi"/>
          <w:bCs w:val="0"/>
          <w:color w:val="000000" w:themeColor="text1"/>
          <w:sz w:val="22"/>
          <w:szCs w:val="22"/>
          <w:rtl/>
        </w:rPr>
        <w:t>.</w:t>
      </w:r>
    </w:p>
  </w:footnote>
  <w:footnote w:id="46">
    <w:p w14:paraId="54892647" w14:textId="77777777" w:rsidR="00820724" w:rsidRPr="003C63C5" w:rsidRDefault="00820724" w:rsidP="00C434AA">
      <w:pPr>
        <w:bidi/>
        <w:spacing w:after="0" w:line="240" w:lineRule="auto"/>
        <w:ind w:left="281" w:hanging="225"/>
        <w:jc w:val="both"/>
        <w:rPr>
          <w:rFonts w:asciiTheme="majorBidi" w:hAnsiTheme="majorBidi" w:cstheme="majorBidi"/>
          <w:rtl/>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انظر كتاب تاريخ ابن خلدون</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الجزء الأول</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38 (</w:t>
      </w:r>
      <w:hyperlink r:id="rId57" w:history="1">
        <w:r w:rsidRPr="003C63C5">
          <w:rPr>
            <w:rStyle w:val="Lienhypertexte"/>
            <w:rFonts w:asciiTheme="majorBidi" w:hAnsiTheme="majorBidi" w:cstheme="majorBidi"/>
            <w:u w:val="none"/>
            <w:rtl/>
            <w:lang w:val="it-IT"/>
          </w:rPr>
          <w:t>هنا</w:t>
        </w:r>
      </w:hyperlink>
      <w:r w:rsidRPr="003C63C5">
        <w:rPr>
          <w:rFonts w:asciiTheme="majorBidi" w:hAnsiTheme="majorBidi" w:cstheme="majorBidi"/>
          <w:rtl/>
          <w:lang w:val="it-IT"/>
        </w:rPr>
        <w:t>)</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ويمكن للقارئ معاينة </w:t>
      </w:r>
      <w:hyperlink r:id="rId58" w:history="1">
        <w:r w:rsidRPr="003C63C5">
          <w:rPr>
            <w:rStyle w:val="Lienhypertexte"/>
            <w:rFonts w:asciiTheme="majorBidi" w:hAnsiTheme="majorBidi" w:cstheme="majorBidi"/>
            <w:u w:val="none"/>
            <w:rtl/>
            <w:lang w:val="it-IT"/>
          </w:rPr>
          <w:t>هذه الأشرطة</w:t>
        </w:r>
      </w:hyperlink>
      <w:r w:rsidRPr="003C63C5">
        <w:rPr>
          <w:rFonts w:asciiTheme="majorBidi" w:hAnsiTheme="majorBidi" w:cstheme="majorBidi"/>
          <w:rtl/>
          <w:lang w:val="it-IT"/>
        </w:rPr>
        <w:t xml:space="preserve"> حول الآراء المتضاربة بخصوص اصابة النبي محمد بالصرع</w:t>
      </w:r>
      <w:r w:rsidRPr="003C63C5">
        <w:rPr>
          <w:rFonts w:asciiTheme="majorBidi" w:hAnsiTheme="majorBidi" w:cstheme="majorBidi"/>
          <w:color w:val="000000" w:themeColor="text1"/>
          <w:rtl/>
          <w:lang w:val="it-IT"/>
        </w:rPr>
        <w:t>.</w:t>
      </w:r>
    </w:p>
  </w:footnote>
  <w:footnote w:id="47">
    <w:p w14:paraId="2C8E42DE"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لمن يهمه موضوع محنة القرآن يمكنه </w:t>
      </w:r>
      <w:r w:rsidRPr="003C63C5">
        <w:rPr>
          <w:rFonts w:asciiTheme="majorBidi" w:hAnsiTheme="majorBidi" w:cstheme="majorBidi" w:hint="cs"/>
          <w:bCs w:val="0"/>
          <w:sz w:val="22"/>
          <w:szCs w:val="22"/>
          <w:rtl/>
        </w:rPr>
        <w:t>الرجوع</w:t>
      </w:r>
      <w:r w:rsidRPr="003C63C5">
        <w:rPr>
          <w:rFonts w:asciiTheme="majorBidi" w:hAnsiTheme="majorBidi" w:cstheme="majorBidi"/>
          <w:bCs w:val="0"/>
          <w:sz w:val="22"/>
          <w:szCs w:val="22"/>
          <w:rtl/>
        </w:rPr>
        <w:t xml:space="preserve"> إلى جدعان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المحنة (</w:t>
      </w:r>
      <w:hyperlink r:id="rId59"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48">
    <w:p w14:paraId="68A806A7" w14:textId="658D44C1"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انظر هامش </w:t>
      </w:r>
      <w:r w:rsidR="0033418B">
        <w:rPr>
          <w:rFonts w:asciiTheme="majorBidi" w:hAnsiTheme="majorBidi" w:cstheme="majorBidi"/>
          <w:bCs w:val="0"/>
          <w:sz w:val="22"/>
          <w:szCs w:val="22"/>
          <w:rtl/>
        </w:rPr>
        <w:t>الآية</w:t>
      </w:r>
      <w:r w:rsidRPr="003C63C5">
        <w:rPr>
          <w:rFonts w:asciiTheme="majorBidi" w:hAnsiTheme="majorBidi" w:cstheme="majorBidi"/>
          <w:bCs w:val="0"/>
          <w:sz w:val="22"/>
          <w:szCs w:val="22"/>
          <w:rtl/>
        </w:rPr>
        <w:t xml:space="preserve"> 38\38</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21</w:t>
      </w:r>
      <w:r w:rsidRPr="003C63C5">
        <w:rPr>
          <w:rFonts w:asciiTheme="majorBidi" w:hAnsiTheme="majorBidi" w:cstheme="majorBidi"/>
          <w:bCs w:val="0"/>
          <w:color w:val="000000" w:themeColor="text1"/>
          <w:sz w:val="22"/>
          <w:szCs w:val="22"/>
          <w:rtl/>
        </w:rPr>
        <w:t>.</w:t>
      </w:r>
    </w:p>
  </w:footnote>
  <w:footnote w:id="49">
    <w:p w14:paraId="111423DD"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انظر مقال آريين آمد</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حقيقة الوحي محاضرة للمفكر السيد أحمد القبانجي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في </w:t>
      </w:r>
      <w:hyperlink r:id="rId60" w:history="1">
        <w:r w:rsidRPr="003C63C5">
          <w:rPr>
            <w:rStyle w:val="Lienhypertexte"/>
            <w:rFonts w:asciiTheme="majorBidi" w:hAnsiTheme="majorBidi" w:cstheme="majorBidi"/>
            <w:bCs w:val="0"/>
            <w:sz w:val="22"/>
            <w:szCs w:val="22"/>
            <w:u w:val="none"/>
            <w:rtl/>
          </w:rPr>
          <w:t>هذا</w:t>
        </w:r>
      </w:hyperlink>
      <w:r w:rsidRPr="003C63C5">
        <w:rPr>
          <w:rFonts w:asciiTheme="majorBidi" w:hAnsiTheme="majorBidi" w:cstheme="majorBidi"/>
          <w:bCs w:val="0"/>
          <w:sz w:val="22"/>
          <w:szCs w:val="22"/>
          <w:rtl/>
        </w:rPr>
        <w:t xml:space="preserve"> الموقع</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أنظر أيضا </w:t>
      </w:r>
      <w:hyperlink r:id="rId61" w:history="1">
        <w:r w:rsidRPr="003C63C5">
          <w:rPr>
            <w:rStyle w:val="Lienhypertexte"/>
            <w:rFonts w:asciiTheme="majorBidi" w:hAnsiTheme="majorBidi" w:cstheme="majorBidi"/>
            <w:bCs w:val="0"/>
            <w:sz w:val="22"/>
            <w:szCs w:val="22"/>
            <w:u w:val="none"/>
            <w:rtl/>
          </w:rPr>
          <w:t>موقع</w:t>
        </w:r>
      </w:hyperlink>
      <w:r w:rsidRPr="003C63C5">
        <w:rPr>
          <w:rFonts w:asciiTheme="majorBidi" w:hAnsiTheme="majorBidi" w:cstheme="majorBidi"/>
          <w:bCs w:val="0"/>
          <w:sz w:val="22"/>
          <w:szCs w:val="22"/>
          <w:rtl/>
        </w:rPr>
        <w:t xml:space="preserve"> أحمد القبانجي الرسمي مع كتاباته ومحاضراته ومقابلاته</w:t>
      </w:r>
      <w:r w:rsidRPr="003C63C5">
        <w:rPr>
          <w:rFonts w:asciiTheme="majorBidi" w:hAnsiTheme="majorBidi" w:cstheme="majorBidi"/>
          <w:bCs w:val="0"/>
          <w:color w:val="000000" w:themeColor="text1"/>
          <w:sz w:val="22"/>
          <w:szCs w:val="22"/>
          <w:rtl/>
        </w:rPr>
        <w:t>.</w:t>
      </w:r>
    </w:p>
  </w:footnote>
  <w:footnote w:id="50">
    <w:p w14:paraId="4CB09E0A"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انظر هذا </w:t>
      </w:r>
      <w:hyperlink r:id="rId62" w:history="1">
        <w:r w:rsidRPr="003C63C5">
          <w:rPr>
            <w:rStyle w:val="Lienhypertexte"/>
            <w:rFonts w:asciiTheme="majorBidi" w:hAnsiTheme="majorBidi" w:cstheme="majorBidi"/>
            <w:bCs w:val="0"/>
            <w:sz w:val="22"/>
            <w:szCs w:val="22"/>
            <w:u w:val="none"/>
            <w:rtl/>
          </w:rPr>
          <w:t>الشريط</w:t>
        </w:r>
      </w:hyperlink>
      <w:r w:rsidRPr="003C63C5">
        <w:rPr>
          <w:rStyle w:val="Lienhypertexte"/>
          <w:rFonts w:asciiTheme="majorBidi" w:hAnsiTheme="majorBidi" w:cstheme="majorBidi"/>
          <w:bCs w:val="0"/>
          <w:color w:val="000000" w:themeColor="text1"/>
          <w:sz w:val="22"/>
          <w:szCs w:val="22"/>
          <w:u w:val="none"/>
          <w:rtl/>
        </w:rPr>
        <w:t>.</w:t>
      </w:r>
    </w:p>
  </w:footnote>
  <w:footnote w:id="51">
    <w:p w14:paraId="2EABCDC9" w14:textId="6FF3D4B9"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أنظر حول معنى أمي هامش </w:t>
      </w:r>
      <w:r w:rsidR="0033418B">
        <w:rPr>
          <w:rFonts w:asciiTheme="majorBidi" w:hAnsiTheme="majorBidi" w:cstheme="majorBidi"/>
          <w:bCs w:val="0"/>
          <w:sz w:val="22"/>
          <w:szCs w:val="22"/>
          <w:rtl/>
        </w:rPr>
        <w:t>الآية</w:t>
      </w:r>
      <w:r w:rsidRPr="003C63C5">
        <w:rPr>
          <w:rFonts w:asciiTheme="majorBidi" w:hAnsiTheme="majorBidi" w:cstheme="majorBidi"/>
          <w:bCs w:val="0"/>
          <w:sz w:val="22"/>
          <w:szCs w:val="22"/>
          <w:rtl/>
        </w:rPr>
        <w:t xml:space="preserve"> 39\7</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157</w:t>
      </w:r>
      <w:r w:rsidRPr="003C63C5">
        <w:rPr>
          <w:rFonts w:asciiTheme="majorBidi" w:hAnsiTheme="majorBidi" w:cstheme="majorBidi"/>
          <w:bCs w:val="0"/>
          <w:color w:val="000000" w:themeColor="text1"/>
          <w:sz w:val="22"/>
          <w:szCs w:val="22"/>
          <w:rtl/>
        </w:rPr>
        <w:t>.</w:t>
      </w:r>
    </w:p>
  </w:footnote>
  <w:footnote w:id="52">
    <w:p w14:paraId="10025DEE" w14:textId="196D413D"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أنظر هامش </w:t>
      </w:r>
      <w:r w:rsidR="0033418B">
        <w:rPr>
          <w:rFonts w:asciiTheme="majorBidi" w:hAnsiTheme="majorBidi" w:cstheme="majorBidi"/>
          <w:bCs w:val="0"/>
          <w:sz w:val="22"/>
          <w:szCs w:val="22"/>
          <w:rtl/>
        </w:rPr>
        <w:t>الآية</w:t>
      </w:r>
      <w:r w:rsidRPr="003C63C5">
        <w:rPr>
          <w:rFonts w:asciiTheme="majorBidi" w:hAnsiTheme="majorBidi" w:cstheme="majorBidi"/>
          <w:bCs w:val="0"/>
          <w:sz w:val="22"/>
          <w:szCs w:val="22"/>
          <w:rtl/>
        </w:rPr>
        <w:t xml:space="preserve"> 3\73</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4</w:t>
      </w:r>
      <w:r w:rsidRPr="003C63C5">
        <w:rPr>
          <w:rFonts w:asciiTheme="majorBidi" w:hAnsiTheme="majorBidi" w:cstheme="majorBidi"/>
          <w:bCs w:val="0"/>
          <w:color w:val="000000" w:themeColor="text1"/>
          <w:sz w:val="22"/>
          <w:szCs w:val="22"/>
          <w:rtl/>
        </w:rPr>
        <w:t>.</w:t>
      </w:r>
    </w:p>
  </w:footnote>
  <w:footnote w:id="53">
    <w:p w14:paraId="45DA38FF"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Style w:val="StyleStyleComplexeTraditionalArabicNoir1Gras1"/>
          <w:rFonts w:asciiTheme="majorBidi" w:hAnsiTheme="majorBidi" w:cstheme="majorBidi"/>
          <w:bCs w:val="0"/>
          <w:sz w:val="22"/>
          <w:szCs w:val="22"/>
          <w:rtl/>
        </w:rPr>
        <w:t>محمد حسان المنير</w:t>
      </w:r>
      <w:r w:rsidRPr="003C63C5">
        <w:rPr>
          <w:rStyle w:val="StyleStyleComplexeTraditionalArabicNoir1Gras1"/>
          <w:rFonts w:asciiTheme="majorBidi" w:hAnsiTheme="majorBidi" w:cstheme="majorBidi"/>
          <w:bCs w:val="0"/>
          <w:color w:val="000000" w:themeColor="text1"/>
          <w:sz w:val="22"/>
          <w:szCs w:val="22"/>
          <w:rtl/>
        </w:rPr>
        <w:t>:</w:t>
      </w:r>
      <w:r w:rsidRPr="003C63C5">
        <w:rPr>
          <w:rStyle w:val="StyleStyleComplexeTraditionalArabicNoir1Gras1"/>
          <w:rFonts w:asciiTheme="majorBidi" w:hAnsiTheme="majorBidi" w:cstheme="majorBidi"/>
          <w:bCs w:val="0"/>
          <w:sz w:val="22"/>
          <w:szCs w:val="22"/>
          <w:rtl/>
        </w:rPr>
        <w:t xml:space="preserve"> يوم قبل وفاة محمد</w:t>
      </w:r>
      <w:r w:rsidRPr="003C63C5">
        <w:rPr>
          <w:rStyle w:val="StyleStyleComplexeTraditionalArabicNoir1Gras1"/>
          <w:rFonts w:asciiTheme="majorBidi" w:hAnsiTheme="majorBidi" w:cstheme="majorBidi"/>
          <w:bCs w:val="0"/>
          <w:color w:val="000000" w:themeColor="text1"/>
          <w:sz w:val="22"/>
          <w:szCs w:val="22"/>
          <w:rtl/>
        </w:rPr>
        <w:t>،</w:t>
      </w:r>
      <w:r w:rsidRPr="003C63C5">
        <w:rPr>
          <w:rStyle w:val="StyleStyleComplexeTraditionalArabicNoir1Gras1"/>
          <w:rFonts w:asciiTheme="majorBidi" w:hAnsiTheme="majorBidi" w:cstheme="majorBidi"/>
          <w:bCs w:val="0"/>
          <w:sz w:val="22"/>
          <w:szCs w:val="22"/>
          <w:rtl/>
        </w:rPr>
        <w:t xml:space="preserve"> ص 69-70 (</w:t>
      </w:r>
      <w:hyperlink r:id="rId63" w:history="1">
        <w:r w:rsidRPr="003C63C5">
          <w:rPr>
            <w:rStyle w:val="Lienhypertexte"/>
            <w:rFonts w:asciiTheme="majorBidi" w:hAnsiTheme="majorBidi" w:cstheme="majorBidi"/>
            <w:bCs w:val="0"/>
            <w:sz w:val="22"/>
            <w:szCs w:val="22"/>
            <w:u w:val="none"/>
            <w:rtl/>
          </w:rPr>
          <w:t>هنا</w:t>
        </w:r>
      </w:hyperlink>
      <w:r w:rsidRPr="003C63C5">
        <w:rPr>
          <w:rStyle w:val="StyleStyleComplexeTraditionalArabicNoir1Gras1"/>
          <w:rFonts w:asciiTheme="majorBidi" w:hAnsiTheme="majorBidi" w:cstheme="majorBidi"/>
          <w:bCs w:val="0"/>
          <w:sz w:val="22"/>
          <w:szCs w:val="22"/>
          <w:rtl/>
        </w:rPr>
        <w:t xml:space="preserve"> و</w:t>
      </w:r>
      <w:hyperlink r:id="rId64" w:history="1">
        <w:r w:rsidRPr="003C63C5">
          <w:rPr>
            <w:rStyle w:val="Lienhypertexte"/>
            <w:rFonts w:asciiTheme="majorBidi" w:hAnsiTheme="majorBidi" w:cstheme="majorBidi"/>
            <w:bCs w:val="0"/>
            <w:sz w:val="22"/>
            <w:szCs w:val="22"/>
            <w:u w:val="none"/>
            <w:rtl/>
          </w:rPr>
          <w:t>هنا</w:t>
        </w:r>
      </w:hyperlink>
      <w:r w:rsidRPr="003C63C5">
        <w:rPr>
          <w:rStyle w:val="StyleStyleComplexeTraditionalArabicNoir1Gras1"/>
          <w:rFonts w:asciiTheme="majorBidi" w:hAnsiTheme="majorBidi" w:cstheme="majorBidi"/>
          <w:bCs w:val="0"/>
          <w:sz w:val="22"/>
          <w:szCs w:val="22"/>
          <w:rtl/>
        </w:rPr>
        <w:t>)</w:t>
      </w:r>
      <w:r w:rsidRPr="003C63C5">
        <w:rPr>
          <w:rStyle w:val="StyleStyleComplexeTraditionalArabicNoir1Gras1"/>
          <w:rFonts w:asciiTheme="majorBidi" w:hAnsiTheme="majorBidi" w:cstheme="majorBidi"/>
          <w:bCs w:val="0"/>
          <w:color w:val="000000" w:themeColor="text1"/>
          <w:sz w:val="22"/>
          <w:szCs w:val="22"/>
          <w:rtl/>
        </w:rPr>
        <w:t>.</w:t>
      </w:r>
    </w:p>
  </w:footnote>
  <w:footnote w:id="54">
    <w:p w14:paraId="5FC957B1"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Style w:val="StyleStyleComplexeTraditionalArabicNoir1Gras1"/>
          <w:rFonts w:asciiTheme="majorBidi" w:hAnsiTheme="majorBidi" w:cstheme="majorBidi"/>
          <w:bCs w:val="0"/>
          <w:sz w:val="22"/>
          <w:szCs w:val="22"/>
          <w:rtl/>
        </w:rPr>
        <w:t>محمد حسان المنير</w:t>
      </w:r>
      <w:r w:rsidRPr="003C63C5">
        <w:rPr>
          <w:rStyle w:val="StyleStyleComplexeTraditionalArabicNoir1Gras1"/>
          <w:rFonts w:asciiTheme="majorBidi" w:hAnsiTheme="majorBidi" w:cstheme="majorBidi"/>
          <w:bCs w:val="0"/>
          <w:color w:val="000000" w:themeColor="text1"/>
          <w:sz w:val="22"/>
          <w:szCs w:val="22"/>
          <w:rtl/>
        </w:rPr>
        <w:t>:</w:t>
      </w:r>
      <w:r w:rsidRPr="003C63C5">
        <w:rPr>
          <w:rStyle w:val="StyleStyleComplexeTraditionalArabicNoir1Gras1"/>
          <w:rFonts w:asciiTheme="majorBidi" w:hAnsiTheme="majorBidi" w:cstheme="majorBidi"/>
          <w:bCs w:val="0"/>
          <w:sz w:val="22"/>
          <w:szCs w:val="22"/>
          <w:rtl/>
        </w:rPr>
        <w:t xml:space="preserve"> يوم قبل وفاة محمد</w:t>
      </w:r>
      <w:r w:rsidRPr="003C63C5">
        <w:rPr>
          <w:rStyle w:val="StyleStyleComplexeTraditionalArabicNoir1Gras1"/>
          <w:rFonts w:asciiTheme="majorBidi" w:hAnsiTheme="majorBidi" w:cstheme="majorBidi"/>
          <w:bCs w:val="0"/>
          <w:color w:val="000000" w:themeColor="text1"/>
          <w:sz w:val="22"/>
          <w:szCs w:val="22"/>
          <w:rtl/>
        </w:rPr>
        <w:t>،</w:t>
      </w:r>
      <w:r w:rsidRPr="003C63C5">
        <w:rPr>
          <w:rStyle w:val="StyleStyleComplexeTraditionalArabicNoir1Gras1"/>
          <w:rFonts w:asciiTheme="majorBidi" w:hAnsiTheme="majorBidi" w:cstheme="majorBidi"/>
          <w:bCs w:val="0"/>
          <w:sz w:val="22"/>
          <w:szCs w:val="22"/>
          <w:rtl/>
        </w:rPr>
        <w:t xml:space="preserve"> ص 114 (</w:t>
      </w:r>
      <w:hyperlink r:id="rId65" w:history="1">
        <w:r w:rsidRPr="003C63C5">
          <w:rPr>
            <w:rStyle w:val="Lienhypertexte"/>
            <w:rFonts w:asciiTheme="majorBidi" w:hAnsiTheme="majorBidi" w:cstheme="majorBidi"/>
            <w:bCs w:val="0"/>
            <w:sz w:val="22"/>
            <w:szCs w:val="22"/>
            <w:u w:val="none"/>
            <w:rtl/>
          </w:rPr>
          <w:t>هنا</w:t>
        </w:r>
      </w:hyperlink>
      <w:r w:rsidRPr="003C63C5">
        <w:rPr>
          <w:rStyle w:val="StyleStyleComplexeTraditionalArabicNoir1Gras1"/>
          <w:rFonts w:asciiTheme="majorBidi" w:hAnsiTheme="majorBidi" w:cstheme="majorBidi"/>
          <w:bCs w:val="0"/>
          <w:sz w:val="22"/>
          <w:szCs w:val="22"/>
          <w:rtl/>
        </w:rPr>
        <w:t xml:space="preserve"> و</w:t>
      </w:r>
      <w:hyperlink r:id="rId66" w:history="1">
        <w:r w:rsidRPr="003C63C5">
          <w:rPr>
            <w:rStyle w:val="Lienhypertexte"/>
            <w:rFonts w:asciiTheme="majorBidi" w:hAnsiTheme="majorBidi" w:cstheme="majorBidi"/>
            <w:bCs w:val="0"/>
            <w:sz w:val="22"/>
            <w:szCs w:val="22"/>
            <w:u w:val="none"/>
            <w:rtl/>
          </w:rPr>
          <w:t>هنا</w:t>
        </w:r>
      </w:hyperlink>
      <w:r w:rsidRPr="003C63C5">
        <w:rPr>
          <w:rStyle w:val="StyleStyleComplexeTraditionalArabicNoir1Gras1"/>
          <w:rFonts w:asciiTheme="majorBidi" w:hAnsiTheme="majorBidi" w:cstheme="majorBidi"/>
          <w:bCs w:val="0"/>
          <w:sz w:val="22"/>
          <w:szCs w:val="22"/>
          <w:rtl/>
        </w:rPr>
        <w:t>)</w:t>
      </w:r>
      <w:r w:rsidRPr="003C63C5">
        <w:rPr>
          <w:rStyle w:val="StyleStyleComplexeTraditionalArabicNoir1Gras1"/>
          <w:rFonts w:asciiTheme="majorBidi" w:hAnsiTheme="majorBidi" w:cstheme="majorBidi"/>
          <w:bCs w:val="0"/>
          <w:color w:val="000000" w:themeColor="text1"/>
          <w:sz w:val="22"/>
          <w:szCs w:val="22"/>
          <w:rtl/>
        </w:rPr>
        <w:t>.</w:t>
      </w:r>
    </w:p>
  </w:footnote>
  <w:footnote w:id="55">
    <w:p w14:paraId="4A35FEF6"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انظر على سبيل المثال معرفة</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شُبُهَات وردود حول القرآن الكريم</w:t>
      </w:r>
      <w:r w:rsidRPr="003C63C5">
        <w:rPr>
          <w:rFonts w:asciiTheme="majorBidi" w:eastAsiaTheme="minorHAnsi" w:hAnsiTheme="majorBidi" w:cstheme="majorBidi"/>
          <w:bCs w:val="0"/>
          <w:color w:val="000000" w:themeColor="text1"/>
          <w:sz w:val="22"/>
          <w:szCs w:val="22"/>
          <w:rtl/>
        </w:rPr>
        <w:t>،</w:t>
      </w:r>
      <w:r w:rsidRPr="003C63C5">
        <w:rPr>
          <w:rFonts w:asciiTheme="majorBidi" w:eastAsiaTheme="minorHAnsi" w:hAnsiTheme="majorBidi" w:cstheme="majorBidi"/>
          <w:bCs w:val="0"/>
          <w:sz w:val="22"/>
          <w:szCs w:val="22"/>
          <w:rtl/>
        </w:rPr>
        <w:t xml:space="preserve"> </w:t>
      </w:r>
      <w:r w:rsidRPr="003C63C5">
        <w:rPr>
          <w:rFonts w:asciiTheme="majorBidi" w:hAnsiTheme="majorBidi" w:cstheme="majorBidi"/>
          <w:bCs w:val="0"/>
          <w:sz w:val="22"/>
          <w:szCs w:val="22"/>
          <w:rtl/>
        </w:rPr>
        <w:t>ص 13 وما بعدها (</w:t>
      </w:r>
      <w:hyperlink r:id="rId67" w:anchor="sthash.KrDfNVLv.dp" w:history="1">
        <w:r w:rsidRPr="003C63C5">
          <w:rPr>
            <w:rStyle w:val="Lienhypertexte"/>
            <w:rFonts w:asciiTheme="majorBidi" w:hAnsiTheme="majorBidi" w:cstheme="majorBidi"/>
            <w:bCs w:val="0"/>
            <w:sz w:val="22"/>
            <w:szCs w:val="22"/>
            <w:u w:val="none"/>
            <w:rtl/>
          </w:rPr>
          <w:t>هنا</w:t>
        </w:r>
      </w:hyperlink>
      <w:r w:rsidRPr="003C63C5">
        <w:rPr>
          <w:rStyle w:val="StyleStyleComplexeTraditionalArabicNoir1Gras1"/>
          <w:rFonts w:asciiTheme="majorBidi" w:hAnsiTheme="majorBidi" w:cstheme="majorBidi"/>
          <w:bCs w:val="0"/>
          <w:sz w:val="22"/>
          <w:szCs w:val="22"/>
          <w:rtl/>
        </w:rPr>
        <w:t>)</w:t>
      </w:r>
      <w:r w:rsidRPr="003C63C5">
        <w:rPr>
          <w:rStyle w:val="StyleStyleComplexeTraditionalArabicNoir1Gras1"/>
          <w:rFonts w:asciiTheme="majorBidi" w:hAnsiTheme="majorBidi" w:cstheme="majorBidi"/>
          <w:bCs w:val="0"/>
          <w:color w:val="000000" w:themeColor="text1"/>
          <w:sz w:val="22"/>
          <w:szCs w:val="22"/>
          <w:rtl/>
        </w:rPr>
        <w:t>.</w:t>
      </w:r>
    </w:p>
  </w:footnote>
  <w:footnote w:id="56">
    <w:p w14:paraId="1482FF28"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أنظر </w:t>
      </w:r>
      <w:hyperlink r:id="rId68" w:history="1">
        <w:r w:rsidRPr="003C63C5">
          <w:rPr>
            <w:rStyle w:val="Lienhypertexte"/>
            <w:rFonts w:asciiTheme="majorBidi" w:hAnsiTheme="majorBidi" w:cstheme="majorBidi"/>
            <w:bCs w:val="0"/>
            <w:sz w:val="22"/>
            <w:szCs w:val="22"/>
            <w:u w:val="none"/>
            <w:rtl/>
          </w:rPr>
          <w:t>قرار</w:t>
        </w:r>
      </w:hyperlink>
      <w:r w:rsidRPr="003C63C5">
        <w:rPr>
          <w:rFonts w:asciiTheme="majorBidi" w:hAnsiTheme="majorBidi" w:cstheme="majorBidi"/>
          <w:bCs w:val="0"/>
          <w:sz w:val="22"/>
          <w:szCs w:val="22"/>
          <w:rtl/>
        </w:rPr>
        <w:t xml:space="preserve"> 31 يوليو 2001 </w:t>
      </w:r>
      <w:hyperlink r:id="rId69" w:history="1">
        <w:r w:rsidRPr="003C63C5">
          <w:rPr>
            <w:rStyle w:val="Lienhypertexte"/>
            <w:rFonts w:asciiTheme="majorBidi" w:hAnsiTheme="majorBidi" w:cstheme="majorBidi"/>
            <w:bCs w:val="0"/>
            <w:sz w:val="22"/>
            <w:szCs w:val="22"/>
            <w:u w:val="none"/>
            <w:rtl/>
          </w:rPr>
          <w:t>وقرار</w:t>
        </w:r>
      </w:hyperlink>
      <w:r w:rsidRPr="003C63C5">
        <w:rPr>
          <w:rFonts w:asciiTheme="majorBidi" w:hAnsiTheme="majorBidi" w:cstheme="majorBidi"/>
          <w:bCs w:val="0"/>
          <w:sz w:val="22"/>
          <w:szCs w:val="22"/>
          <w:rtl/>
        </w:rPr>
        <w:t xml:space="preserve"> 13 فبراير 2003</w:t>
      </w:r>
      <w:r w:rsidRPr="003C63C5">
        <w:rPr>
          <w:rFonts w:asciiTheme="majorBidi" w:hAnsiTheme="majorBidi" w:cstheme="majorBidi"/>
          <w:bCs w:val="0"/>
          <w:color w:val="000000" w:themeColor="text1"/>
          <w:sz w:val="22"/>
          <w:szCs w:val="22"/>
          <w:rtl/>
        </w:rPr>
        <w:t>.</w:t>
      </w:r>
    </w:p>
  </w:footnote>
  <w:footnote w:id="57">
    <w:p w14:paraId="00836891"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كانت هذه الهوامش موجودة في طبعة باريس لعام 1963 وفي الطبعة 12 الصادرة عن دار الرسالة في بيروت دون تاريخ</w:t>
      </w:r>
      <w:r w:rsidRPr="003C63C5">
        <w:rPr>
          <w:rFonts w:asciiTheme="majorBidi" w:hAnsiTheme="majorBidi" w:cstheme="majorBidi"/>
          <w:color w:val="000000" w:themeColor="text1"/>
          <w:rtl/>
        </w:rPr>
        <w:t>،</w:t>
      </w:r>
      <w:r w:rsidRPr="003C63C5">
        <w:rPr>
          <w:rFonts w:asciiTheme="majorBidi" w:hAnsiTheme="majorBidi" w:cstheme="majorBidi"/>
          <w:rtl/>
        </w:rPr>
        <w:t xml:space="preserve"> واختفت في طبعة مجمع الملك فهد لطباعة المصحف الشريف</w:t>
      </w:r>
      <w:r w:rsidRPr="003C63C5">
        <w:rPr>
          <w:rFonts w:asciiTheme="majorBidi" w:hAnsiTheme="majorBidi" w:cstheme="majorBidi"/>
          <w:color w:val="000000" w:themeColor="text1"/>
          <w:rtl/>
        </w:rPr>
        <w:t>.</w:t>
      </w:r>
    </w:p>
  </w:footnote>
  <w:footnote w:id="58">
    <w:p w14:paraId="4C4F3DA5"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كانت هذه الهوامش موجودة في طبعة باريس في عام 1967 واختفت في الطبعة الصادرة عن دار الكتاب اللبناني</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القاهرة وبيروت دون تاريخ بإشراف صبحي الصالح</w:t>
      </w:r>
      <w:r w:rsidRPr="003C63C5">
        <w:rPr>
          <w:rFonts w:asciiTheme="majorBidi" w:hAnsiTheme="majorBidi" w:cstheme="majorBidi"/>
          <w:color w:val="000000" w:themeColor="text1"/>
          <w:rtl/>
        </w:rPr>
        <w:t>.</w:t>
      </w:r>
    </w:p>
  </w:footnote>
  <w:footnote w:id="59">
    <w:p w14:paraId="16FCBAE9"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r>
      <w:r w:rsidRPr="003C63C5">
        <w:rPr>
          <w:rStyle w:val="postbody"/>
          <w:rFonts w:asciiTheme="majorBidi" w:eastAsia="Calibri" w:hAnsiTheme="majorBidi" w:cstheme="majorBidi"/>
          <w:bCs w:val="0"/>
          <w:sz w:val="22"/>
          <w:szCs w:val="22"/>
          <w:rtl/>
        </w:rPr>
        <w:t xml:space="preserve">انظر في هذا الخصوص </w:t>
      </w:r>
      <w:hyperlink r:id="rId70" w:history="1">
        <w:r w:rsidRPr="003C63C5">
          <w:rPr>
            <w:rStyle w:val="Lienhypertexte"/>
            <w:rFonts w:asciiTheme="majorBidi" w:eastAsia="Calibri" w:hAnsiTheme="majorBidi" w:cstheme="majorBidi"/>
            <w:bCs w:val="0"/>
            <w:sz w:val="22"/>
            <w:szCs w:val="22"/>
            <w:u w:val="none"/>
            <w:lang w:val="de-CH"/>
          </w:rPr>
          <w:t>Luxenberg</w:t>
        </w:r>
      </w:hyperlink>
      <w:r w:rsidRPr="003C63C5">
        <w:rPr>
          <w:rFonts w:asciiTheme="majorBidi" w:hAnsiTheme="majorBidi" w:cstheme="majorBidi"/>
          <w:bCs w:val="0"/>
          <w:sz w:val="22"/>
          <w:szCs w:val="22"/>
          <w:rtl/>
          <w:lang w:val="de-CH"/>
        </w:rPr>
        <w:t xml:space="preserve"> ص </w:t>
      </w:r>
      <w:r w:rsidRPr="003C63C5">
        <w:rPr>
          <w:rFonts w:asciiTheme="majorBidi" w:hAnsiTheme="majorBidi" w:cstheme="majorBidi"/>
          <w:bCs w:val="0"/>
          <w:sz w:val="22"/>
          <w:szCs w:val="22"/>
          <w:rtl/>
          <w:lang w:val="fr-CH"/>
        </w:rPr>
        <w:t>70-74</w:t>
      </w:r>
      <w:r w:rsidRPr="003C63C5">
        <w:rPr>
          <w:rFonts w:asciiTheme="majorBidi" w:hAnsiTheme="majorBidi" w:cstheme="majorBidi"/>
          <w:bCs w:val="0"/>
          <w:color w:val="000000" w:themeColor="text1"/>
          <w:sz w:val="22"/>
          <w:szCs w:val="22"/>
          <w:rtl/>
          <w:lang w:val="fr-CH"/>
        </w:rPr>
        <w:t>.</w:t>
      </w:r>
    </w:p>
  </w:footnote>
  <w:footnote w:id="60">
    <w:p w14:paraId="789B4506"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Pr="003C63C5">
        <w:rPr>
          <w:rStyle w:val="StyleGrasNoir"/>
          <w:rFonts w:asciiTheme="majorBidi" w:eastAsia="Times New Roman" w:hAnsiTheme="majorBidi" w:cstheme="majorBidi"/>
          <w:rtl/>
        </w:rPr>
        <w:t xml:space="preserve">انظر هذا المقال عنهم </w:t>
      </w:r>
      <w:hyperlink r:id="rId71" w:history="1">
        <w:r w:rsidRPr="003C63C5">
          <w:rPr>
            <w:rStyle w:val="Lienhypertexte"/>
            <w:rFonts w:asciiTheme="majorBidi" w:eastAsia="Times New Roman" w:hAnsiTheme="majorBidi" w:cstheme="majorBidi"/>
            <w:u w:val="none"/>
          </w:rPr>
          <w:t>Jésus et les Nazaréens</w:t>
        </w:r>
      </w:hyperlink>
      <w:r w:rsidRPr="003C63C5">
        <w:rPr>
          <w:rFonts w:asciiTheme="majorBidi" w:hAnsiTheme="majorBidi" w:cstheme="majorBidi"/>
          <w:color w:val="000000" w:themeColor="text1"/>
          <w:rtl/>
        </w:rPr>
        <w:t>.</w:t>
      </w:r>
      <w:r w:rsidRPr="003C63C5">
        <w:rPr>
          <w:rFonts w:asciiTheme="majorBidi" w:hAnsiTheme="majorBidi" w:cstheme="majorBidi"/>
          <w:rtl/>
        </w:rPr>
        <w:t xml:space="preserve"> وهناك مجموعة يهودية حديثة تحمل اسم الأبيونية تم تأسيسها عام 1979</w:t>
      </w:r>
      <w:r w:rsidRPr="003C63C5">
        <w:rPr>
          <w:rFonts w:asciiTheme="majorBidi" w:hAnsiTheme="majorBidi" w:cstheme="majorBidi"/>
          <w:color w:val="000000" w:themeColor="text1"/>
          <w:rtl/>
        </w:rPr>
        <w:t>.</w:t>
      </w:r>
    </w:p>
  </w:footnote>
  <w:footnote w:id="61">
    <w:p w14:paraId="77B3E2D9" w14:textId="532A3031"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Pr="003C63C5">
        <w:rPr>
          <w:rStyle w:val="StyleGrasNoir"/>
          <w:rFonts w:asciiTheme="majorBidi" w:eastAsia="Times New Roman" w:hAnsiTheme="majorBidi" w:cstheme="majorBidi"/>
          <w:rtl/>
        </w:rPr>
        <w:t xml:space="preserve">أنظر ايضا هامش </w:t>
      </w:r>
      <w:r w:rsidR="0033418B">
        <w:rPr>
          <w:rStyle w:val="StyleGrasNoir"/>
          <w:rFonts w:asciiTheme="majorBidi" w:eastAsia="Times New Roman" w:hAnsiTheme="majorBidi" w:cstheme="majorBidi"/>
          <w:rtl/>
        </w:rPr>
        <w:t>الآية</w:t>
      </w:r>
      <w:r w:rsidRPr="003C63C5">
        <w:rPr>
          <w:rStyle w:val="StyleGrasNoir"/>
          <w:rFonts w:asciiTheme="majorBidi" w:eastAsia="Times New Roman" w:hAnsiTheme="majorBidi" w:cstheme="majorBidi"/>
          <w:rtl/>
        </w:rPr>
        <w:t xml:space="preserve"> 92\4</w:t>
      </w:r>
      <w:r w:rsidRPr="003C63C5">
        <w:rPr>
          <w:rStyle w:val="StyleGrasNoir"/>
          <w:rFonts w:asciiTheme="majorBidi" w:eastAsia="Times New Roman" w:hAnsiTheme="majorBidi" w:cstheme="majorBidi"/>
          <w:color w:val="000000" w:themeColor="text1"/>
          <w:rtl/>
        </w:rPr>
        <w:t>:</w:t>
      </w:r>
      <w:r w:rsidRPr="003C63C5">
        <w:rPr>
          <w:rStyle w:val="StyleGrasNoir"/>
          <w:rFonts w:asciiTheme="majorBidi" w:eastAsia="Times New Roman" w:hAnsiTheme="majorBidi" w:cstheme="majorBidi"/>
          <w:rtl/>
        </w:rPr>
        <w:t xml:space="preserve"> 157 بخصوص صلب المسيح</w:t>
      </w:r>
      <w:r w:rsidRPr="003C63C5">
        <w:rPr>
          <w:rFonts w:asciiTheme="majorBidi" w:hAnsiTheme="majorBidi" w:cstheme="majorBidi"/>
          <w:color w:val="000000" w:themeColor="text1"/>
          <w:rtl/>
        </w:rPr>
        <w:t>.</w:t>
      </w:r>
    </w:p>
  </w:footnote>
  <w:footnote w:id="62">
    <w:p w14:paraId="4B129FC9"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r>
      <w:r w:rsidRPr="003C63C5">
        <w:rPr>
          <w:rStyle w:val="postbody"/>
          <w:rFonts w:asciiTheme="majorBidi" w:eastAsia="Calibri" w:hAnsiTheme="majorBidi" w:cstheme="majorBidi"/>
          <w:bCs w:val="0"/>
          <w:sz w:val="22"/>
          <w:szCs w:val="22"/>
          <w:rtl/>
        </w:rPr>
        <w:t>أبو شهبة</w:t>
      </w:r>
      <w:r w:rsidRPr="003C63C5">
        <w:rPr>
          <w:rStyle w:val="postbody"/>
          <w:rFonts w:asciiTheme="majorBidi" w:eastAsia="Calibri" w:hAnsiTheme="majorBidi" w:cstheme="majorBidi"/>
          <w:bCs w:val="0"/>
          <w:color w:val="000000" w:themeColor="text1"/>
          <w:sz w:val="22"/>
          <w:szCs w:val="22"/>
          <w:rtl/>
        </w:rPr>
        <w:t>:</w:t>
      </w:r>
      <w:r w:rsidRPr="003C63C5">
        <w:rPr>
          <w:rStyle w:val="postbody"/>
          <w:rFonts w:asciiTheme="majorBidi" w:eastAsia="Calibri" w:hAnsiTheme="majorBidi" w:cstheme="majorBidi"/>
          <w:bCs w:val="0"/>
          <w:sz w:val="22"/>
          <w:szCs w:val="22"/>
          <w:rtl/>
        </w:rPr>
        <w:t xml:space="preserve"> الإسرائيليات والموضوعات في كتب التفسير</w:t>
      </w:r>
      <w:r w:rsidRPr="003C63C5">
        <w:rPr>
          <w:rStyle w:val="postbody"/>
          <w:rFonts w:asciiTheme="majorBidi" w:eastAsia="Calibri" w:hAnsiTheme="majorBidi" w:cstheme="majorBidi"/>
          <w:bCs w:val="0"/>
          <w:color w:val="000000" w:themeColor="text1"/>
          <w:sz w:val="22"/>
          <w:szCs w:val="22"/>
          <w:rtl/>
        </w:rPr>
        <w:t>،</w:t>
      </w:r>
      <w:r w:rsidRPr="003C63C5">
        <w:rPr>
          <w:rStyle w:val="postbody"/>
          <w:rFonts w:asciiTheme="majorBidi" w:eastAsia="Calibri" w:hAnsiTheme="majorBidi" w:cstheme="majorBidi"/>
          <w:bCs w:val="0"/>
          <w:sz w:val="22"/>
          <w:szCs w:val="22"/>
          <w:rtl/>
        </w:rPr>
        <w:t xml:space="preserve"> ص 8-9 (</w:t>
      </w:r>
      <w:hyperlink r:id="rId72" w:history="1">
        <w:r w:rsidRPr="003C63C5">
          <w:rPr>
            <w:rStyle w:val="Lienhypertexte"/>
            <w:rFonts w:asciiTheme="majorBidi" w:hAnsiTheme="majorBidi" w:cstheme="majorBidi"/>
            <w:bCs w:val="0"/>
            <w:sz w:val="22"/>
            <w:szCs w:val="22"/>
            <w:u w:val="none"/>
            <w:rtl/>
          </w:rPr>
          <w:t>هنا</w:t>
        </w:r>
      </w:hyperlink>
      <w:r w:rsidRPr="003C63C5">
        <w:rPr>
          <w:rStyle w:val="postbody"/>
          <w:rFonts w:asciiTheme="majorBidi" w:eastAsia="Calibri" w:hAnsiTheme="majorBidi" w:cstheme="majorBidi"/>
          <w:bCs w:val="0"/>
          <w:sz w:val="22"/>
          <w:szCs w:val="22"/>
          <w:rtl/>
        </w:rPr>
        <w:t>)</w:t>
      </w:r>
      <w:r w:rsidRPr="003C63C5">
        <w:rPr>
          <w:rStyle w:val="postbody"/>
          <w:rFonts w:asciiTheme="majorBidi" w:eastAsia="Calibri" w:hAnsiTheme="majorBidi" w:cstheme="majorBidi"/>
          <w:bCs w:val="0"/>
          <w:color w:val="000000" w:themeColor="text1"/>
          <w:sz w:val="22"/>
          <w:szCs w:val="22"/>
          <w:rtl/>
        </w:rPr>
        <w:t>.</w:t>
      </w:r>
    </w:p>
  </w:footnote>
  <w:footnote w:id="63">
    <w:p w14:paraId="2488ACBA"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r>
      <w:r w:rsidRPr="003C63C5">
        <w:rPr>
          <w:rStyle w:val="postbody"/>
          <w:rFonts w:asciiTheme="majorBidi" w:eastAsia="Calibri" w:hAnsiTheme="majorBidi" w:cstheme="majorBidi"/>
          <w:bCs w:val="0"/>
          <w:sz w:val="22"/>
          <w:szCs w:val="22"/>
          <w:rtl/>
        </w:rPr>
        <w:t>أبو شهبة</w:t>
      </w:r>
      <w:r w:rsidRPr="003C63C5">
        <w:rPr>
          <w:rStyle w:val="postbody"/>
          <w:rFonts w:asciiTheme="majorBidi" w:eastAsia="Calibri" w:hAnsiTheme="majorBidi" w:cstheme="majorBidi"/>
          <w:bCs w:val="0"/>
          <w:color w:val="000000" w:themeColor="text1"/>
          <w:sz w:val="22"/>
          <w:szCs w:val="22"/>
          <w:rtl/>
        </w:rPr>
        <w:t>:</w:t>
      </w:r>
      <w:r w:rsidRPr="003C63C5">
        <w:rPr>
          <w:rStyle w:val="postbody"/>
          <w:rFonts w:asciiTheme="majorBidi" w:eastAsia="Calibri" w:hAnsiTheme="majorBidi" w:cstheme="majorBidi"/>
          <w:bCs w:val="0"/>
          <w:sz w:val="22"/>
          <w:szCs w:val="22"/>
          <w:rtl/>
        </w:rPr>
        <w:t xml:space="preserve"> الإسرائيليات والموضوعات في كتب التفسير</w:t>
      </w:r>
      <w:r w:rsidRPr="003C63C5">
        <w:rPr>
          <w:rStyle w:val="postbody"/>
          <w:rFonts w:asciiTheme="majorBidi" w:eastAsia="Calibri" w:hAnsiTheme="majorBidi" w:cstheme="majorBidi"/>
          <w:bCs w:val="0"/>
          <w:color w:val="000000" w:themeColor="text1"/>
          <w:sz w:val="22"/>
          <w:szCs w:val="22"/>
          <w:rtl/>
        </w:rPr>
        <w:t>،</w:t>
      </w:r>
      <w:r w:rsidRPr="003C63C5">
        <w:rPr>
          <w:rStyle w:val="postbody"/>
          <w:rFonts w:asciiTheme="majorBidi" w:eastAsia="Calibri" w:hAnsiTheme="majorBidi" w:cstheme="majorBidi"/>
          <w:bCs w:val="0"/>
          <w:sz w:val="22"/>
          <w:szCs w:val="22"/>
          <w:rtl/>
        </w:rPr>
        <w:t xml:space="preserve"> ص 14 (</w:t>
      </w:r>
      <w:hyperlink r:id="rId73" w:history="1">
        <w:r w:rsidRPr="003C63C5">
          <w:rPr>
            <w:rStyle w:val="Lienhypertexte"/>
            <w:rFonts w:asciiTheme="majorBidi" w:hAnsiTheme="majorBidi" w:cstheme="majorBidi"/>
            <w:bCs w:val="0"/>
            <w:sz w:val="22"/>
            <w:szCs w:val="22"/>
            <w:u w:val="none"/>
            <w:rtl/>
          </w:rPr>
          <w:t>هنا</w:t>
        </w:r>
      </w:hyperlink>
      <w:r w:rsidRPr="003C63C5">
        <w:rPr>
          <w:rStyle w:val="postbody"/>
          <w:rFonts w:asciiTheme="majorBidi" w:eastAsia="Calibri" w:hAnsiTheme="majorBidi" w:cstheme="majorBidi"/>
          <w:bCs w:val="0"/>
          <w:sz w:val="22"/>
          <w:szCs w:val="22"/>
          <w:rtl/>
        </w:rPr>
        <w:t>)</w:t>
      </w:r>
      <w:r w:rsidRPr="003C63C5">
        <w:rPr>
          <w:rStyle w:val="postbody"/>
          <w:rFonts w:asciiTheme="majorBidi" w:eastAsia="Calibri" w:hAnsiTheme="majorBidi" w:cstheme="majorBidi"/>
          <w:bCs w:val="0"/>
          <w:color w:val="000000" w:themeColor="text1"/>
          <w:sz w:val="22"/>
          <w:szCs w:val="22"/>
          <w:rtl/>
        </w:rPr>
        <w:t>.</w:t>
      </w:r>
    </w:p>
  </w:footnote>
  <w:footnote w:id="64">
    <w:p w14:paraId="2A5712B8"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يمكن للقارئ الرجوع الى كتاب </w:t>
      </w:r>
      <w:r w:rsidRPr="003C63C5">
        <w:rPr>
          <w:rFonts w:asciiTheme="majorBidi" w:hAnsiTheme="majorBidi" w:cstheme="majorBidi"/>
          <w:color w:val="000000" w:themeColor="text1"/>
          <w:rtl/>
        </w:rPr>
        <w:t>«</w:t>
      </w:r>
      <w:r w:rsidRPr="003C63C5">
        <w:rPr>
          <w:rFonts w:asciiTheme="majorBidi" w:hAnsiTheme="majorBidi" w:cstheme="majorBidi"/>
          <w:rtl/>
        </w:rPr>
        <w:t>الهاجادة وأبوكريفا العهد القديم مصدر رئيسي لأساطير الأنبياء والمعتقدات الإسلامية في القرآن والأحاديث</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hyperlink r:id="rId74"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 xml:space="preserve"> و</w:t>
      </w:r>
      <w:hyperlink r:id="rId75"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 xml:space="preserve">) وكتاب </w:t>
      </w:r>
      <w:r w:rsidRPr="003C63C5">
        <w:rPr>
          <w:rFonts w:asciiTheme="majorBidi" w:hAnsiTheme="majorBidi" w:cstheme="majorBidi"/>
          <w:color w:val="000000" w:themeColor="text1"/>
          <w:rtl/>
        </w:rPr>
        <w:t>«</w:t>
      </w:r>
      <w:r w:rsidRPr="003C63C5">
        <w:rPr>
          <w:rFonts w:asciiTheme="majorBidi" w:hAnsiTheme="majorBidi" w:cstheme="majorBidi"/>
          <w:rtl/>
        </w:rPr>
        <w:t>الأبوكريفا المسيحية والهرطقات مصدر معتقدات وأساطير الإسلام</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hyperlink r:id="rId76"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65">
    <w:p w14:paraId="6975EAB1"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أنظر المصدر في </w:t>
      </w:r>
      <w:hyperlink r:id="rId77" w:history="1">
        <w:r w:rsidRPr="003C63C5">
          <w:rPr>
            <w:rStyle w:val="Lienhypertexte"/>
            <w:rFonts w:asciiTheme="majorBidi" w:hAnsiTheme="majorBidi" w:cstheme="majorBidi"/>
            <w:bCs w:val="0"/>
            <w:sz w:val="22"/>
            <w:szCs w:val="22"/>
            <w:u w:val="none"/>
            <w:rtl/>
          </w:rPr>
          <w:t>فتاوى نور على الدرب</w:t>
        </w:r>
      </w:hyperlink>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وقد جاء في فتوى للشيخ عبد العزيز بن باز</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أن العلماء العارفين بالشريعة المحمدية قد يحتاجون إلى الاطلاع على التوراة أو الإنجيل أو الزبور لقصد إسلامي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كالرد على أعداء الله</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ولبيان فضل القرآن وما فيه من الحق والهدى</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أما العامة وأشباه العامة فليس لهم شيء من هذا</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بل متى وُجد عندهم شيء من التوراة أو الإنجيل أو الزبور</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فالواجب دفنها في محل طيب أو إحراقها حتى لا يضل بها أحد</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ويذكر ابن باز أن محمد رأى في يد عمر شيئاً من التوراة فغضب</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وقال</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أفي شك أنت يا ابن الخطاب</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لقد جئتُكم بها بيضاء نقيةً</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لو كان موسى حياً ما وسعه إلا اتباعي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w:t>
      </w:r>
      <w:hyperlink r:id="rId78"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66">
    <w:p w14:paraId="6BB97DF0" w14:textId="319EAA45"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أنظر حول هذا المصطلح هامش </w:t>
      </w:r>
      <w:r w:rsidR="0033418B">
        <w:rPr>
          <w:rFonts w:asciiTheme="majorBidi" w:hAnsiTheme="majorBidi" w:cstheme="majorBidi"/>
          <w:bCs w:val="0"/>
          <w:sz w:val="22"/>
          <w:szCs w:val="22"/>
          <w:rtl/>
        </w:rPr>
        <w:t>الآية</w:t>
      </w:r>
      <w:r w:rsidRPr="003C63C5">
        <w:rPr>
          <w:rFonts w:asciiTheme="majorBidi" w:hAnsiTheme="majorBidi" w:cstheme="majorBidi"/>
          <w:bCs w:val="0"/>
          <w:sz w:val="22"/>
          <w:szCs w:val="22"/>
          <w:rtl/>
        </w:rPr>
        <w:t xml:space="preserve"> 89\3</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154</w:t>
      </w:r>
      <w:r w:rsidRPr="003C63C5">
        <w:rPr>
          <w:rFonts w:asciiTheme="majorBidi" w:hAnsiTheme="majorBidi" w:cstheme="majorBidi"/>
          <w:bCs w:val="0"/>
          <w:color w:val="000000" w:themeColor="text1"/>
          <w:sz w:val="22"/>
          <w:szCs w:val="22"/>
          <w:rtl/>
        </w:rPr>
        <w:t>.</w:t>
      </w:r>
    </w:p>
  </w:footnote>
  <w:footnote w:id="67">
    <w:p w14:paraId="462140C5" w14:textId="50CC173B"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sz w:val="22"/>
          <w:szCs w:val="22"/>
          <w:rtl/>
        </w:rPr>
        <w:t>رمضان عيسى</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color w:val="000000"/>
          <w:sz w:val="22"/>
          <w:szCs w:val="22"/>
          <w:rtl/>
        </w:rPr>
        <w:t xml:space="preserve"> الحنفاء مسلمون موحدون بلا وحي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color w:val="000000"/>
          <w:sz w:val="22"/>
          <w:szCs w:val="22"/>
          <w:rtl/>
        </w:rPr>
        <w:t xml:space="preserve"> ص 33-42 </w:t>
      </w:r>
      <w:r w:rsidRPr="003C63C5">
        <w:rPr>
          <w:rStyle w:val="StyleStyleComplexeTraditionalArabicNoir1Gras1"/>
          <w:rFonts w:asciiTheme="majorBidi" w:hAnsiTheme="majorBidi" w:cstheme="majorBidi"/>
          <w:bCs w:val="0"/>
          <w:sz w:val="22"/>
          <w:szCs w:val="22"/>
          <w:rtl/>
        </w:rPr>
        <w:t>(</w:t>
      </w:r>
      <w:hyperlink r:id="rId79"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sz w:val="22"/>
          <w:szCs w:val="22"/>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أنظر حول فرقة الحنفاء هامش </w:t>
      </w:r>
      <w:r w:rsidR="0033418B">
        <w:rPr>
          <w:rFonts w:asciiTheme="majorBidi" w:hAnsiTheme="majorBidi" w:cstheme="majorBidi"/>
          <w:bCs w:val="0"/>
          <w:sz w:val="22"/>
          <w:szCs w:val="22"/>
          <w:rtl/>
        </w:rPr>
        <w:t>الآية</w:t>
      </w:r>
      <w:r w:rsidRPr="003C63C5">
        <w:rPr>
          <w:rFonts w:asciiTheme="majorBidi" w:hAnsiTheme="majorBidi" w:cstheme="majorBidi"/>
          <w:bCs w:val="0"/>
          <w:sz w:val="22"/>
          <w:szCs w:val="22"/>
          <w:rtl/>
        </w:rPr>
        <w:t xml:space="preserve"> 51\10</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105</w:t>
      </w:r>
      <w:r w:rsidRPr="003C63C5">
        <w:rPr>
          <w:rFonts w:asciiTheme="majorBidi" w:hAnsiTheme="majorBidi" w:cstheme="majorBidi"/>
          <w:bCs w:val="0"/>
          <w:color w:val="000000" w:themeColor="text1"/>
          <w:sz w:val="22"/>
          <w:szCs w:val="22"/>
          <w:rtl/>
        </w:rPr>
        <w:t>.</w:t>
      </w:r>
    </w:p>
  </w:footnote>
  <w:footnote w:id="68">
    <w:p w14:paraId="04BEA4A8"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طه حسين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في الشعر الجاهلي (</w:t>
      </w:r>
      <w:hyperlink r:id="rId80"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69">
    <w:p w14:paraId="20BF6167"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المصدر السابق</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19</w:t>
      </w:r>
      <w:r w:rsidRPr="003C63C5">
        <w:rPr>
          <w:rFonts w:asciiTheme="majorBidi" w:hAnsiTheme="majorBidi" w:cstheme="majorBidi"/>
          <w:bCs w:val="0"/>
          <w:color w:val="000000" w:themeColor="text1"/>
          <w:sz w:val="22"/>
          <w:szCs w:val="22"/>
          <w:rtl/>
        </w:rPr>
        <w:t>.</w:t>
      </w:r>
    </w:p>
  </w:footnote>
  <w:footnote w:id="70">
    <w:p w14:paraId="690871E0"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المصدر السابق</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21-22</w:t>
      </w:r>
      <w:r w:rsidRPr="003C63C5">
        <w:rPr>
          <w:rFonts w:asciiTheme="majorBidi" w:hAnsiTheme="majorBidi" w:cstheme="majorBidi"/>
          <w:bCs w:val="0"/>
          <w:color w:val="000000" w:themeColor="text1"/>
          <w:sz w:val="22"/>
          <w:szCs w:val="22"/>
          <w:rtl/>
        </w:rPr>
        <w:t>.</w:t>
      </w:r>
    </w:p>
  </w:footnote>
  <w:footnote w:id="71">
    <w:p w14:paraId="040586D4"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المصدر السابق</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22</w:t>
      </w:r>
      <w:r w:rsidRPr="003C63C5">
        <w:rPr>
          <w:rFonts w:asciiTheme="majorBidi" w:hAnsiTheme="majorBidi" w:cstheme="majorBidi"/>
          <w:bCs w:val="0"/>
          <w:color w:val="000000" w:themeColor="text1"/>
          <w:sz w:val="22"/>
          <w:szCs w:val="22"/>
          <w:rtl/>
        </w:rPr>
        <w:t>.</w:t>
      </w:r>
    </w:p>
  </w:footnote>
  <w:footnote w:id="72">
    <w:p w14:paraId="63122E6F"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محمد سعيد العشماوي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الخلافة الإسلامية</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51 (</w:t>
      </w:r>
      <w:hyperlink r:id="rId81"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73">
    <w:p w14:paraId="4B8C33BD"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المصدر السابق</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44-51</w:t>
      </w:r>
      <w:r w:rsidRPr="003C63C5">
        <w:rPr>
          <w:rFonts w:asciiTheme="majorBidi" w:hAnsiTheme="majorBidi" w:cstheme="majorBidi"/>
          <w:bCs w:val="0"/>
          <w:color w:val="000000" w:themeColor="text1"/>
          <w:sz w:val="22"/>
          <w:szCs w:val="22"/>
          <w:rtl/>
        </w:rPr>
        <w:t>.</w:t>
      </w:r>
    </w:p>
  </w:footnote>
  <w:footnote w:id="74">
    <w:p w14:paraId="5CA9A436"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المصدر السابق</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44</w:t>
      </w:r>
      <w:r w:rsidRPr="003C63C5">
        <w:rPr>
          <w:rFonts w:asciiTheme="majorBidi" w:hAnsiTheme="majorBidi" w:cstheme="majorBidi"/>
          <w:bCs w:val="0"/>
          <w:color w:val="000000" w:themeColor="text1"/>
          <w:sz w:val="22"/>
          <w:szCs w:val="22"/>
          <w:rtl/>
        </w:rPr>
        <w:t>.</w:t>
      </w:r>
    </w:p>
  </w:footnote>
  <w:footnote w:id="75">
    <w:p w14:paraId="730DA18D"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بخصوص هذا الشاعر</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يمكن قراءة كتاب طه حسين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في الشعر الجاهلي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93-98</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والفقرة المنقولة هي من ص 96</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أنظر أيضا ابراهيم عوض</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القرآن وأمية بن أبي الصلت</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من أخذ من الآخر</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w:t>
      </w:r>
      <w:hyperlink r:id="rId82"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w:t>
      </w:r>
      <w:r w:rsidRPr="003C63C5">
        <w:rPr>
          <w:rFonts w:asciiTheme="majorBidi" w:hAnsiTheme="majorBidi" w:cstheme="majorBidi"/>
          <w:bCs w:val="0"/>
          <w:color w:val="000000"/>
          <w:sz w:val="22"/>
          <w:szCs w:val="22"/>
          <w:rtl/>
        </w:rPr>
        <w:t>كتاب رمضان عيسى</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color w:val="000000"/>
          <w:sz w:val="22"/>
          <w:szCs w:val="22"/>
          <w:rtl/>
        </w:rPr>
        <w:t xml:space="preserve"> الحنفاء مسلمون موحدون بلا وحي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color w:val="000000"/>
          <w:sz w:val="22"/>
          <w:szCs w:val="22"/>
          <w:rtl/>
        </w:rPr>
        <w:t xml:space="preserve"> ص 33-42 </w:t>
      </w:r>
      <w:r w:rsidRPr="003C63C5">
        <w:rPr>
          <w:rStyle w:val="StyleStyleComplexeTraditionalArabicNoir1Gras1"/>
          <w:rFonts w:asciiTheme="majorBidi" w:hAnsiTheme="majorBidi" w:cstheme="majorBidi"/>
          <w:bCs w:val="0"/>
          <w:sz w:val="22"/>
          <w:szCs w:val="22"/>
          <w:rtl/>
        </w:rPr>
        <w:t>(</w:t>
      </w:r>
      <w:hyperlink r:id="rId83"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sz w:val="22"/>
          <w:szCs w:val="22"/>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وبخصوص شك طه حسين بمصداقية نسبة شعر امرئ القيس الذي كان يمني الأصل ولغته تختلف عن لغة قريش</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أنظر كتابه في الشعر الجاهلي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144-165</w:t>
      </w:r>
      <w:r w:rsidRPr="003C63C5">
        <w:rPr>
          <w:rFonts w:asciiTheme="majorBidi" w:hAnsiTheme="majorBidi" w:cstheme="majorBidi"/>
          <w:bCs w:val="0"/>
          <w:color w:val="000000" w:themeColor="text1"/>
          <w:sz w:val="22"/>
          <w:szCs w:val="22"/>
          <w:rtl/>
        </w:rPr>
        <w:t>.</w:t>
      </w:r>
    </w:p>
  </w:footnote>
  <w:footnote w:id="76">
    <w:p w14:paraId="6CFB9AAD"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sz w:val="22"/>
          <w:szCs w:val="22"/>
          <w:rtl/>
        </w:rPr>
        <w:t>رمضان عيسى</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color w:val="000000"/>
          <w:sz w:val="22"/>
          <w:szCs w:val="22"/>
          <w:rtl/>
        </w:rPr>
        <w:t xml:space="preserve"> الحنفاء مسلمون موحدون بلا وحي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color w:val="000000"/>
          <w:sz w:val="22"/>
          <w:szCs w:val="22"/>
          <w:rtl/>
        </w:rPr>
        <w:t xml:space="preserve"> ص 47-48 و 60-61 وقد استشهدنا بأبيات من شعر أمية تشبه آيات القرآن في هوامش تلك الآيات</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color w:val="000000"/>
          <w:sz w:val="22"/>
          <w:szCs w:val="22"/>
          <w:rtl/>
        </w:rPr>
        <w:t xml:space="preserve"> ويمكن للقارئ مراجعة كتاب رمضان عيسى ص 57-60</w:t>
      </w:r>
      <w:r w:rsidRPr="003C63C5">
        <w:rPr>
          <w:rFonts w:asciiTheme="majorBidi" w:hAnsiTheme="majorBidi" w:cstheme="majorBidi" w:hint="cs"/>
          <w:bCs w:val="0"/>
          <w:color w:val="000000"/>
          <w:sz w:val="22"/>
          <w:szCs w:val="22"/>
          <w:rtl/>
        </w:rPr>
        <w:t xml:space="preserve"> (</w:t>
      </w:r>
      <w:hyperlink r:id="rId84"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Style w:val="Lienhypertexte"/>
          <w:rFonts w:asciiTheme="majorBidi" w:hAnsiTheme="majorBidi" w:cstheme="majorBidi"/>
          <w:bCs w:val="0"/>
          <w:color w:val="000000" w:themeColor="text1"/>
          <w:sz w:val="22"/>
          <w:szCs w:val="22"/>
          <w:u w:val="none"/>
          <w:rtl/>
        </w:rPr>
        <w:t>.</w:t>
      </w:r>
    </w:p>
  </w:footnote>
  <w:footnote w:id="77">
    <w:p w14:paraId="0B69D3D0"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انظر هذه المواقع هنا</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w:t>
      </w:r>
      <w:hyperlink r:id="rId85" w:history="1">
        <w:r w:rsidRPr="003C63C5">
          <w:rPr>
            <w:rStyle w:val="Lienhypertexte"/>
            <w:rFonts w:asciiTheme="majorBidi" w:hAnsiTheme="majorBidi" w:cstheme="majorBidi"/>
            <w:bCs w:val="0"/>
            <w:sz w:val="22"/>
            <w:szCs w:val="22"/>
            <w:u w:val="none"/>
            <w:rtl/>
          </w:rPr>
          <w:t>بوابة الشعراء</w:t>
        </w:r>
      </w:hyperlink>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w:t>
      </w:r>
      <w:hyperlink r:id="rId86" w:history="1">
        <w:r w:rsidRPr="003C63C5">
          <w:rPr>
            <w:rStyle w:val="Lienhypertexte"/>
            <w:rFonts w:asciiTheme="majorBidi" w:hAnsiTheme="majorBidi" w:cstheme="majorBidi"/>
            <w:bCs w:val="0"/>
            <w:sz w:val="22"/>
            <w:szCs w:val="22"/>
            <w:u w:val="none"/>
            <w:rtl/>
          </w:rPr>
          <w:t>الموسوعة العالمية للشعر العربي</w:t>
        </w:r>
      </w:hyperlink>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w:t>
      </w:r>
      <w:hyperlink r:id="rId87" w:history="1">
        <w:r w:rsidRPr="003C63C5">
          <w:rPr>
            <w:rStyle w:val="Lienhypertexte"/>
            <w:rFonts w:asciiTheme="majorBidi" w:hAnsiTheme="majorBidi" w:cstheme="majorBidi"/>
            <w:bCs w:val="0"/>
            <w:sz w:val="22"/>
            <w:szCs w:val="22"/>
            <w:u w:val="none"/>
            <w:rtl/>
          </w:rPr>
          <w:t>كنوز الشعر</w:t>
        </w:r>
      </w:hyperlink>
      <w:r w:rsidRPr="003C63C5">
        <w:rPr>
          <w:rFonts w:asciiTheme="majorBidi" w:hAnsiTheme="majorBidi" w:cstheme="majorBidi"/>
          <w:bCs w:val="0"/>
          <w:color w:val="000000" w:themeColor="text1"/>
          <w:sz w:val="22"/>
          <w:szCs w:val="22"/>
          <w:rtl/>
        </w:rPr>
        <w:t>.</w:t>
      </w:r>
    </w:p>
  </w:footnote>
  <w:footnote w:id="78">
    <w:p w14:paraId="75EF9ADE"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Pr>
        <w:t>Sankharé</w:t>
      </w:r>
      <w:r w:rsidRPr="003C63C5">
        <w:rPr>
          <w:rFonts w:asciiTheme="majorBidi" w:hAnsiTheme="majorBidi" w:cstheme="majorBidi"/>
          <w:color w:val="000000" w:themeColor="text1"/>
        </w:rPr>
        <w:t>:</w:t>
      </w:r>
      <w:r w:rsidRPr="003C63C5">
        <w:rPr>
          <w:rFonts w:asciiTheme="majorBidi" w:hAnsiTheme="majorBidi" w:cstheme="majorBidi"/>
        </w:rPr>
        <w:t xml:space="preserve"> Le Coran et la culture grecque</w:t>
      </w:r>
      <w:r w:rsidRPr="003C63C5">
        <w:rPr>
          <w:rFonts w:asciiTheme="majorBidi" w:hAnsiTheme="majorBidi" w:cstheme="majorBidi"/>
          <w:color w:val="000000" w:themeColor="text1"/>
          <w:rtl/>
        </w:rPr>
        <w:t>.</w:t>
      </w:r>
    </w:p>
  </w:footnote>
  <w:footnote w:id="79">
    <w:p w14:paraId="04151B5B"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color w:val="000000" w:themeColor="text1"/>
        </w:rPr>
        <w:t>Seddik, Youssef: Le Coran, autre lecture, autre traduction; Seddik, Youssef : Nous n’avons jamais lu le Coran, essai.</w:t>
      </w:r>
      <w:r w:rsidRPr="003C63C5">
        <w:rPr>
          <w:rFonts w:asciiTheme="majorBidi" w:hAnsiTheme="majorBidi" w:cstheme="majorBidi"/>
          <w:color w:val="000000" w:themeColor="text1"/>
          <w:rtl/>
        </w:rPr>
        <w:t xml:space="preserve"> .</w:t>
      </w:r>
    </w:p>
  </w:footnote>
  <w:footnote w:id="80">
    <w:p w14:paraId="38C72A55"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انظر مقال نبيل فياض</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فروقات المصاحف - مصحف عمر بن الخطاب (</w:t>
      </w:r>
      <w:hyperlink r:id="rId88"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81">
    <w:p w14:paraId="4BAFC22A"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السيوطي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الإتقان</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الجزء 1</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100 </w:t>
      </w:r>
      <w:r w:rsidRPr="003C63C5">
        <w:rPr>
          <w:rFonts w:asciiTheme="majorBidi" w:hAnsiTheme="majorBidi" w:cstheme="majorBidi"/>
          <w:rtl/>
        </w:rPr>
        <w:t>(</w:t>
      </w:r>
      <w:hyperlink r:id="rId89"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82">
    <w:p w14:paraId="30B8A372"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انظر مقال نبيل فياض</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فروقات المصاحف - مصحف حفصة بنت عمر (</w:t>
      </w:r>
      <w:hyperlink r:id="rId90"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83">
    <w:p w14:paraId="36630C41"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انظر على سبيل المثال احكام القرآن لابن العربي (</w:t>
      </w:r>
      <w:hyperlink r:id="rId91"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84">
    <w:p w14:paraId="10D9EA2A"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أنظر هذا النقاش في مقال أبو مجاهد العبيدي</w:t>
      </w:r>
      <w:r w:rsidRPr="003C63C5">
        <w:rPr>
          <w:rFonts w:asciiTheme="majorBidi" w:hAnsiTheme="majorBidi" w:cstheme="majorBidi"/>
          <w:color w:val="000000" w:themeColor="text1"/>
          <w:rtl/>
        </w:rPr>
        <w:t>:</w:t>
      </w:r>
      <w:r w:rsidRPr="003C63C5">
        <w:rPr>
          <w:rFonts w:asciiTheme="majorBidi" w:hAnsiTheme="majorBidi" w:cstheme="majorBidi"/>
          <w:rtl/>
        </w:rPr>
        <w:t xml:space="preserve"> مناسبات النزول لا سبب النزول (</w:t>
      </w:r>
      <w:hyperlink r:id="rId92"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85">
    <w:p w14:paraId="12F90ADA"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البيهقي</w:t>
      </w:r>
      <w:r w:rsidRPr="003C63C5">
        <w:rPr>
          <w:rFonts w:asciiTheme="majorBidi" w:hAnsiTheme="majorBidi" w:cstheme="majorBidi"/>
          <w:color w:val="000000" w:themeColor="text1"/>
          <w:rtl/>
        </w:rPr>
        <w:t>:</w:t>
      </w:r>
      <w:r w:rsidRPr="003C63C5">
        <w:rPr>
          <w:rFonts w:asciiTheme="majorBidi" w:hAnsiTheme="majorBidi" w:cstheme="majorBidi"/>
          <w:rtl/>
        </w:rPr>
        <w:t xml:space="preserve"> شعب الإيمان</w:t>
      </w:r>
      <w:r w:rsidRPr="003C63C5">
        <w:rPr>
          <w:rFonts w:asciiTheme="majorBidi" w:hAnsiTheme="majorBidi" w:cstheme="majorBidi"/>
          <w:color w:val="000000" w:themeColor="text1"/>
          <w:rtl/>
        </w:rPr>
        <w:t>،</w:t>
      </w:r>
      <w:r w:rsidRPr="003C63C5">
        <w:rPr>
          <w:rFonts w:asciiTheme="majorBidi" w:hAnsiTheme="majorBidi" w:cstheme="majorBidi"/>
          <w:rtl/>
        </w:rPr>
        <w:t xml:space="preserve"> حديث 2092</w:t>
      </w:r>
      <w:r w:rsidRPr="003C63C5">
        <w:rPr>
          <w:rFonts w:asciiTheme="majorBidi" w:hAnsiTheme="majorBidi" w:cstheme="majorBidi" w:hint="cs"/>
          <w:color w:val="000000" w:themeColor="text1"/>
          <w:rtl/>
        </w:rPr>
        <w:t xml:space="preserve"> (</w:t>
      </w:r>
      <w:hyperlink r:id="rId93"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lang w:val="it-IT"/>
        </w:rPr>
        <w:t>.</w:t>
      </w:r>
    </w:p>
  </w:footnote>
  <w:footnote w:id="86">
    <w:p w14:paraId="77220C82"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الواحدي</w:t>
      </w:r>
      <w:r w:rsidRPr="003C63C5">
        <w:rPr>
          <w:rFonts w:asciiTheme="majorBidi" w:hAnsiTheme="majorBidi" w:cstheme="majorBidi"/>
          <w:color w:val="000000" w:themeColor="text1"/>
          <w:rtl/>
        </w:rPr>
        <w:t>:</w:t>
      </w:r>
      <w:r w:rsidRPr="003C63C5">
        <w:rPr>
          <w:rFonts w:asciiTheme="majorBidi" w:hAnsiTheme="majorBidi" w:cstheme="majorBidi"/>
          <w:rtl/>
        </w:rPr>
        <w:t xml:space="preserve"> أسباب نزول القرآن </w:t>
      </w:r>
      <w:r w:rsidRPr="003C63C5">
        <w:rPr>
          <w:rFonts w:asciiTheme="majorBidi" w:hAnsiTheme="majorBidi" w:cstheme="majorBidi" w:hint="cs"/>
          <w:rtl/>
        </w:rPr>
        <w:t>(</w:t>
      </w:r>
      <w:hyperlink r:id="rId94"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lang w:val="it-IT"/>
        </w:rPr>
        <w:t>.</w:t>
      </w:r>
    </w:p>
  </w:footnote>
  <w:footnote w:id="87">
    <w:p w14:paraId="7046C3B8"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أحمد محمد الفاضل</w:t>
      </w:r>
      <w:r w:rsidRPr="003C63C5">
        <w:rPr>
          <w:rFonts w:asciiTheme="majorBidi" w:hAnsiTheme="majorBidi" w:cstheme="majorBidi"/>
          <w:color w:val="000000" w:themeColor="text1"/>
          <w:rtl/>
        </w:rPr>
        <w:t>:</w:t>
      </w:r>
      <w:r w:rsidRPr="003C63C5">
        <w:rPr>
          <w:rFonts w:asciiTheme="majorBidi" w:hAnsiTheme="majorBidi" w:cstheme="majorBidi"/>
          <w:rtl/>
        </w:rPr>
        <w:t xml:space="preserve"> ركائز تاريخية القرآن عند العلمانيين (1)</w:t>
      </w:r>
      <w:r w:rsidRPr="003C63C5">
        <w:rPr>
          <w:rFonts w:asciiTheme="majorBidi" w:hAnsiTheme="majorBidi" w:cstheme="majorBidi"/>
          <w:color w:val="000000" w:themeColor="text1"/>
          <w:rtl/>
        </w:rPr>
        <w:t>:</w:t>
      </w:r>
      <w:r w:rsidRPr="003C63C5">
        <w:rPr>
          <w:rFonts w:asciiTheme="majorBidi" w:hAnsiTheme="majorBidi" w:cstheme="majorBidi"/>
          <w:rtl/>
        </w:rPr>
        <w:t xml:space="preserve"> أسباب النزول (</w:t>
      </w:r>
      <w:hyperlink r:id="rId95"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88">
    <w:p w14:paraId="65CF6AA5"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ابن تيمية</w:t>
      </w:r>
      <w:r w:rsidRPr="003C63C5">
        <w:rPr>
          <w:rFonts w:asciiTheme="majorBidi" w:hAnsiTheme="majorBidi" w:cstheme="majorBidi"/>
          <w:color w:val="000000" w:themeColor="text1"/>
          <w:rtl/>
        </w:rPr>
        <w:t>:</w:t>
      </w:r>
      <w:r w:rsidRPr="003C63C5">
        <w:rPr>
          <w:rFonts w:asciiTheme="majorBidi" w:hAnsiTheme="majorBidi" w:cstheme="majorBidi"/>
          <w:rtl/>
        </w:rPr>
        <w:t xml:space="preserve"> مقدمة في التفسير</w:t>
      </w:r>
      <w:r w:rsidRPr="003C63C5">
        <w:rPr>
          <w:rFonts w:asciiTheme="majorBidi" w:hAnsiTheme="majorBidi" w:cstheme="majorBidi" w:hint="cs"/>
          <w:color w:val="000000" w:themeColor="text1"/>
          <w:rtl/>
        </w:rPr>
        <w:t xml:space="preserve"> (</w:t>
      </w:r>
      <w:hyperlink r:id="rId96"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lang w:val="it-IT"/>
        </w:rPr>
        <w:t>.</w:t>
      </w:r>
    </w:p>
  </w:footnote>
  <w:footnote w:id="89">
    <w:p w14:paraId="613B1F12"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محمود محمد عراقي</w:t>
      </w:r>
      <w:r w:rsidRPr="003C63C5">
        <w:rPr>
          <w:rFonts w:asciiTheme="majorBidi" w:hAnsiTheme="majorBidi" w:cstheme="majorBidi"/>
          <w:color w:val="000000" w:themeColor="text1"/>
          <w:rtl/>
        </w:rPr>
        <w:t>:</w:t>
      </w:r>
      <w:r w:rsidRPr="003C63C5">
        <w:rPr>
          <w:rFonts w:asciiTheme="majorBidi" w:hAnsiTheme="majorBidi" w:cstheme="majorBidi"/>
          <w:rtl/>
        </w:rPr>
        <w:t xml:space="preserve"> أسباب النزول - الإشكالية والحل</w:t>
      </w:r>
      <w:r w:rsidRPr="003C63C5">
        <w:rPr>
          <w:rFonts w:asciiTheme="majorBidi" w:hAnsiTheme="majorBidi" w:cstheme="majorBidi" w:hint="cs"/>
          <w:color w:val="000000" w:themeColor="text1"/>
          <w:rtl/>
        </w:rPr>
        <w:t xml:space="preserve"> (</w:t>
      </w:r>
      <w:hyperlink r:id="rId97"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lang w:val="it-IT"/>
        </w:rPr>
        <w:t>.</w:t>
      </w:r>
    </w:p>
  </w:footnote>
  <w:footnote w:id="90">
    <w:p w14:paraId="3423DB4B"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محمد عزة دروزة</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القرآن المجيد</w:t>
      </w:r>
      <w:r w:rsidRPr="003C63C5">
        <w:rPr>
          <w:rFonts w:asciiTheme="majorBidi" w:hAnsiTheme="majorBidi" w:cstheme="majorBidi"/>
          <w:color w:val="000000" w:themeColor="text1"/>
          <w:rtl/>
        </w:rPr>
        <w:t>،</w:t>
      </w:r>
      <w:r w:rsidRPr="003C63C5">
        <w:rPr>
          <w:rFonts w:asciiTheme="majorBidi" w:hAnsiTheme="majorBidi" w:cstheme="majorBidi"/>
          <w:rtl/>
        </w:rPr>
        <w:t xml:space="preserve"> ص 217 </w:t>
      </w:r>
      <w:r w:rsidRPr="003C63C5">
        <w:rPr>
          <w:rFonts w:asciiTheme="majorBidi" w:hAnsiTheme="majorBidi" w:cstheme="majorBidi" w:hint="cs"/>
          <w:rtl/>
        </w:rPr>
        <w:t>(</w:t>
      </w:r>
      <w:hyperlink r:id="rId98"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lang w:val="it-IT"/>
        </w:rPr>
        <w:t>.</w:t>
      </w:r>
    </w:p>
  </w:footnote>
  <w:footnote w:id="91">
    <w:p w14:paraId="5EA09959"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ابن عاشور</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التحرير والتنوير</w:t>
      </w:r>
      <w:r w:rsidRPr="003C63C5">
        <w:rPr>
          <w:rFonts w:asciiTheme="majorBidi" w:hAnsiTheme="majorBidi" w:cstheme="majorBidi" w:hint="cs"/>
          <w:color w:val="000000" w:themeColor="text1"/>
          <w:rtl/>
        </w:rPr>
        <w:t xml:space="preserve"> (</w:t>
      </w:r>
      <w:hyperlink r:id="rId99" w:anchor="page-77"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lang w:val="it-IT"/>
        </w:rPr>
        <w:t>.</w:t>
      </w:r>
    </w:p>
  </w:footnote>
  <w:footnote w:id="92">
    <w:p w14:paraId="5227C1A6"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أحمد محمد الفاضل</w:t>
      </w:r>
      <w:r w:rsidRPr="003C63C5">
        <w:rPr>
          <w:rFonts w:asciiTheme="majorBidi" w:hAnsiTheme="majorBidi" w:cstheme="majorBidi"/>
          <w:color w:val="000000" w:themeColor="text1"/>
          <w:rtl/>
        </w:rPr>
        <w:t>:</w:t>
      </w:r>
      <w:r w:rsidRPr="003C63C5">
        <w:rPr>
          <w:rFonts w:asciiTheme="majorBidi" w:hAnsiTheme="majorBidi" w:cstheme="majorBidi"/>
          <w:rtl/>
        </w:rPr>
        <w:t xml:space="preserve"> ركائز تاريخية القرآن عند العلمانيين (1)</w:t>
      </w:r>
      <w:r w:rsidRPr="003C63C5">
        <w:rPr>
          <w:rFonts w:asciiTheme="majorBidi" w:hAnsiTheme="majorBidi" w:cstheme="majorBidi"/>
          <w:color w:val="000000" w:themeColor="text1"/>
          <w:rtl/>
        </w:rPr>
        <w:t>:</w:t>
      </w:r>
      <w:r w:rsidRPr="003C63C5">
        <w:rPr>
          <w:rFonts w:asciiTheme="majorBidi" w:hAnsiTheme="majorBidi" w:cstheme="majorBidi"/>
          <w:rtl/>
        </w:rPr>
        <w:t xml:space="preserve"> أسباب النزول (</w:t>
      </w:r>
      <w:hyperlink r:id="rId100"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93">
    <w:p w14:paraId="5A3CE0BC"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محمود محمد عراقي</w:t>
      </w:r>
      <w:r w:rsidRPr="003C63C5">
        <w:rPr>
          <w:rFonts w:asciiTheme="majorBidi" w:hAnsiTheme="majorBidi" w:cstheme="majorBidi"/>
          <w:color w:val="000000" w:themeColor="text1"/>
          <w:rtl/>
        </w:rPr>
        <w:t>:</w:t>
      </w:r>
      <w:r w:rsidRPr="003C63C5">
        <w:rPr>
          <w:rFonts w:asciiTheme="majorBidi" w:hAnsiTheme="majorBidi" w:cstheme="majorBidi"/>
          <w:rtl/>
        </w:rPr>
        <w:t xml:space="preserve"> أسباب النزول - الإشكالية والحل</w:t>
      </w:r>
      <w:r w:rsidRPr="003C63C5">
        <w:rPr>
          <w:rFonts w:asciiTheme="majorBidi" w:hAnsiTheme="majorBidi" w:cstheme="majorBidi" w:hint="cs"/>
          <w:color w:val="000000" w:themeColor="text1"/>
          <w:rtl/>
        </w:rPr>
        <w:t xml:space="preserve"> </w:t>
      </w:r>
      <w:r w:rsidRPr="003C63C5">
        <w:rPr>
          <w:rFonts w:asciiTheme="majorBidi" w:hAnsiTheme="majorBidi" w:cstheme="majorBidi" w:hint="cs"/>
          <w:rtl/>
        </w:rPr>
        <w:t>(</w:t>
      </w:r>
      <w:hyperlink r:id="rId101"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lang w:val="it-IT"/>
        </w:rPr>
        <w:t>.</w:t>
      </w:r>
    </w:p>
  </w:footnote>
  <w:footnote w:id="94">
    <w:p w14:paraId="6C86678F"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العك</w:t>
      </w:r>
      <w:r w:rsidRPr="003C63C5">
        <w:rPr>
          <w:rFonts w:asciiTheme="majorBidi" w:hAnsiTheme="majorBidi" w:cstheme="majorBidi"/>
          <w:color w:val="000000" w:themeColor="text1"/>
          <w:rtl/>
        </w:rPr>
        <w:t>:</w:t>
      </w:r>
      <w:r w:rsidRPr="003C63C5">
        <w:rPr>
          <w:rFonts w:asciiTheme="majorBidi" w:hAnsiTheme="majorBidi" w:cstheme="majorBidi"/>
          <w:rtl/>
        </w:rPr>
        <w:t xml:space="preserve"> تسهيل الوصول الى معرفة أسباب النزول</w:t>
      </w:r>
      <w:r w:rsidRPr="003C63C5">
        <w:rPr>
          <w:rFonts w:asciiTheme="majorBidi" w:hAnsiTheme="majorBidi" w:cstheme="majorBidi"/>
          <w:color w:val="000000" w:themeColor="text1"/>
          <w:rtl/>
        </w:rPr>
        <w:t>،</w:t>
      </w:r>
      <w:r w:rsidRPr="003C63C5">
        <w:rPr>
          <w:rFonts w:asciiTheme="majorBidi" w:hAnsiTheme="majorBidi" w:cstheme="majorBidi"/>
          <w:rtl/>
        </w:rPr>
        <w:t xml:space="preserve"> ص 13 (</w:t>
      </w:r>
      <w:hyperlink r:id="rId102"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95">
    <w:p w14:paraId="7B3FBBED"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محمود محمد عراقي</w:t>
      </w:r>
      <w:r w:rsidRPr="003C63C5">
        <w:rPr>
          <w:rFonts w:asciiTheme="majorBidi" w:hAnsiTheme="majorBidi" w:cstheme="majorBidi"/>
          <w:color w:val="000000" w:themeColor="text1"/>
          <w:rtl/>
        </w:rPr>
        <w:t>:</w:t>
      </w:r>
      <w:r w:rsidRPr="003C63C5">
        <w:rPr>
          <w:rFonts w:asciiTheme="majorBidi" w:hAnsiTheme="majorBidi" w:cstheme="majorBidi"/>
          <w:rtl/>
        </w:rPr>
        <w:t xml:space="preserve"> أسباب النزول - الإشكالية والحل</w:t>
      </w:r>
      <w:r w:rsidRPr="003C63C5">
        <w:rPr>
          <w:rFonts w:asciiTheme="majorBidi" w:hAnsiTheme="majorBidi" w:cstheme="majorBidi" w:hint="cs"/>
          <w:color w:val="000000" w:themeColor="text1"/>
          <w:rtl/>
        </w:rPr>
        <w:t xml:space="preserve"> (</w:t>
      </w:r>
      <w:hyperlink r:id="rId103"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lang w:val="it-IT"/>
        </w:rPr>
        <w:t>.</w:t>
      </w:r>
    </w:p>
  </w:footnote>
  <w:footnote w:id="96">
    <w:p w14:paraId="5719715A"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أنظر مثلاً هامش الآيات 47\26</w:t>
      </w:r>
      <w:r w:rsidRPr="003C63C5">
        <w:rPr>
          <w:rFonts w:asciiTheme="majorBidi" w:hAnsiTheme="majorBidi" w:cstheme="majorBidi"/>
          <w:color w:val="000000" w:themeColor="text1"/>
          <w:rtl/>
        </w:rPr>
        <w:t>:</w:t>
      </w:r>
      <w:r w:rsidRPr="003C63C5">
        <w:rPr>
          <w:rFonts w:asciiTheme="majorBidi" w:hAnsiTheme="majorBidi" w:cstheme="majorBidi"/>
          <w:rtl/>
        </w:rPr>
        <w:t xml:space="preserve"> 192 و 52\11</w:t>
      </w:r>
      <w:r w:rsidRPr="003C63C5">
        <w:rPr>
          <w:rFonts w:asciiTheme="majorBidi" w:hAnsiTheme="majorBidi" w:cstheme="majorBidi"/>
          <w:color w:val="000000" w:themeColor="text1"/>
          <w:rtl/>
        </w:rPr>
        <w:t>:</w:t>
      </w:r>
      <w:r w:rsidRPr="003C63C5">
        <w:rPr>
          <w:rFonts w:asciiTheme="majorBidi" w:hAnsiTheme="majorBidi" w:cstheme="majorBidi"/>
          <w:rtl/>
        </w:rPr>
        <w:t xml:space="preserve"> 12 و 58\34</w:t>
      </w:r>
      <w:r w:rsidRPr="003C63C5">
        <w:rPr>
          <w:rFonts w:asciiTheme="majorBidi" w:hAnsiTheme="majorBidi" w:cstheme="majorBidi"/>
          <w:color w:val="000000" w:themeColor="text1"/>
          <w:rtl/>
        </w:rPr>
        <w:t>:</w:t>
      </w:r>
      <w:r w:rsidRPr="003C63C5">
        <w:rPr>
          <w:rFonts w:asciiTheme="majorBidi" w:hAnsiTheme="majorBidi" w:cstheme="majorBidi"/>
          <w:rtl/>
        </w:rPr>
        <w:t xml:space="preserve"> 46 و 63\43</w:t>
      </w:r>
      <w:r w:rsidRPr="003C63C5">
        <w:rPr>
          <w:rFonts w:asciiTheme="majorBidi" w:hAnsiTheme="majorBidi" w:cstheme="majorBidi"/>
          <w:color w:val="000000" w:themeColor="text1"/>
          <w:rtl/>
        </w:rPr>
        <w:t>:</w:t>
      </w:r>
      <w:r w:rsidRPr="003C63C5">
        <w:rPr>
          <w:rFonts w:asciiTheme="majorBidi" w:hAnsiTheme="majorBidi" w:cstheme="majorBidi"/>
          <w:rtl/>
        </w:rPr>
        <w:t xml:space="preserve"> 57</w:t>
      </w:r>
      <w:r w:rsidRPr="003C63C5">
        <w:rPr>
          <w:rFonts w:asciiTheme="majorBidi" w:hAnsiTheme="majorBidi" w:cstheme="majorBidi"/>
          <w:color w:val="000000" w:themeColor="text1"/>
          <w:rtl/>
        </w:rPr>
        <w:t>.</w:t>
      </w:r>
    </w:p>
  </w:footnote>
  <w:footnote w:id="97">
    <w:p w14:paraId="061E6616"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السيوطي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الإتقان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جزء 1</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73-77 (</w:t>
      </w:r>
      <w:hyperlink r:id="rId104"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صبيح</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بحث جديد عن القرآن الكريم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40-41 </w:t>
      </w:r>
      <w:r w:rsidRPr="003C63C5">
        <w:rPr>
          <w:rFonts w:asciiTheme="majorBidi" w:hAnsiTheme="majorBidi" w:cstheme="majorBidi" w:hint="cs"/>
          <w:bCs w:val="0"/>
          <w:sz w:val="22"/>
          <w:szCs w:val="22"/>
          <w:rtl/>
        </w:rPr>
        <w:t>(</w:t>
      </w:r>
      <w:hyperlink r:id="rId105"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98">
    <w:p w14:paraId="573F0C0B"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السيوطي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الإتقان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جزء 1</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81-86 (</w:t>
      </w:r>
      <w:hyperlink r:id="rId106"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صبيح</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بحث جديد عن القرآن الكريم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61-62 </w:t>
      </w:r>
      <w:r w:rsidRPr="003C63C5">
        <w:rPr>
          <w:rFonts w:asciiTheme="majorBidi" w:hAnsiTheme="majorBidi" w:cstheme="majorBidi" w:hint="cs"/>
          <w:bCs w:val="0"/>
          <w:sz w:val="22"/>
          <w:szCs w:val="22"/>
          <w:rtl/>
        </w:rPr>
        <w:t>(</w:t>
      </w:r>
      <w:hyperlink r:id="rId107"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99">
    <w:p w14:paraId="28BDE8B9"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السيوطي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الإتقان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جزء 1</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170 (</w:t>
      </w:r>
      <w:hyperlink r:id="rId108"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00">
    <w:p w14:paraId="1895DC2C"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صبيح</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بحث جديد عن القرآن الكريم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214 </w:t>
      </w:r>
      <w:r w:rsidRPr="003C63C5">
        <w:rPr>
          <w:rFonts w:asciiTheme="majorBidi" w:hAnsiTheme="majorBidi" w:cstheme="majorBidi" w:hint="cs"/>
          <w:bCs w:val="0"/>
          <w:sz w:val="22"/>
          <w:szCs w:val="22"/>
          <w:rtl/>
        </w:rPr>
        <w:t>(</w:t>
      </w:r>
      <w:hyperlink r:id="rId109"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101">
    <w:p w14:paraId="482C4B17"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صبيح</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بحث جديد عن القرآن الكريم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214-215 </w:t>
      </w:r>
      <w:r w:rsidRPr="003C63C5">
        <w:rPr>
          <w:rFonts w:asciiTheme="majorBidi" w:hAnsiTheme="majorBidi" w:cstheme="majorBidi" w:hint="cs"/>
          <w:bCs w:val="0"/>
          <w:sz w:val="22"/>
          <w:szCs w:val="22"/>
          <w:rtl/>
        </w:rPr>
        <w:t>(</w:t>
      </w:r>
      <w:hyperlink r:id="rId110"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102">
    <w:p w14:paraId="664999A7"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صبيح</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بحث جديد عن القرآن الكريم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217</w:t>
      </w:r>
      <w:r w:rsidRPr="003C63C5">
        <w:rPr>
          <w:rFonts w:asciiTheme="majorBidi" w:hAnsiTheme="majorBidi" w:cstheme="majorBidi" w:hint="cs"/>
          <w:bCs w:val="0"/>
          <w:color w:val="000000" w:themeColor="text1"/>
          <w:sz w:val="22"/>
          <w:szCs w:val="22"/>
          <w:rtl/>
        </w:rPr>
        <w:t xml:space="preserve"> (</w:t>
      </w:r>
      <w:hyperlink r:id="rId111"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وأنظر رأياً مخالفا في مقال طه عابدين طه</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ترتيب سور القرآن ــ دراسة تحليلية لأقوال العلماء</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مجلة البحوث والدراسات القرآنية</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بمجمع الملك فهد لطباعة المصحف الشريف بالمدينة النبوية</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العدد التاسع</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السنة الخامسة والسادسة</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المحرم 1431ــ 1432هـ</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الموافق ديسمبر 2009 ــ 2010م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21-94 (</w:t>
      </w:r>
      <w:hyperlink r:id="rId112"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03">
    <w:p w14:paraId="309895E1"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السيوطي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الإتقان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جزء 1</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171 و 195 (</w:t>
      </w:r>
      <w:hyperlink r:id="rId113"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04">
    <w:p w14:paraId="68BA9607"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ابن النديم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الفهرست (</w:t>
      </w:r>
      <w:hyperlink r:id="rId114"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05">
    <w:p w14:paraId="591A7AB6"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تاريخ اليعقوبي (</w:t>
      </w:r>
      <w:hyperlink r:id="rId115"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أنظر مقارنة بين ترتيب مصاحف علي وأُبي وابن مسعود وابن عباس في كتاب روكس بن زائد العزيزي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الإمام على أسد الإسلام وقديسه (</w:t>
      </w:r>
      <w:hyperlink r:id="rId116"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06">
    <w:p w14:paraId="67E26EBB"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ما يقوله </w:t>
      </w:r>
      <w:hyperlink r:id="rId117" w:history="1">
        <w:r w:rsidRPr="003C63C5">
          <w:rPr>
            <w:rStyle w:val="Lienhypertexte"/>
            <w:rFonts w:asciiTheme="majorBidi" w:hAnsiTheme="majorBidi" w:cstheme="majorBidi"/>
            <w:u w:val="none"/>
            <w:rtl/>
          </w:rPr>
          <w:t>مجمع الملك فهد</w:t>
        </w:r>
      </w:hyperlink>
      <w:r w:rsidRPr="003C63C5">
        <w:rPr>
          <w:rStyle w:val="StyleStyleComplexeTraditionalArabicNoir1Gras1"/>
          <w:rFonts w:asciiTheme="majorBidi" w:hAnsiTheme="majorBidi" w:cstheme="majorBidi"/>
          <w:rtl/>
        </w:rPr>
        <w:t xml:space="preserve"> لطباعة القرآن حول فوائد معرفة المكي والمدني</w:t>
      </w:r>
      <w:r w:rsidRPr="003C63C5">
        <w:rPr>
          <w:rStyle w:val="StyleStyleComplexeTraditionalArabicNoir1Gras1"/>
          <w:rFonts w:asciiTheme="majorBidi" w:hAnsiTheme="majorBidi" w:cstheme="majorBidi"/>
          <w:color w:val="000000" w:themeColor="text1"/>
          <w:rtl/>
        </w:rPr>
        <w:t>.</w:t>
      </w:r>
    </w:p>
  </w:footnote>
  <w:footnote w:id="107">
    <w:p w14:paraId="74BEFB3C"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ما يقوله </w:t>
      </w:r>
      <w:hyperlink r:id="rId118" w:history="1">
        <w:r w:rsidRPr="003C63C5">
          <w:rPr>
            <w:rStyle w:val="Lienhypertexte"/>
            <w:rFonts w:asciiTheme="majorBidi" w:hAnsiTheme="majorBidi" w:cstheme="majorBidi"/>
            <w:u w:val="none"/>
            <w:rtl/>
          </w:rPr>
          <w:t>مجمع الملك فهد</w:t>
        </w:r>
      </w:hyperlink>
      <w:r w:rsidRPr="003C63C5">
        <w:rPr>
          <w:rFonts w:asciiTheme="majorBidi" w:hAnsiTheme="majorBidi" w:cstheme="majorBidi"/>
          <w:rtl/>
        </w:rPr>
        <w:t xml:space="preserve"> لطباعة القرآن حول المكي والمدني</w:t>
      </w:r>
      <w:r w:rsidRPr="003C63C5">
        <w:rPr>
          <w:rFonts w:asciiTheme="majorBidi" w:hAnsiTheme="majorBidi" w:cstheme="majorBidi"/>
          <w:color w:val="000000" w:themeColor="text1"/>
          <w:rtl/>
        </w:rPr>
        <w:t>.</w:t>
      </w:r>
    </w:p>
  </w:footnote>
  <w:footnote w:id="108">
    <w:p w14:paraId="5DB91DF0"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قام الحداد بوضع لائحة لترتيب سور القرآن وفقاً لعدة مصادر إسلامية (فؤاد\الأزهر وابن عباس وجعفر وعكرمة وجابر والخازن والطبرسي والسيوطي) مضيفاً إليها ترتيب المستشرقين نولدكه وبلاشير (يوسف درة الحداد</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القرآن والكتاب</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الكتاب الثاني</w:t>
      </w:r>
      <w:r w:rsidRPr="003C63C5">
        <w:rPr>
          <w:rFonts w:asciiTheme="majorBidi" w:hAnsiTheme="majorBidi" w:cstheme="majorBidi"/>
          <w:color w:val="000000" w:themeColor="text1"/>
          <w:rtl/>
        </w:rPr>
        <w:t>،</w:t>
      </w:r>
      <w:r w:rsidRPr="003C63C5">
        <w:rPr>
          <w:rFonts w:asciiTheme="majorBidi" w:hAnsiTheme="majorBidi" w:cstheme="majorBidi"/>
          <w:rtl/>
        </w:rPr>
        <w:t xml:space="preserve"> ص 298-316 </w:t>
      </w:r>
      <w:hyperlink r:id="rId119"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u w:val="none"/>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ونجد مقارنة بين ترتيب مصاحف علي وأُبي وابن مسعود وابن عباس في كتاب روكس بن زائد العزيزي</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الإمام على أسد الإسلام وقديسه (</w:t>
      </w:r>
      <w:hyperlink r:id="rId120"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109">
    <w:p w14:paraId="21BE64D2"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Pr="003C63C5">
        <w:rPr>
          <w:rStyle w:val="StyleStyleComplexeTraditionalArabicNoir1Gras1"/>
          <w:rFonts w:asciiTheme="majorBidi" w:hAnsiTheme="majorBidi" w:cstheme="majorBidi"/>
          <w:rtl/>
        </w:rPr>
        <w:t>الزرقاني</w:t>
      </w:r>
      <w:r w:rsidRPr="003C63C5">
        <w:rPr>
          <w:rStyle w:val="StyleStyleComplexeTraditionalArabicNoir1Gras1"/>
          <w:rFonts w:asciiTheme="majorBidi" w:hAnsiTheme="majorBidi" w:cstheme="majorBidi"/>
          <w:color w:val="000000" w:themeColor="text1"/>
          <w:rtl/>
        </w:rPr>
        <w:t>:</w:t>
      </w:r>
      <w:r w:rsidRPr="003C63C5">
        <w:rPr>
          <w:rStyle w:val="StyleStyleComplexeTraditionalArabicNoir1Gras1"/>
          <w:rFonts w:asciiTheme="majorBidi" w:hAnsiTheme="majorBidi" w:cstheme="majorBidi"/>
          <w:rtl/>
        </w:rPr>
        <w:t xml:space="preserve"> مناهل العرفان في علوم القرآن</w:t>
      </w:r>
      <w:r w:rsidRPr="003C63C5">
        <w:rPr>
          <w:rStyle w:val="StyleStyleComplexeTraditionalArabicNoir1Gras1"/>
          <w:rFonts w:asciiTheme="majorBidi" w:hAnsiTheme="majorBidi" w:cstheme="majorBidi"/>
          <w:color w:val="000000" w:themeColor="text1"/>
          <w:rtl/>
        </w:rPr>
        <w:t>،</w:t>
      </w:r>
      <w:r w:rsidRPr="003C63C5">
        <w:rPr>
          <w:rStyle w:val="StyleStyleComplexeTraditionalArabicNoir1Gras1"/>
          <w:rFonts w:asciiTheme="majorBidi" w:hAnsiTheme="majorBidi" w:cstheme="majorBidi"/>
          <w:rtl/>
        </w:rPr>
        <w:t xml:space="preserve"> الجزء الأول</w:t>
      </w:r>
      <w:r w:rsidRPr="003C63C5">
        <w:rPr>
          <w:rStyle w:val="StyleStyleComplexeTraditionalArabicNoir1Gras1"/>
          <w:rFonts w:asciiTheme="majorBidi" w:hAnsiTheme="majorBidi" w:cstheme="majorBidi"/>
          <w:color w:val="000000" w:themeColor="text1"/>
          <w:rtl/>
        </w:rPr>
        <w:t>،</w:t>
      </w:r>
      <w:r w:rsidRPr="003C63C5">
        <w:rPr>
          <w:rStyle w:val="StyleStyleComplexeTraditionalArabicNoir1Gras1"/>
          <w:rFonts w:asciiTheme="majorBidi" w:hAnsiTheme="majorBidi" w:cstheme="majorBidi"/>
          <w:rtl/>
        </w:rPr>
        <w:t xml:space="preserve"> ص 161 (</w:t>
      </w:r>
      <w:hyperlink r:id="rId121" w:history="1">
        <w:r w:rsidRPr="003C63C5">
          <w:rPr>
            <w:rStyle w:val="Lienhypertexte"/>
            <w:rFonts w:asciiTheme="majorBidi" w:hAnsiTheme="majorBidi" w:cstheme="majorBidi"/>
            <w:u w:val="none"/>
            <w:rtl/>
          </w:rPr>
          <w:t>هنا</w:t>
        </w:r>
      </w:hyperlink>
      <w:r w:rsidRPr="003C63C5">
        <w:rPr>
          <w:rStyle w:val="StyleStyleComplexeTraditionalArabicNoir1Gras1"/>
          <w:rFonts w:asciiTheme="majorBidi" w:hAnsiTheme="majorBidi" w:cstheme="majorBidi"/>
          <w:rtl/>
        </w:rPr>
        <w:t>)</w:t>
      </w:r>
      <w:r w:rsidRPr="003C63C5">
        <w:rPr>
          <w:rFonts w:asciiTheme="majorBidi" w:hAnsiTheme="majorBidi" w:cstheme="majorBidi"/>
          <w:color w:val="000000" w:themeColor="text1"/>
          <w:rtl/>
        </w:rPr>
        <w:t>.</w:t>
      </w:r>
    </w:p>
  </w:footnote>
  <w:footnote w:id="110">
    <w:p w14:paraId="202E7D98"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المصدر السابق</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الجزء الأول</w:t>
      </w:r>
      <w:r w:rsidRPr="003C63C5">
        <w:rPr>
          <w:rFonts w:asciiTheme="majorBidi" w:hAnsiTheme="majorBidi" w:cstheme="majorBidi"/>
          <w:color w:val="000000" w:themeColor="text1"/>
          <w:rtl/>
        </w:rPr>
        <w:t>،</w:t>
      </w:r>
      <w:r w:rsidRPr="003C63C5">
        <w:rPr>
          <w:rFonts w:asciiTheme="majorBidi" w:hAnsiTheme="majorBidi" w:cstheme="majorBidi"/>
          <w:rtl/>
        </w:rPr>
        <w:t xml:space="preserve"> ص 162-163</w:t>
      </w:r>
      <w:r w:rsidRPr="003C63C5">
        <w:rPr>
          <w:rFonts w:asciiTheme="majorBidi" w:hAnsiTheme="majorBidi" w:cstheme="majorBidi"/>
          <w:color w:val="000000" w:themeColor="text1"/>
          <w:rtl/>
        </w:rPr>
        <w:t>.</w:t>
      </w:r>
      <w:r w:rsidRPr="003C63C5">
        <w:rPr>
          <w:rFonts w:asciiTheme="majorBidi" w:hAnsiTheme="majorBidi" w:cstheme="majorBidi"/>
          <w:rtl/>
        </w:rPr>
        <w:t xml:space="preserve"> أنظر ايضاً صبيح</w:t>
      </w:r>
      <w:r w:rsidRPr="003C63C5">
        <w:rPr>
          <w:rFonts w:asciiTheme="majorBidi" w:hAnsiTheme="majorBidi" w:cstheme="majorBidi"/>
          <w:color w:val="000000" w:themeColor="text1"/>
          <w:rtl/>
        </w:rPr>
        <w:t>:</w:t>
      </w:r>
      <w:r w:rsidRPr="003C63C5">
        <w:rPr>
          <w:rFonts w:asciiTheme="majorBidi" w:hAnsiTheme="majorBidi" w:cstheme="majorBidi"/>
          <w:rtl/>
        </w:rPr>
        <w:t xml:space="preserve"> بحث جديد عن القرآن الكريم</w:t>
      </w:r>
      <w:r w:rsidRPr="003C63C5">
        <w:rPr>
          <w:rFonts w:asciiTheme="majorBidi" w:hAnsiTheme="majorBidi" w:cstheme="majorBidi"/>
          <w:color w:val="000000" w:themeColor="text1"/>
          <w:rtl/>
        </w:rPr>
        <w:t>،</w:t>
      </w:r>
      <w:r w:rsidRPr="003C63C5">
        <w:rPr>
          <w:rFonts w:asciiTheme="majorBidi" w:hAnsiTheme="majorBidi" w:cstheme="majorBidi"/>
          <w:rtl/>
        </w:rPr>
        <w:t xml:space="preserve"> ص 118-119</w:t>
      </w:r>
      <w:r w:rsidRPr="003C63C5">
        <w:rPr>
          <w:rFonts w:asciiTheme="majorBidi" w:hAnsiTheme="majorBidi" w:cstheme="majorBidi" w:hint="cs"/>
          <w:color w:val="000000" w:themeColor="text1"/>
          <w:rtl/>
        </w:rPr>
        <w:t xml:space="preserve"> (</w:t>
      </w:r>
      <w:hyperlink r:id="rId122"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111">
    <w:p w14:paraId="3294F7A0"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وهناك استثناءات على هذه القاعدة فالآيات المدنية التالية جاء فيها </w:t>
      </w:r>
      <w:r w:rsidRPr="003C63C5">
        <w:rPr>
          <w:rFonts w:asciiTheme="majorBidi" w:hAnsiTheme="majorBidi" w:cstheme="majorBidi"/>
          <w:color w:val="000000" w:themeColor="text1"/>
          <w:rtl/>
        </w:rPr>
        <w:t>«</w:t>
      </w:r>
      <w:r w:rsidRPr="003C63C5">
        <w:rPr>
          <w:rFonts w:asciiTheme="majorBidi" w:hAnsiTheme="majorBidi" w:cstheme="majorBidi"/>
          <w:rtl/>
        </w:rPr>
        <w:t>يا أيها الناس</w:t>
      </w:r>
      <w:r w:rsidRPr="003C63C5">
        <w:rPr>
          <w:rFonts w:asciiTheme="majorBidi" w:hAnsiTheme="majorBidi" w:cstheme="majorBidi"/>
          <w:color w:val="000000" w:themeColor="text1"/>
          <w:rtl/>
        </w:rPr>
        <w:t>»:</w:t>
      </w:r>
      <w:r w:rsidRPr="003C63C5">
        <w:rPr>
          <w:rFonts w:asciiTheme="majorBidi" w:hAnsiTheme="majorBidi" w:cstheme="majorBidi"/>
          <w:rtl/>
        </w:rPr>
        <w:t xml:space="preserve"> 87\2</w:t>
      </w:r>
      <w:r w:rsidRPr="003C63C5">
        <w:rPr>
          <w:rFonts w:asciiTheme="majorBidi" w:hAnsiTheme="majorBidi" w:cstheme="majorBidi"/>
          <w:color w:val="000000" w:themeColor="text1"/>
          <w:rtl/>
        </w:rPr>
        <w:t>:</w:t>
      </w:r>
      <w:r w:rsidRPr="003C63C5">
        <w:rPr>
          <w:rFonts w:asciiTheme="majorBidi" w:hAnsiTheme="majorBidi" w:cstheme="majorBidi"/>
          <w:rtl/>
        </w:rPr>
        <w:t xml:space="preserve"> 21 و 168 و 92\4</w:t>
      </w:r>
      <w:r w:rsidRPr="003C63C5">
        <w:rPr>
          <w:rFonts w:asciiTheme="majorBidi" w:hAnsiTheme="majorBidi" w:cstheme="majorBidi"/>
          <w:color w:val="000000" w:themeColor="text1"/>
          <w:rtl/>
        </w:rPr>
        <w:t>:</w:t>
      </w:r>
      <w:r w:rsidRPr="003C63C5">
        <w:rPr>
          <w:rFonts w:asciiTheme="majorBidi" w:hAnsiTheme="majorBidi" w:cstheme="majorBidi"/>
          <w:rtl/>
        </w:rPr>
        <w:t xml:space="preserve"> 1 و 170 و 174 و 103\22</w:t>
      </w:r>
      <w:r w:rsidRPr="003C63C5">
        <w:rPr>
          <w:rFonts w:asciiTheme="majorBidi" w:hAnsiTheme="majorBidi" w:cstheme="majorBidi"/>
          <w:color w:val="000000" w:themeColor="text1"/>
          <w:rtl/>
        </w:rPr>
        <w:t>:</w:t>
      </w:r>
      <w:r w:rsidRPr="003C63C5">
        <w:rPr>
          <w:rFonts w:asciiTheme="majorBidi" w:hAnsiTheme="majorBidi" w:cstheme="majorBidi"/>
          <w:rtl/>
        </w:rPr>
        <w:t xml:space="preserve"> 1 و 5 و 49 و 73 و 106\49</w:t>
      </w:r>
      <w:r w:rsidRPr="003C63C5">
        <w:rPr>
          <w:rFonts w:asciiTheme="majorBidi" w:hAnsiTheme="majorBidi" w:cstheme="majorBidi"/>
          <w:color w:val="000000" w:themeColor="text1"/>
          <w:rtl/>
        </w:rPr>
        <w:t>:</w:t>
      </w:r>
      <w:r w:rsidRPr="003C63C5">
        <w:rPr>
          <w:rFonts w:asciiTheme="majorBidi" w:hAnsiTheme="majorBidi" w:cstheme="majorBidi"/>
          <w:rtl/>
        </w:rPr>
        <w:t xml:space="preserve"> 13</w:t>
      </w:r>
      <w:r w:rsidRPr="003C63C5">
        <w:rPr>
          <w:rFonts w:asciiTheme="majorBidi" w:hAnsiTheme="majorBidi" w:cstheme="majorBidi"/>
          <w:color w:val="000000" w:themeColor="text1"/>
          <w:rtl/>
        </w:rPr>
        <w:t>.</w:t>
      </w:r>
    </w:p>
  </w:footnote>
  <w:footnote w:id="112">
    <w:p w14:paraId="17EC92F0"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نولدكه</w:t>
      </w:r>
      <w:r w:rsidRPr="003C63C5">
        <w:rPr>
          <w:rFonts w:asciiTheme="majorBidi" w:hAnsiTheme="majorBidi" w:cstheme="majorBidi"/>
          <w:color w:val="000000" w:themeColor="text1"/>
          <w:rtl/>
        </w:rPr>
        <w:t>:</w:t>
      </w:r>
      <w:r w:rsidRPr="003C63C5">
        <w:rPr>
          <w:rFonts w:asciiTheme="majorBidi" w:hAnsiTheme="majorBidi" w:cstheme="majorBidi"/>
          <w:rtl/>
        </w:rPr>
        <w:t xml:space="preserve"> تاريخ القرآن</w:t>
      </w:r>
      <w:r w:rsidRPr="003C63C5">
        <w:rPr>
          <w:rFonts w:asciiTheme="majorBidi" w:hAnsiTheme="majorBidi" w:cstheme="majorBidi"/>
          <w:color w:val="000000" w:themeColor="text1"/>
          <w:rtl/>
        </w:rPr>
        <w:t>،</w:t>
      </w:r>
      <w:r w:rsidRPr="003C63C5">
        <w:rPr>
          <w:rFonts w:asciiTheme="majorBidi" w:hAnsiTheme="majorBidi" w:cstheme="majorBidi"/>
          <w:rtl/>
        </w:rPr>
        <w:t xml:space="preserve"> ص 58-210 </w:t>
      </w:r>
      <w:r w:rsidRPr="003C63C5">
        <w:rPr>
          <w:rFonts w:asciiTheme="majorBidi" w:hAnsiTheme="majorBidi" w:cstheme="majorBidi" w:hint="cs"/>
          <w:rtl/>
        </w:rPr>
        <w:t>(</w:t>
      </w:r>
      <w:hyperlink r:id="rId123"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113">
    <w:p w14:paraId="69CDC48C"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وهذا ما ينتهجه كل من الإيراني مهدي بازرگان والإيراني بهنام صادقي</w:t>
      </w:r>
      <w:r w:rsidRPr="003C63C5">
        <w:rPr>
          <w:rFonts w:asciiTheme="majorBidi" w:hAnsiTheme="majorBidi" w:cstheme="majorBidi"/>
          <w:color w:val="000000" w:themeColor="text1"/>
          <w:rtl/>
        </w:rPr>
        <w:t>.</w:t>
      </w:r>
      <w:r w:rsidRPr="003C63C5">
        <w:rPr>
          <w:rFonts w:asciiTheme="majorBidi" w:hAnsiTheme="majorBidi" w:cstheme="majorBidi"/>
          <w:rtl/>
        </w:rPr>
        <w:t xml:space="preserve"> أنظر في هذا المجال مقال بهنام صادقي الذي يحلل ويدخل تحسينات على منهج مهدي بازرگان </w:t>
      </w:r>
      <w:r w:rsidRPr="003C63C5">
        <w:rPr>
          <w:rFonts w:asciiTheme="majorBidi" w:hAnsiTheme="majorBidi" w:cstheme="majorBidi"/>
        </w:rPr>
        <w:t>Sadeghi</w:t>
      </w:r>
      <w:r w:rsidRPr="003C63C5">
        <w:rPr>
          <w:rFonts w:asciiTheme="majorBidi" w:hAnsiTheme="majorBidi" w:cstheme="majorBidi"/>
          <w:color w:val="000000" w:themeColor="text1"/>
        </w:rPr>
        <w:t>:</w:t>
      </w:r>
      <w:r w:rsidRPr="003C63C5">
        <w:rPr>
          <w:rFonts w:asciiTheme="majorBidi" w:hAnsiTheme="majorBidi" w:cstheme="majorBidi"/>
        </w:rPr>
        <w:t xml:space="preserve"> </w:t>
      </w:r>
      <w:hyperlink r:id="rId124" w:history="1">
        <w:r w:rsidRPr="003C63C5">
          <w:rPr>
            <w:rStyle w:val="Lienhypertexte"/>
            <w:rFonts w:asciiTheme="majorBidi" w:hAnsiTheme="majorBidi" w:cstheme="majorBidi"/>
            <w:u w:val="none"/>
          </w:rPr>
          <w:t>The chronology of the Qurʾān</w:t>
        </w:r>
        <w:r w:rsidRPr="003C63C5">
          <w:rPr>
            <w:rStyle w:val="Lienhypertexte"/>
            <w:rFonts w:asciiTheme="majorBidi" w:hAnsiTheme="majorBidi" w:cstheme="majorBidi"/>
            <w:color w:val="000000" w:themeColor="text1"/>
            <w:u w:val="none"/>
          </w:rPr>
          <w:t>:</w:t>
        </w:r>
        <w:r w:rsidRPr="003C63C5">
          <w:rPr>
            <w:rStyle w:val="Lienhypertexte"/>
            <w:rFonts w:asciiTheme="majorBidi" w:hAnsiTheme="majorBidi" w:cstheme="majorBidi"/>
            <w:u w:val="none"/>
          </w:rPr>
          <w:t xml:space="preserve"> A stylometric research program</w:t>
        </w:r>
      </w:hyperlink>
      <w:r w:rsidRPr="003C63C5">
        <w:rPr>
          <w:rFonts w:asciiTheme="majorBidi" w:hAnsiTheme="majorBidi" w:cstheme="majorBidi"/>
          <w:color w:val="000000" w:themeColor="text1"/>
          <w:rtl/>
        </w:rPr>
        <w:t>.</w:t>
      </w:r>
      <w:r w:rsidRPr="003C63C5">
        <w:rPr>
          <w:rFonts w:asciiTheme="majorBidi" w:hAnsiTheme="majorBidi" w:cstheme="majorBidi"/>
          <w:rtl/>
        </w:rPr>
        <w:t xml:space="preserve"> أنظر ايضا كتاب</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rPr>
        <w:t>Jean-Jacques Walter</w:t>
      </w:r>
      <w:r w:rsidRPr="003C63C5">
        <w:rPr>
          <w:rFonts w:asciiTheme="majorBidi" w:hAnsiTheme="majorBidi" w:cstheme="majorBidi"/>
          <w:color w:val="000000" w:themeColor="text1"/>
        </w:rPr>
        <w:t>:</w:t>
      </w:r>
      <w:r w:rsidRPr="003C63C5">
        <w:rPr>
          <w:rFonts w:asciiTheme="majorBidi" w:hAnsiTheme="majorBidi" w:cstheme="majorBidi"/>
        </w:rPr>
        <w:t xml:space="preserve"> Le Coran révélé par la théorie des codes, Éditions de Paris, Paris, 2014</w:t>
      </w:r>
      <w:r w:rsidRPr="003C63C5">
        <w:rPr>
          <w:rFonts w:asciiTheme="majorBidi" w:hAnsiTheme="majorBidi" w:cstheme="majorBidi"/>
          <w:color w:val="000000" w:themeColor="text1"/>
          <w:rtl/>
        </w:rPr>
        <w:t>.</w:t>
      </w:r>
    </w:p>
  </w:footnote>
  <w:footnote w:id="114">
    <w:p w14:paraId="15FA1404"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محمد أحمد خلف الله</w:t>
      </w:r>
      <w:r w:rsidRPr="003C63C5">
        <w:rPr>
          <w:rFonts w:asciiTheme="majorBidi" w:hAnsiTheme="majorBidi" w:cstheme="majorBidi"/>
          <w:color w:val="000000" w:themeColor="text1"/>
          <w:rtl/>
        </w:rPr>
        <w:t>:</w:t>
      </w:r>
      <w:r w:rsidRPr="003C63C5">
        <w:rPr>
          <w:rFonts w:asciiTheme="majorBidi" w:hAnsiTheme="majorBidi" w:cstheme="majorBidi"/>
          <w:rtl/>
        </w:rPr>
        <w:t xml:space="preserve"> دراسات في النظم والتشريعات الإسلامية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245-257</w:t>
      </w:r>
      <w:r w:rsidRPr="003C63C5">
        <w:rPr>
          <w:rFonts w:asciiTheme="majorBidi" w:hAnsiTheme="majorBidi" w:cstheme="majorBidi"/>
          <w:color w:val="000000" w:themeColor="text1"/>
          <w:rtl/>
        </w:rPr>
        <w:t>.</w:t>
      </w:r>
    </w:p>
  </w:footnote>
  <w:footnote w:id="115">
    <w:p w14:paraId="35DE992C"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اقتراحه في </w:t>
      </w:r>
      <w:hyperlink r:id="rId125" w:history="1">
        <w:r w:rsidRPr="003C63C5">
          <w:rPr>
            <w:rStyle w:val="Lienhypertexte"/>
            <w:rFonts w:asciiTheme="majorBidi" w:hAnsiTheme="majorBidi" w:cstheme="majorBidi"/>
            <w:u w:val="none"/>
            <w:rtl/>
          </w:rPr>
          <w:t>محاضرة</w:t>
        </w:r>
      </w:hyperlink>
      <w:r w:rsidRPr="003C63C5">
        <w:rPr>
          <w:rFonts w:asciiTheme="majorBidi" w:hAnsiTheme="majorBidi" w:cstheme="majorBidi"/>
          <w:rtl/>
        </w:rPr>
        <w:t xml:space="preserve"> ألقاها في الجامعة الأمريكية في بيروت في إبريل 2008</w:t>
      </w:r>
      <w:r w:rsidRPr="003C63C5">
        <w:rPr>
          <w:rFonts w:asciiTheme="majorBidi" w:hAnsiTheme="majorBidi" w:cstheme="majorBidi"/>
          <w:color w:val="000000" w:themeColor="text1"/>
          <w:rtl/>
        </w:rPr>
        <w:t>.</w:t>
      </w:r>
    </w:p>
  </w:footnote>
  <w:footnote w:id="116">
    <w:p w14:paraId="37A6FDE8"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محمد عابد الجابري</w:t>
      </w:r>
      <w:r w:rsidRPr="003C63C5">
        <w:rPr>
          <w:rFonts w:asciiTheme="majorBidi" w:hAnsiTheme="majorBidi" w:cstheme="majorBidi"/>
          <w:color w:val="000000" w:themeColor="text1"/>
          <w:rtl/>
        </w:rPr>
        <w:t>:</w:t>
      </w:r>
      <w:r w:rsidRPr="003C63C5">
        <w:rPr>
          <w:rFonts w:asciiTheme="majorBidi" w:hAnsiTheme="majorBidi" w:cstheme="majorBidi"/>
          <w:rtl/>
        </w:rPr>
        <w:t xml:space="preserve"> مدخل إلى القرآن الكريم</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الجزء الأول في التعريف بالقرآن</w:t>
      </w:r>
      <w:r w:rsidRPr="003C63C5">
        <w:rPr>
          <w:rFonts w:asciiTheme="majorBidi" w:hAnsiTheme="majorBidi" w:cstheme="majorBidi"/>
          <w:color w:val="000000" w:themeColor="text1"/>
          <w:rtl/>
        </w:rPr>
        <w:t>،</w:t>
      </w:r>
      <w:r w:rsidRPr="003C63C5">
        <w:rPr>
          <w:rFonts w:asciiTheme="majorBidi" w:hAnsiTheme="majorBidi" w:cstheme="majorBidi"/>
          <w:rtl/>
        </w:rPr>
        <w:t xml:space="preserve"> ص 233-254 (</w:t>
      </w:r>
      <w:hyperlink r:id="rId126"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117">
    <w:p w14:paraId="1C678DB7"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النقد الفني لمشروع ترتيب القرآن الكريم حسب نزوله</w:t>
      </w:r>
      <w:r w:rsidRPr="003C63C5">
        <w:rPr>
          <w:rFonts w:asciiTheme="majorBidi" w:hAnsiTheme="majorBidi" w:cstheme="majorBidi"/>
          <w:color w:val="000000" w:themeColor="text1"/>
          <w:rtl/>
        </w:rPr>
        <w:t>،</w:t>
      </w:r>
      <w:r w:rsidRPr="003C63C5">
        <w:rPr>
          <w:rFonts w:asciiTheme="majorBidi" w:hAnsiTheme="majorBidi" w:cstheme="majorBidi"/>
          <w:rtl/>
        </w:rPr>
        <w:t xml:space="preserve"> عبد الله دراز</w:t>
      </w:r>
      <w:r w:rsidRPr="003C63C5">
        <w:rPr>
          <w:rFonts w:asciiTheme="majorBidi" w:hAnsiTheme="majorBidi" w:cstheme="majorBidi"/>
          <w:color w:val="000000" w:themeColor="text1"/>
          <w:rtl/>
        </w:rPr>
        <w:t>،</w:t>
      </w:r>
      <w:r w:rsidRPr="003C63C5">
        <w:rPr>
          <w:rFonts w:asciiTheme="majorBidi" w:hAnsiTheme="majorBidi" w:cstheme="majorBidi"/>
          <w:rtl/>
        </w:rPr>
        <w:t xml:space="preserve"> مجلة الأزهر</w:t>
      </w:r>
      <w:r w:rsidRPr="003C63C5">
        <w:rPr>
          <w:rFonts w:asciiTheme="majorBidi" w:hAnsiTheme="majorBidi" w:cstheme="majorBidi"/>
          <w:color w:val="000000" w:themeColor="text1"/>
          <w:rtl/>
        </w:rPr>
        <w:t>،</w:t>
      </w:r>
      <w:r w:rsidRPr="003C63C5">
        <w:rPr>
          <w:rFonts w:asciiTheme="majorBidi" w:hAnsiTheme="majorBidi" w:cstheme="majorBidi"/>
          <w:rtl/>
        </w:rPr>
        <w:t xml:space="preserve"> رئيس التحرير</w:t>
      </w:r>
      <w:r w:rsidRPr="003C63C5">
        <w:rPr>
          <w:rFonts w:asciiTheme="majorBidi" w:hAnsiTheme="majorBidi" w:cstheme="majorBidi"/>
          <w:color w:val="000000" w:themeColor="text1"/>
          <w:rtl/>
        </w:rPr>
        <w:t>:</w:t>
      </w:r>
      <w:r w:rsidRPr="003C63C5">
        <w:rPr>
          <w:rFonts w:asciiTheme="majorBidi" w:hAnsiTheme="majorBidi" w:cstheme="majorBidi"/>
          <w:rtl/>
        </w:rPr>
        <w:t xml:space="preserve"> محمد فريد وجدي بكّ</w:t>
      </w:r>
      <w:r w:rsidRPr="003C63C5">
        <w:rPr>
          <w:rFonts w:asciiTheme="majorBidi" w:hAnsiTheme="majorBidi" w:cstheme="majorBidi"/>
          <w:color w:val="000000" w:themeColor="text1"/>
          <w:rtl/>
        </w:rPr>
        <w:t>،</w:t>
      </w:r>
      <w:r w:rsidRPr="003C63C5">
        <w:rPr>
          <w:rFonts w:asciiTheme="majorBidi" w:hAnsiTheme="majorBidi" w:cstheme="majorBidi"/>
          <w:rtl/>
        </w:rPr>
        <w:t xml:space="preserve"> تحت إدارة ديوان الإدارة للأزهر</w:t>
      </w:r>
      <w:r w:rsidRPr="003C63C5">
        <w:rPr>
          <w:rFonts w:asciiTheme="majorBidi" w:hAnsiTheme="majorBidi" w:cstheme="majorBidi"/>
          <w:color w:val="000000" w:themeColor="text1"/>
          <w:rtl/>
        </w:rPr>
        <w:t>،</w:t>
      </w:r>
      <w:r w:rsidRPr="003C63C5">
        <w:rPr>
          <w:rFonts w:asciiTheme="majorBidi" w:hAnsiTheme="majorBidi" w:cstheme="majorBidi"/>
          <w:rtl/>
        </w:rPr>
        <w:t xml:space="preserve"> والمعاهد الدينية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بالقاهرة</w:t>
      </w:r>
      <w:r w:rsidRPr="003C63C5">
        <w:rPr>
          <w:rFonts w:asciiTheme="majorBidi" w:hAnsiTheme="majorBidi" w:cstheme="majorBidi"/>
          <w:color w:val="000000" w:themeColor="text1"/>
          <w:rtl/>
        </w:rPr>
        <w:t>،</w:t>
      </w:r>
      <w:r w:rsidRPr="003C63C5">
        <w:rPr>
          <w:rFonts w:asciiTheme="majorBidi" w:hAnsiTheme="majorBidi" w:cstheme="majorBidi"/>
          <w:rtl/>
        </w:rPr>
        <w:t xml:space="preserve"> مطبعة الأزهر 1950م</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المجلد 22</w:t>
      </w:r>
      <w:r w:rsidRPr="003C63C5">
        <w:rPr>
          <w:rFonts w:asciiTheme="majorBidi" w:hAnsiTheme="majorBidi" w:cstheme="majorBidi"/>
          <w:color w:val="000000" w:themeColor="text1"/>
          <w:rtl/>
        </w:rPr>
        <w:t>،</w:t>
      </w:r>
      <w:r w:rsidRPr="003C63C5">
        <w:rPr>
          <w:rFonts w:asciiTheme="majorBidi" w:hAnsiTheme="majorBidi" w:cstheme="majorBidi"/>
          <w:rtl/>
        </w:rPr>
        <w:t xml:space="preserve"> ص 784</w:t>
      </w:r>
      <w:r w:rsidRPr="003C63C5">
        <w:rPr>
          <w:rFonts w:asciiTheme="majorBidi" w:hAnsiTheme="majorBidi" w:cstheme="majorBidi"/>
          <w:color w:val="000000" w:themeColor="text1"/>
          <w:rtl/>
        </w:rPr>
        <w:t>.</w:t>
      </w:r>
    </w:p>
  </w:footnote>
  <w:footnote w:id="118">
    <w:p w14:paraId="4BB4768D"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السيوطي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الإتقان في علوم القرآن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جزء 1</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79 </w:t>
      </w:r>
      <w:r w:rsidRPr="003C63C5">
        <w:rPr>
          <w:rFonts w:asciiTheme="majorBidi" w:hAnsiTheme="majorBidi" w:cstheme="majorBidi" w:hint="cs"/>
          <w:bCs w:val="0"/>
          <w:sz w:val="22"/>
          <w:szCs w:val="22"/>
          <w:rtl/>
        </w:rPr>
        <w:t>(</w:t>
      </w:r>
      <w:hyperlink r:id="rId127"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119">
    <w:p w14:paraId="6534ED97"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أنظر </w:t>
      </w:r>
      <w:hyperlink r:id="rId128" w:history="1">
        <w:r w:rsidRPr="003C63C5">
          <w:rPr>
            <w:rStyle w:val="Lienhypertexte"/>
            <w:rFonts w:asciiTheme="majorBidi" w:hAnsiTheme="majorBidi" w:cstheme="majorBidi"/>
            <w:bCs w:val="0"/>
            <w:sz w:val="22"/>
            <w:szCs w:val="22"/>
            <w:u w:val="none"/>
            <w:rtl/>
          </w:rPr>
          <w:t>هذا</w:t>
        </w:r>
      </w:hyperlink>
      <w:r w:rsidRPr="003C63C5">
        <w:rPr>
          <w:rFonts w:asciiTheme="majorBidi" w:hAnsiTheme="majorBidi" w:cstheme="majorBidi"/>
          <w:bCs w:val="0"/>
          <w:sz w:val="22"/>
          <w:szCs w:val="22"/>
          <w:rtl/>
        </w:rPr>
        <w:t xml:space="preserve"> المقال و</w:t>
      </w:r>
      <w:hyperlink r:id="rId129" w:history="1">
        <w:r w:rsidRPr="003C63C5">
          <w:rPr>
            <w:rStyle w:val="Lienhypertexte"/>
            <w:rFonts w:asciiTheme="majorBidi" w:hAnsiTheme="majorBidi" w:cstheme="majorBidi"/>
            <w:bCs w:val="0"/>
            <w:sz w:val="22"/>
            <w:szCs w:val="22"/>
            <w:u w:val="none"/>
            <w:rtl/>
          </w:rPr>
          <w:t>هذا</w:t>
        </w:r>
      </w:hyperlink>
      <w:r w:rsidRPr="003C63C5">
        <w:rPr>
          <w:rFonts w:asciiTheme="majorBidi" w:hAnsiTheme="majorBidi" w:cstheme="majorBidi"/>
          <w:bCs w:val="0"/>
          <w:sz w:val="22"/>
          <w:szCs w:val="22"/>
          <w:rtl/>
        </w:rPr>
        <w:t xml:space="preserve"> المقال</w:t>
      </w:r>
      <w:r w:rsidRPr="003C63C5">
        <w:rPr>
          <w:rFonts w:asciiTheme="majorBidi" w:hAnsiTheme="majorBidi" w:cstheme="majorBidi"/>
          <w:bCs w:val="0"/>
          <w:color w:val="000000" w:themeColor="text1"/>
          <w:sz w:val="22"/>
          <w:szCs w:val="22"/>
          <w:rtl/>
        </w:rPr>
        <w:t>.</w:t>
      </w:r>
    </w:p>
  </w:footnote>
  <w:footnote w:id="120">
    <w:p w14:paraId="3A8BA90D"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نذكر منها ترجمة الإنكليزي رودويل (</w:t>
      </w:r>
      <w:r w:rsidRPr="003C63C5">
        <w:rPr>
          <w:rFonts w:asciiTheme="majorBidi" w:hAnsiTheme="majorBidi" w:cstheme="majorBidi"/>
          <w:bCs w:val="0"/>
          <w:sz w:val="22"/>
          <w:szCs w:val="22"/>
          <w:lang w:val="fr-CH"/>
        </w:rPr>
        <w:t>John Medows Rodwell</w:t>
      </w:r>
      <w:r w:rsidRPr="003C63C5">
        <w:rPr>
          <w:rFonts w:asciiTheme="majorBidi" w:hAnsiTheme="majorBidi" w:cstheme="majorBidi"/>
          <w:bCs w:val="0"/>
          <w:sz w:val="22"/>
          <w:szCs w:val="22"/>
          <w:rtl/>
        </w:rPr>
        <w:t>) الصادرة عام 1861 وترجمة الهندي ميرزا أبو الفضل (</w:t>
      </w:r>
      <w:r w:rsidRPr="003C63C5">
        <w:rPr>
          <w:rFonts w:asciiTheme="majorBidi" w:hAnsiTheme="majorBidi" w:cstheme="majorBidi"/>
          <w:bCs w:val="0"/>
          <w:sz w:val="22"/>
          <w:szCs w:val="22"/>
        </w:rPr>
        <w:t>Mirza Abul Fazl</w:t>
      </w:r>
      <w:r w:rsidRPr="003C63C5">
        <w:rPr>
          <w:rFonts w:asciiTheme="majorBidi" w:hAnsiTheme="majorBidi" w:cstheme="majorBidi"/>
          <w:bCs w:val="0"/>
          <w:sz w:val="22"/>
          <w:szCs w:val="22"/>
          <w:rtl/>
        </w:rPr>
        <w:t>) الصادرة عام 1910 وترجمة الهندي هاشم أمير علي (</w:t>
      </w:r>
      <w:r w:rsidRPr="003C63C5">
        <w:rPr>
          <w:rFonts w:asciiTheme="majorBidi" w:hAnsiTheme="majorBidi" w:cstheme="majorBidi"/>
          <w:bCs w:val="0"/>
          <w:sz w:val="22"/>
          <w:szCs w:val="22"/>
        </w:rPr>
        <w:t>Hashim Amir Ali</w:t>
      </w:r>
      <w:r w:rsidRPr="003C63C5">
        <w:rPr>
          <w:rFonts w:asciiTheme="majorBidi" w:hAnsiTheme="majorBidi" w:cstheme="majorBidi"/>
          <w:bCs w:val="0"/>
          <w:sz w:val="22"/>
          <w:szCs w:val="22"/>
          <w:rtl/>
        </w:rPr>
        <w:t>) الصادرة علم 1974</w:t>
      </w:r>
      <w:r w:rsidRPr="003C63C5">
        <w:rPr>
          <w:rFonts w:asciiTheme="majorBidi" w:hAnsiTheme="majorBidi" w:cstheme="majorBidi"/>
          <w:bCs w:val="0"/>
          <w:color w:val="000000" w:themeColor="text1"/>
          <w:sz w:val="22"/>
          <w:szCs w:val="22"/>
          <w:rtl/>
        </w:rPr>
        <w:t>.</w:t>
      </w:r>
    </w:p>
  </w:footnote>
  <w:footnote w:id="121">
    <w:p w14:paraId="1AE1207B"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أنظر </w:t>
      </w:r>
      <w:r w:rsidRPr="003C63C5">
        <w:rPr>
          <w:rFonts w:asciiTheme="majorBidi" w:hAnsiTheme="majorBidi" w:cstheme="majorBidi"/>
          <w:bCs w:val="0"/>
          <w:sz w:val="22"/>
          <w:szCs w:val="22"/>
        </w:rPr>
        <w:t>Bonnet-Eymard</w:t>
      </w:r>
      <w:r w:rsidRPr="003C63C5">
        <w:rPr>
          <w:rFonts w:asciiTheme="majorBidi" w:hAnsiTheme="majorBidi" w:cstheme="majorBidi"/>
          <w:bCs w:val="0"/>
          <w:sz w:val="22"/>
          <w:szCs w:val="22"/>
          <w:rtl/>
        </w:rPr>
        <w:t xml:space="preserve"> ص 29 في المقدمة وكذلك مقال </w:t>
      </w:r>
      <w:r w:rsidRPr="003C63C5">
        <w:rPr>
          <w:rFonts w:asciiTheme="majorBidi" w:hAnsiTheme="majorBidi" w:cstheme="majorBidi"/>
          <w:bCs w:val="0"/>
          <w:sz w:val="22"/>
          <w:szCs w:val="22"/>
        </w:rPr>
        <w:t>Édouard-Marie Gallez</w:t>
      </w:r>
      <w:r w:rsidRPr="003C63C5">
        <w:rPr>
          <w:rFonts w:asciiTheme="majorBidi" w:hAnsiTheme="majorBidi" w:cstheme="majorBidi"/>
          <w:bCs w:val="0"/>
          <w:sz w:val="22"/>
          <w:szCs w:val="22"/>
          <w:rtl/>
        </w:rPr>
        <w:t xml:space="preserve"> </w:t>
      </w:r>
      <w:r w:rsidRPr="003C63C5">
        <w:rPr>
          <w:rFonts w:asciiTheme="majorBidi" w:hAnsiTheme="majorBidi" w:cstheme="majorBidi" w:hint="cs"/>
          <w:bCs w:val="0"/>
          <w:sz w:val="22"/>
          <w:szCs w:val="22"/>
          <w:rtl/>
        </w:rPr>
        <w:t>(</w:t>
      </w:r>
      <w:hyperlink r:id="rId130"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122">
    <w:p w14:paraId="49A7D078"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lang w:val="fr-CH"/>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أنظر كتابنا بالفرنسية </w:t>
      </w:r>
      <w:r w:rsidRPr="003C63C5">
        <w:rPr>
          <w:rFonts w:asciiTheme="majorBidi" w:hAnsiTheme="majorBidi" w:cstheme="majorBidi"/>
          <w:bCs w:val="0"/>
          <w:sz w:val="22"/>
          <w:szCs w:val="22"/>
          <w:lang w:val="fr-CH"/>
        </w:rPr>
        <w:t>La Fatiha ou la culture de la haine</w:t>
      </w:r>
      <w:r w:rsidRPr="003C63C5">
        <w:rPr>
          <w:rFonts w:asciiTheme="majorBidi" w:hAnsiTheme="majorBidi" w:cstheme="majorBidi"/>
          <w:bCs w:val="0"/>
          <w:color w:val="000000" w:themeColor="text1"/>
          <w:sz w:val="22"/>
          <w:szCs w:val="22"/>
          <w:rtl/>
          <w:lang w:val="fr-CH"/>
        </w:rPr>
        <w:t>.</w:t>
      </w:r>
    </w:p>
  </w:footnote>
  <w:footnote w:id="123">
    <w:p w14:paraId="45F577DD"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themeColor="text1"/>
          <w:sz w:val="22"/>
          <w:szCs w:val="22"/>
          <w:rtl/>
        </w:rPr>
        <w:t>سليمان بشير: مقدمة في التاريخ الآخر، ص 63-64 (</w:t>
      </w:r>
      <w:hyperlink r:id="rId131"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rPr>
        <w:t>).</w:t>
      </w:r>
    </w:p>
  </w:footnote>
  <w:footnote w:id="124">
    <w:p w14:paraId="7504452E"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أنظر </w:t>
      </w:r>
      <w:r w:rsidRPr="003C63C5">
        <w:rPr>
          <w:rFonts w:asciiTheme="majorBidi" w:hAnsiTheme="majorBidi" w:cstheme="majorBidi"/>
          <w:bCs w:val="0"/>
          <w:sz w:val="22"/>
          <w:szCs w:val="22"/>
        </w:rPr>
        <w:t>Kerr</w:t>
      </w:r>
      <w:r w:rsidRPr="003C63C5">
        <w:rPr>
          <w:rFonts w:asciiTheme="majorBidi" w:hAnsiTheme="majorBidi" w:cstheme="majorBidi"/>
          <w:bCs w:val="0"/>
          <w:color w:val="000000" w:themeColor="text1"/>
          <w:sz w:val="22"/>
          <w:szCs w:val="22"/>
        </w:rPr>
        <w:t>:</w:t>
      </w:r>
      <w:r w:rsidRPr="003C63C5">
        <w:rPr>
          <w:rFonts w:asciiTheme="majorBidi" w:hAnsiTheme="majorBidi" w:cstheme="majorBidi"/>
          <w:bCs w:val="0"/>
          <w:sz w:val="22"/>
          <w:szCs w:val="22"/>
        </w:rPr>
        <w:t xml:space="preserve"> Aramaisms in the Qur'an and their significance</w:t>
      </w:r>
      <w:r w:rsidRPr="003C63C5">
        <w:rPr>
          <w:rFonts w:asciiTheme="majorBidi" w:hAnsiTheme="majorBidi" w:cstheme="majorBidi"/>
          <w:bCs w:val="0"/>
          <w:sz w:val="22"/>
          <w:szCs w:val="22"/>
          <w:rtl/>
        </w:rPr>
        <w:t xml:space="preserve"> ص 5-6</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يقول هشام جعيط</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لا يمكن الاعتماد على السيرة وحدها ولا يمكن الاعتماد عليها إلا قليلا فيما يمس أغلب الفترة المكية وقسماً من الفترة المدنية </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مع هذا يجب تجن التشكيك المطلق فيها لأن الأساسي من الأحداث والأسماء موجود في طياتها (</w:t>
      </w:r>
      <w:r w:rsidRPr="003C63C5">
        <w:rPr>
          <w:rFonts w:asciiTheme="majorBidi" w:hAnsiTheme="majorBidi" w:cstheme="majorBidi"/>
          <w:bCs w:val="0"/>
          <w:color w:val="000000" w:themeColor="text1"/>
          <w:sz w:val="22"/>
          <w:szCs w:val="22"/>
          <w:rtl/>
        </w:rPr>
        <w:t xml:space="preserve">هشام جعيط: تاريخية الدعوة المحمدية، ص 27-28 </w:t>
      </w:r>
      <w:hyperlink r:id="rId132"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rPr>
        <w:t>).</w:t>
      </w:r>
    </w:p>
  </w:footnote>
  <w:footnote w:id="125">
    <w:p w14:paraId="3FDEE521" w14:textId="7254D5A1"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themeColor="text1"/>
          <w:sz w:val="22"/>
          <w:szCs w:val="22"/>
          <w:rtl/>
        </w:rPr>
        <w:t xml:space="preserve">انظر هامش </w:t>
      </w:r>
      <w:r w:rsidR="0033418B">
        <w:rPr>
          <w:rFonts w:asciiTheme="majorBidi" w:hAnsiTheme="majorBidi" w:cstheme="majorBidi"/>
          <w:bCs w:val="0"/>
          <w:color w:val="000000" w:themeColor="text1"/>
          <w:sz w:val="22"/>
          <w:szCs w:val="22"/>
          <w:rtl/>
        </w:rPr>
        <w:t>الآية</w:t>
      </w:r>
      <w:r w:rsidRPr="003C63C5">
        <w:rPr>
          <w:rFonts w:asciiTheme="majorBidi" w:hAnsiTheme="majorBidi" w:cstheme="majorBidi"/>
          <w:bCs w:val="0"/>
          <w:color w:val="000000" w:themeColor="text1"/>
          <w:sz w:val="22"/>
          <w:szCs w:val="22"/>
          <w:rtl/>
        </w:rPr>
        <w:t xml:space="preserve"> 87\2: 142.</w:t>
      </w:r>
    </w:p>
  </w:footnote>
  <w:footnote w:id="126">
    <w:p w14:paraId="650900B9"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انظر مقال </w:t>
      </w:r>
      <w:r w:rsidRPr="003C63C5">
        <w:rPr>
          <w:rFonts w:asciiTheme="majorBidi" w:hAnsiTheme="majorBidi" w:cstheme="majorBidi"/>
          <w:bCs w:val="0"/>
          <w:sz w:val="22"/>
          <w:szCs w:val="22"/>
          <w:lang w:val="fr-CH"/>
        </w:rPr>
        <w:t>Kalisch</w:t>
      </w:r>
      <w:r w:rsidRPr="003C63C5">
        <w:rPr>
          <w:rFonts w:asciiTheme="majorBidi" w:hAnsiTheme="majorBidi" w:cstheme="majorBidi"/>
          <w:bCs w:val="0"/>
          <w:sz w:val="22"/>
          <w:szCs w:val="22"/>
          <w:rtl/>
        </w:rPr>
        <w:t xml:space="preserve"> (</w:t>
      </w:r>
      <w:hyperlink r:id="rId133"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ومختصر الجدل حول هذا الموضوع في كتاب </w:t>
      </w:r>
      <w:r w:rsidRPr="003C63C5">
        <w:rPr>
          <w:rFonts w:asciiTheme="majorBidi" w:hAnsiTheme="majorBidi" w:cstheme="majorBidi"/>
          <w:bCs w:val="0"/>
          <w:sz w:val="22"/>
          <w:szCs w:val="22"/>
        </w:rPr>
        <w:t>Spencer</w:t>
      </w:r>
      <w:r w:rsidRPr="003C63C5">
        <w:rPr>
          <w:rFonts w:asciiTheme="majorBidi" w:hAnsiTheme="majorBidi" w:cstheme="majorBidi"/>
          <w:bCs w:val="0"/>
          <w:color w:val="000000" w:themeColor="text1"/>
          <w:sz w:val="22"/>
          <w:szCs w:val="22"/>
        </w:rPr>
        <w:t>:</w:t>
      </w:r>
      <w:r w:rsidRPr="003C63C5">
        <w:rPr>
          <w:rFonts w:asciiTheme="majorBidi" w:hAnsiTheme="majorBidi" w:cstheme="majorBidi"/>
          <w:bCs w:val="0"/>
          <w:sz w:val="22"/>
          <w:szCs w:val="22"/>
        </w:rPr>
        <w:t xml:space="preserve"> Did Muhammad exist?</w:t>
      </w:r>
      <w:r w:rsidRPr="003C63C5">
        <w:rPr>
          <w:rFonts w:asciiTheme="majorBidi" w:hAnsiTheme="majorBidi" w:cstheme="majorBidi"/>
          <w:bCs w:val="0"/>
          <w:sz w:val="22"/>
          <w:szCs w:val="22"/>
          <w:rtl/>
          <w:lang w:val="fr-CH"/>
        </w:rPr>
        <w:t xml:space="preserve"> (</w:t>
      </w:r>
      <w:hyperlink r:id="rId134" w:history="1">
        <w:r w:rsidRPr="003C63C5">
          <w:rPr>
            <w:rStyle w:val="Lienhypertexte"/>
            <w:rFonts w:asciiTheme="majorBidi" w:hAnsiTheme="majorBidi" w:cstheme="majorBidi"/>
            <w:bCs w:val="0"/>
            <w:sz w:val="22"/>
            <w:szCs w:val="22"/>
            <w:u w:val="none"/>
            <w:rtl/>
            <w:lang w:val="fr-CH"/>
          </w:rPr>
          <w:t>هنا</w:t>
        </w:r>
      </w:hyperlink>
      <w:r w:rsidRPr="003C63C5">
        <w:rPr>
          <w:rFonts w:asciiTheme="majorBidi" w:hAnsiTheme="majorBidi" w:cstheme="majorBidi"/>
          <w:bCs w:val="0"/>
          <w:sz w:val="22"/>
          <w:szCs w:val="22"/>
          <w:rtl/>
          <w:lang w:val="fr-CH"/>
        </w:rPr>
        <w:t>)</w:t>
      </w:r>
      <w:r w:rsidRPr="003C63C5">
        <w:rPr>
          <w:rFonts w:asciiTheme="majorBidi" w:hAnsiTheme="majorBidi" w:cstheme="majorBidi"/>
          <w:bCs w:val="0"/>
          <w:color w:val="000000" w:themeColor="text1"/>
          <w:sz w:val="22"/>
          <w:szCs w:val="22"/>
          <w:rtl/>
          <w:lang w:val="fr-CH"/>
        </w:rPr>
        <w:t>.</w:t>
      </w:r>
      <w:r w:rsidRPr="003C63C5">
        <w:rPr>
          <w:rFonts w:asciiTheme="majorBidi" w:hAnsiTheme="majorBidi" w:cstheme="majorBidi"/>
          <w:bCs w:val="0"/>
          <w:sz w:val="22"/>
          <w:szCs w:val="22"/>
          <w:rtl/>
          <w:lang w:val="fr-CH"/>
        </w:rPr>
        <w:t xml:space="preserve"> أنظر ايضا كتاب </w:t>
      </w:r>
      <w:r w:rsidRPr="003C63C5">
        <w:rPr>
          <w:rFonts w:asciiTheme="majorBidi" w:hAnsiTheme="majorBidi" w:cstheme="majorBidi"/>
          <w:bCs w:val="0"/>
          <w:sz w:val="22"/>
          <w:szCs w:val="22"/>
          <w:lang w:val="fr-CH"/>
        </w:rPr>
        <w:t>Jansen</w:t>
      </w:r>
      <w:r w:rsidRPr="003C63C5">
        <w:rPr>
          <w:rFonts w:asciiTheme="majorBidi" w:hAnsiTheme="majorBidi" w:cstheme="majorBidi"/>
          <w:bCs w:val="0"/>
          <w:color w:val="000000" w:themeColor="text1"/>
          <w:sz w:val="22"/>
          <w:szCs w:val="22"/>
          <w:lang w:val="fr-CH"/>
        </w:rPr>
        <w:t>:</w:t>
      </w:r>
      <w:r w:rsidRPr="003C63C5">
        <w:rPr>
          <w:rFonts w:asciiTheme="majorBidi" w:hAnsiTheme="majorBidi" w:cstheme="majorBidi"/>
          <w:bCs w:val="0"/>
          <w:sz w:val="22"/>
          <w:szCs w:val="22"/>
          <w:lang w:val="fr-CH"/>
        </w:rPr>
        <w:t xml:space="preserve"> Mohammed</w:t>
      </w:r>
      <w:r w:rsidRPr="003C63C5">
        <w:rPr>
          <w:rFonts w:asciiTheme="majorBidi" w:hAnsiTheme="majorBidi" w:cstheme="majorBidi"/>
          <w:bCs w:val="0"/>
          <w:color w:val="000000" w:themeColor="text1"/>
          <w:sz w:val="22"/>
          <w:szCs w:val="22"/>
          <w:lang w:val="fr-CH"/>
        </w:rPr>
        <w:t>.</w:t>
      </w:r>
      <w:r w:rsidRPr="003C63C5">
        <w:rPr>
          <w:rFonts w:asciiTheme="majorBidi" w:hAnsiTheme="majorBidi" w:cstheme="majorBidi"/>
          <w:bCs w:val="0"/>
          <w:sz w:val="22"/>
          <w:szCs w:val="22"/>
          <w:lang w:val="fr-CH"/>
        </w:rPr>
        <w:t xml:space="preserve"> Eine Biographie</w:t>
      </w:r>
      <w:r w:rsidRPr="003C63C5">
        <w:rPr>
          <w:rFonts w:asciiTheme="majorBidi" w:hAnsiTheme="majorBidi" w:cstheme="majorBidi"/>
          <w:bCs w:val="0"/>
          <w:color w:val="000000" w:themeColor="text1"/>
          <w:sz w:val="22"/>
          <w:szCs w:val="22"/>
          <w:rtl/>
          <w:lang w:val="fr-CH"/>
        </w:rPr>
        <w:t>.</w:t>
      </w:r>
    </w:p>
  </w:footnote>
  <w:footnote w:id="127">
    <w:p w14:paraId="256D9BF7"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themeColor="text1"/>
          <w:sz w:val="22"/>
          <w:szCs w:val="22"/>
          <w:rtl/>
        </w:rPr>
        <w:t>سليمان بشير: مقدمة في التاريخ الآخر، ص 8 (</w:t>
      </w:r>
      <w:hyperlink r:id="rId135"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rPr>
        <w:t>).</w:t>
      </w:r>
    </w:p>
  </w:footnote>
  <w:footnote w:id="128">
    <w:p w14:paraId="790515A3"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اعتمدنا في تحديد السور والآيات المكية والهجرية (المدنية) على مصحف الملك فؤاد والذي تجدون نسخة منه </w:t>
      </w:r>
      <w:hyperlink r:id="rId136"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lang w:val="fr-CH"/>
        </w:rPr>
        <w:t>.</w:t>
      </w:r>
    </w:p>
  </w:footnote>
  <w:footnote w:id="129">
    <w:p w14:paraId="531C1649"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يمكن مقارنة النص الحالي بالمخطوطات القديمة من خلال نسخ</w:t>
      </w:r>
      <w:r w:rsidRPr="003C63C5">
        <w:rPr>
          <w:rFonts w:asciiTheme="majorBidi" w:hAnsiTheme="majorBidi" w:cstheme="majorBidi" w:hint="cs"/>
          <w:rtl/>
        </w:rPr>
        <w:t>تي</w:t>
      </w:r>
      <w:r w:rsidRPr="003C63C5">
        <w:rPr>
          <w:rFonts w:asciiTheme="majorBidi" w:hAnsiTheme="majorBidi" w:cstheme="majorBidi"/>
          <w:rtl/>
        </w:rPr>
        <w:t xml:space="preserve"> القرآن </w:t>
      </w:r>
      <w:hyperlink r:id="rId137"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 xml:space="preserve"> (نسخة متحف طوب قابى سرايى) </w:t>
      </w:r>
      <w:hyperlink r:id="rId138" w:history="1">
        <w:r w:rsidRPr="003C63C5">
          <w:rPr>
            <w:rStyle w:val="Lienhypertexte"/>
            <w:rFonts w:asciiTheme="majorBidi" w:hAnsiTheme="majorBidi" w:cstheme="majorBidi"/>
            <w:u w:val="none"/>
            <w:rtl/>
          </w:rPr>
          <w:t>وهنا</w:t>
        </w:r>
      </w:hyperlink>
      <w:r w:rsidRPr="003C63C5">
        <w:rPr>
          <w:rFonts w:asciiTheme="majorBidi" w:hAnsiTheme="majorBidi" w:cstheme="majorBidi"/>
          <w:rtl/>
        </w:rPr>
        <w:t xml:space="preserve"> (نسخة الجامع الحسيني القاهرة)</w:t>
      </w:r>
      <w:r w:rsidRPr="003C63C5">
        <w:rPr>
          <w:rFonts w:asciiTheme="majorBidi" w:hAnsiTheme="majorBidi" w:cstheme="majorBidi"/>
          <w:color w:val="000000" w:themeColor="text1"/>
          <w:rtl/>
        </w:rPr>
        <w:t>.</w:t>
      </w:r>
      <w:r w:rsidRPr="003C63C5">
        <w:rPr>
          <w:rFonts w:asciiTheme="majorBidi" w:hAnsiTheme="majorBidi" w:cstheme="majorBidi"/>
          <w:rtl/>
        </w:rPr>
        <w:t xml:space="preserve"> ونشير هنا إلى أن علي عبد الجواد قد أنكر أن يكون القرآن قد كتب بدون نقط في مقال له في موقع أهل القرآن (</w:t>
      </w:r>
      <w:hyperlink r:id="rId139"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بينما يرى مقال آخر العودة </w:t>
      </w:r>
      <w:r w:rsidRPr="003C63C5">
        <w:rPr>
          <w:rFonts w:asciiTheme="majorBidi" w:hAnsiTheme="majorBidi" w:cstheme="majorBidi"/>
          <w:color w:val="000000" w:themeColor="text1"/>
          <w:rtl/>
        </w:rPr>
        <w:t>«</w:t>
      </w:r>
      <w:r w:rsidRPr="003C63C5">
        <w:rPr>
          <w:rFonts w:asciiTheme="majorBidi" w:hAnsiTheme="majorBidi" w:cstheme="majorBidi"/>
          <w:rtl/>
        </w:rPr>
        <w:t>للقرآن الأجرد الذي مثل الصيغة الأولى</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التي سادت في صدر الإسلام</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المجردة من الإعجام والشكل</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hyperlink r:id="rId140"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130">
    <w:p w14:paraId="778FC2F6"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السيوطي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الإتقان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جزء 2</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455-456 (</w:t>
      </w:r>
      <w:hyperlink r:id="rId141"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31">
    <w:p w14:paraId="61374C67"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مجموع فتاوى ابن تيمية</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الجزء الثالث</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402 (</w:t>
      </w:r>
      <w:hyperlink r:id="rId142"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32">
    <w:p w14:paraId="217B0122"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حول مكة أنظر </w:t>
      </w:r>
      <w:r w:rsidRPr="003C63C5">
        <w:rPr>
          <w:rFonts w:asciiTheme="majorBidi" w:hAnsiTheme="majorBidi" w:cstheme="majorBidi"/>
          <w:bCs w:val="0"/>
          <w:color w:val="000000" w:themeColor="text1"/>
          <w:sz w:val="22"/>
          <w:szCs w:val="22"/>
          <w:rtl/>
        </w:rPr>
        <w:t>الغريب بن ماء السماء: خلف النبي محمد، ص 159-164 (</w:t>
      </w:r>
      <w:hyperlink r:id="rId143"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bCs w:val="0"/>
          <w:sz w:val="22"/>
          <w:szCs w:val="22"/>
          <w:u w:val="none"/>
          <w:rtl/>
        </w:rPr>
        <w:t>)</w:t>
      </w:r>
    </w:p>
  </w:footnote>
  <w:footnote w:id="133">
    <w:p w14:paraId="06E7368B"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أنظر </w:t>
      </w:r>
      <w:hyperlink r:id="rId144" w:history="1">
        <w:r w:rsidRPr="003C63C5">
          <w:rPr>
            <w:rStyle w:val="Lienhypertexte"/>
            <w:rFonts w:asciiTheme="majorBidi" w:hAnsiTheme="majorBidi" w:cstheme="majorBidi"/>
            <w:u w:val="none"/>
            <w:rtl/>
          </w:rPr>
          <w:t>هنا</w:t>
        </w:r>
      </w:hyperlink>
      <w:r w:rsidRPr="003C63C5">
        <w:rPr>
          <w:rFonts w:asciiTheme="majorBidi" w:hAnsiTheme="majorBidi" w:cstheme="majorBidi"/>
          <w:color w:val="000000" w:themeColor="text1"/>
          <w:rtl/>
        </w:rPr>
        <w:t>.</w:t>
      </w:r>
    </w:p>
  </w:footnote>
  <w:footnote w:id="134">
    <w:p w14:paraId="6F242705" w14:textId="77777777" w:rsidR="00820724" w:rsidRPr="003C63C5" w:rsidRDefault="00820724" w:rsidP="00C434AA">
      <w:pPr>
        <w:bidi/>
        <w:spacing w:after="0" w:line="240" w:lineRule="auto"/>
        <w:ind w:left="281" w:hanging="225"/>
        <w:jc w:val="both"/>
        <w:rPr>
          <w:rFonts w:asciiTheme="majorBidi" w:hAnsiTheme="majorBidi" w:cstheme="majorBidi"/>
          <w:rtl/>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إبراهيم الأبياري</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الموسوعة القرآنية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الجزء الأول</w:t>
      </w:r>
      <w:r w:rsidRPr="003C63C5">
        <w:rPr>
          <w:rFonts w:asciiTheme="majorBidi" w:hAnsiTheme="majorBidi" w:cstheme="majorBidi"/>
          <w:color w:val="000000" w:themeColor="text1"/>
          <w:rtl/>
        </w:rPr>
        <w:t>،</w:t>
      </w:r>
      <w:r w:rsidRPr="003C63C5">
        <w:rPr>
          <w:rFonts w:asciiTheme="majorBidi" w:hAnsiTheme="majorBidi" w:cstheme="majorBidi"/>
          <w:rtl/>
        </w:rPr>
        <w:t xml:space="preserve"> ص 361-362 (</w:t>
      </w:r>
      <w:hyperlink r:id="rId145" w:anchor="page-358" w:history="1">
        <w:r w:rsidRPr="003C63C5">
          <w:rPr>
            <w:rStyle w:val="Lienhypertexte"/>
            <w:rFonts w:asciiTheme="majorBidi" w:hAnsiTheme="majorBidi" w:cstheme="majorBidi"/>
            <w:u w:val="none"/>
            <w:rtl/>
          </w:rPr>
          <w:t>هنا</w:t>
        </w:r>
      </w:hyperlink>
      <w:r w:rsidRPr="003C63C5">
        <w:rPr>
          <w:rFonts w:asciiTheme="majorBidi" w:hAnsiTheme="majorBidi" w:cstheme="majorBidi"/>
          <w:rtl/>
          <w:lang w:val="it-IT"/>
        </w:rPr>
        <w:t>) نقالاً عن السجستانى</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كتاب المصاحف</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157 (</w:t>
      </w:r>
      <w:hyperlink r:id="rId146" w:anchor="page-154" w:history="1">
        <w:r w:rsidRPr="003C63C5">
          <w:rPr>
            <w:rStyle w:val="Lienhypertexte"/>
            <w:rFonts w:asciiTheme="majorBidi" w:hAnsiTheme="majorBidi" w:cstheme="majorBidi"/>
            <w:u w:val="none"/>
            <w:rtl/>
            <w:lang w:val="it-IT"/>
          </w:rPr>
          <w:t>هنا</w:t>
        </w:r>
      </w:hyperlink>
      <w:r w:rsidRPr="003C63C5">
        <w:rPr>
          <w:rFonts w:asciiTheme="majorBidi" w:hAnsiTheme="majorBidi" w:cstheme="majorBidi"/>
          <w:rtl/>
          <w:lang w:val="it-IT"/>
        </w:rPr>
        <w:t>)</w:t>
      </w:r>
      <w:r w:rsidRPr="003C63C5">
        <w:rPr>
          <w:rFonts w:asciiTheme="majorBidi" w:hAnsiTheme="majorBidi" w:cstheme="majorBidi"/>
          <w:color w:val="000000" w:themeColor="text1"/>
          <w:rtl/>
          <w:lang w:val="it-IT"/>
        </w:rPr>
        <w:t>.</w:t>
      </w:r>
    </w:p>
  </w:footnote>
  <w:footnote w:id="135">
    <w:p w14:paraId="58F9D151" w14:textId="77777777" w:rsidR="00820724" w:rsidRPr="003C63C5" w:rsidRDefault="00820724" w:rsidP="00C434AA">
      <w:pPr>
        <w:bidi/>
        <w:spacing w:after="0" w:line="240" w:lineRule="auto"/>
        <w:ind w:left="281" w:hanging="225"/>
        <w:jc w:val="both"/>
        <w:rPr>
          <w:rFonts w:asciiTheme="majorBidi" w:hAnsiTheme="majorBidi" w:cstheme="majorBidi"/>
          <w:rtl/>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انظر سري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الرسم العثماني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47-53</w:t>
      </w:r>
      <w:r w:rsidRPr="003C63C5">
        <w:rPr>
          <w:rFonts w:asciiTheme="majorBidi" w:hAnsiTheme="majorBidi" w:cstheme="majorBidi"/>
          <w:color w:val="000000" w:themeColor="text1"/>
          <w:rtl/>
          <w:lang w:val="it-IT"/>
        </w:rPr>
        <w:t>.</w:t>
      </w:r>
    </w:p>
  </w:footnote>
  <w:footnote w:id="136">
    <w:p w14:paraId="02DFFCDA"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أنظر هذه الفتوى </w:t>
      </w:r>
      <w:hyperlink r:id="rId147"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أنظر أيضا </w:t>
      </w:r>
      <w:hyperlink r:id="rId148" w:anchor="page-73"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rPr>
        <w:t>.</w:t>
      </w:r>
    </w:p>
  </w:footnote>
  <w:footnote w:id="137">
    <w:p w14:paraId="65F3E44D"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أخذنا الرسم العثماني والرسم الإملائي العادي من </w:t>
      </w:r>
      <w:hyperlink r:id="rId149" w:history="1">
        <w:r w:rsidRPr="003C63C5">
          <w:rPr>
            <w:rStyle w:val="Lienhypertexte"/>
            <w:rFonts w:asciiTheme="majorBidi" w:hAnsiTheme="majorBidi" w:cstheme="majorBidi"/>
            <w:u w:val="none"/>
            <w:rtl/>
          </w:rPr>
          <w:t>هذا الموقع</w:t>
        </w:r>
      </w:hyperlink>
      <w:r w:rsidRPr="003C63C5">
        <w:rPr>
          <w:rFonts w:asciiTheme="majorBidi" w:hAnsiTheme="majorBidi" w:cstheme="majorBidi"/>
          <w:rtl/>
        </w:rPr>
        <w:t xml:space="preserve"> الذي يسمح باستعمالهما طباعة خيرية أو تجارية</w:t>
      </w:r>
      <w:r w:rsidRPr="003C63C5">
        <w:rPr>
          <w:rFonts w:asciiTheme="majorBidi" w:hAnsiTheme="majorBidi" w:cstheme="majorBidi"/>
          <w:color w:val="000000" w:themeColor="text1"/>
          <w:rtl/>
        </w:rPr>
        <w:t>.</w:t>
      </w:r>
      <w:r w:rsidRPr="003C63C5">
        <w:rPr>
          <w:rFonts w:asciiTheme="majorBidi" w:hAnsiTheme="majorBidi" w:cstheme="majorBidi"/>
          <w:rtl/>
        </w:rPr>
        <w:t xml:space="preserve"> فله منا جزيل الشكر</w:t>
      </w:r>
      <w:r w:rsidRPr="003C63C5">
        <w:rPr>
          <w:rFonts w:asciiTheme="majorBidi" w:hAnsiTheme="majorBidi" w:cstheme="majorBidi"/>
          <w:color w:val="000000" w:themeColor="text1"/>
          <w:rtl/>
        </w:rPr>
        <w:t>.</w:t>
      </w:r>
    </w:p>
  </w:footnote>
  <w:footnote w:id="138">
    <w:p w14:paraId="588A4526" w14:textId="77777777" w:rsidR="00820724" w:rsidRPr="003C63C5" w:rsidRDefault="00820724" w:rsidP="00C434AA">
      <w:pPr>
        <w:bidi/>
        <w:spacing w:after="0" w:line="240" w:lineRule="auto"/>
        <w:ind w:left="281" w:hanging="225"/>
        <w:jc w:val="both"/>
        <w:rPr>
          <w:rFonts w:asciiTheme="majorBidi" w:hAnsiTheme="majorBidi" w:cstheme="majorBidi"/>
          <w:rtl/>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الموسوعة القرآنية المتخصصة</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110-111 (</w:t>
      </w:r>
      <w:hyperlink r:id="rId150" w:history="1">
        <w:r w:rsidRPr="003C63C5">
          <w:rPr>
            <w:rStyle w:val="Lienhypertexte"/>
            <w:rFonts w:asciiTheme="majorBidi" w:hAnsiTheme="majorBidi" w:cstheme="majorBidi"/>
            <w:u w:val="none"/>
            <w:rtl/>
          </w:rPr>
          <w:t>هنا</w:t>
        </w:r>
      </w:hyperlink>
      <w:r w:rsidRPr="003C63C5">
        <w:rPr>
          <w:rFonts w:asciiTheme="majorBidi" w:hAnsiTheme="majorBidi" w:cstheme="majorBidi"/>
          <w:rtl/>
          <w:lang w:val="it-IT"/>
        </w:rPr>
        <w:t>)</w:t>
      </w:r>
      <w:r w:rsidRPr="003C63C5">
        <w:rPr>
          <w:rFonts w:asciiTheme="majorBidi" w:hAnsiTheme="majorBidi" w:cstheme="majorBidi"/>
          <w:color w:val="000000" w:themeColor="text1"/>
          <w:rtl/>
          <w:lang w:val="it-IT"/>
        </w:rPr>
        <w:t>.</w:t>
      </w:r>
    </w:p>
  </w:footnote>
  <w:footnote w:id="139">
    <w:p w14:paraId="4B8BB838"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Style w:val="StyleStyleComplexeTraditionalArabicNoir1Gras1"/>
          <w:rFonts w:asciiTheme="majorBidi" w:hAnsiTheme="majorBidi" w:cstheme="majorBidi"/>
          <w:color w:val="000000" w:themeColor="text1"/>
          <w:rtl/>
        </w:rPr>
        <w:t>الكليني: الكافي، جزء 2، ص 630 (</w:t>
      </w:r>
      <w:hyperlink r:id="rId151" w:history="1">
        <w:r w:rsidRPr="003C63C5">
          <w:rPr>
            <w:rStyle w:val="Lienhypertexte"/>
            <w:rFonts w:asciiTheme="majorBidi" w:hAnsiTheme="majorBidi" w:cstheme="majorBidi"/>
            <w:u w:val="none"/>
            <w:rtl/>
          </w:rPr>
          <w:t>هنا</w:t>
        </w:r>
      </w:hyperlink>
      <w:r w:rsidRPr="003C63C5">
        <w:rPr>
          <w:rStyle w:val="StyleStyleComplexeTraditionalArabicNoir1Gras1"/>
          <w:rFonts w:asciiTheme="majorBidi" w:hAnsiTheme="majorBidi" w:cstheme="majorBidi"/>
          <w:color w:val="000000" w:themeColor="text1"/>
          <w:rtl/>
        </w:rPr>
        <w:t>)</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أنظر ايضا السياري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6-7 (</w:t>
      </w:r>
      <w:hyperlink r:id="rId152" w:history="1">
        <w:r w:rsidRPr="003C63C5">
          <w:rPr>
            <w:rStyle w:val="Lienhypertexte"/>
            <w:rFonts w:asciiTheme="majorBidi" w:hAnsiTheme="majorBidi" w:cstheme="majorBidi"/>
            <w:u w:val="none"/>
            <w:rtl/>
          </w:rPr>
          <w:t>هنا</w:t>
        </w:r>
      </w:hyperlink>
      <w:r w:rsidRPr="003C63C5">
        <w:rPr>
          <w:rFonts w:asciiTheme="majorBidi" w:hAnsiTheme="majorBidi" w:cstheme="majorBidi"/>
          <w:rtl/>
          <w:lang w:val="it-IT"/>
        </w:rPr>
        <w:t>)</w:t>
      </w:r>
      <w:r w:rsidRPr="003C63C5">
        <w:rPr>
          <w:rFonts w:asciiTheme="majorBidi" w:hAnsiTheme="majorBidi" w:cstheme="majorBidi"/>
          <w:color w:val="000000" w:themeColor="text1"/>
          <w:rtl/>
          <w:lang w:val="it-IT"/>
        </w:rPr>
        <w:t>.</w:t>
      </w:r>
    </w:p>
  </w:footnote>
  <w:footnote w:id="140">
    <w:p w14:paraId="4A270805"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Style w:val="StyleStyleComplexeTraditionalArabicNoir1Gras1"/>
          <w:rFonts w:asciiTheme="majorBidi" w:hAnsiTheme="majorBidi" w:cstheme="majorBidi"/>
          <w:color w:val="000000" w:themeColor="text1"/>
          <w:rtl/>
        </w:rPr>
        <w:t>أنظر المقال: هل للشيعة قراءات خاصة بهم للقرآن الكريم (</w:t>
      </w:r>
      <w:hyperlink r:id="rId153" w:history="1">
        <w:r w:rsidRPr="003C63C5">
          <w:rPr>
            <w:rStyle w:val="Lienhypertexte"/>
            <w:rFonts w:asciiTheme="majorBidi" w:hAnsiTheme="majorBidi" w:cstheme="majorBidi"/>
            <w:u w:val="none"/>
            <w:rtl/>
          </w:rPr>
          <w:t>هنا</w:t>
        </w:r>
      </w:hyperlink>
      <w:r w:rsidRPr="003C63C5">
        <w:rPr>
          <w:rStyle w:val="StyleStyleComplexeTraditionalArabicNoir1Gras1"/>
          <w:rFonts w:asciiTheme="majorBidi" w:hAnsiTheme="majorBidi" w:cstheme="majorBidi"/>
          <w:color w:val="000000" w:themeColor="text1"/>
          <w:rtl/>
        </w:rPr>
        <w:t>)</w:t>
      </w:r>
      <w:r w:rsidRPr="003C63C5">
        <w:rPr>
          <w:rFonts w:asciiTheme="majorBidi" w:hAnsiTheme="majorBidi" w:cstheme="majorBidi"/>
          <w:color w:val="000000" w:themeColor="text1"/>
          <w:rtl/>
          <w:lang w:val="it-IT"/>
        </w:rPr>
        <w:t>.</w:t>
      </w:r>
    </w:p>
  </w:footnote>
  <w:footnote w:id="141">
    <w:p w14:paraId="566B9330"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في هذا المجال كتاب </w:t>
      </w:r>
      <w:r w:rsidRPr="003C63C5">
        <w:rPr>
          <w:rFonts w:asciiTheme="majorBidi" w:hAnsiTheme="majorBidi" w:cstheme="majorBidi"/>
          <w:color w:val="000000" w:themeColor="text1"/>
          <w:rtl/>
        </w:rPr>
        <w:t>جولدتسهر</w:t>
      </w:r>
      <w:r w:rsidRPr="003C63C5">
        <w:rPr>
          <w:rFonts w:asciiTheme="majorBidi" w:hAnsiTheme="majorBidi" w:cstheme="majorBidi"/>
          <w:rtl/>
        </w:rPr>
        <w:t xml:space="preserve"> ص 3-47 </w:t>
      </w:r>
      <w:r w:rsidRPr="003C63C5">
        <w:rPr>
          <w:rFonts w:asciiTheme="majorBidi" w:hAnsiTheme="majorBidi" w:cstheme="majorBidi" w:hint="cs"/>
          <w:rtl/>
        </w:rPr>
        <w:t>(</w:t>
      </w:r>
      <w:hyperlink r:id="rId154"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Style w:val="Lienhypertexte"/>
          <w:rFonts w:asciiTheme="majorBidi" w:hAnsiTheme="majorBidi" w:cstheme="majorBidi"/>
          <w:color w:val="000000" w:themeColor="text1"/>
          <w:u w:val="none"/>
          <w:rtl/>
        </w:rPr>
        <w:t>.</w:t>
      </w:r>
    </w:p>
  </w:footnote>
  <w:footnote w:id="142">
    <w:p w14:paraId="77FA7D70"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هذه القراءات في </w:t>
      </w:r>
      <w:hyperlink r:id="rId155" w:history="1">
        <w:r w:rsidRPr="003C63C5">
          <w:rPr>
            <w:rStyle w:val="Lienhypertexte"/>
            <w:rFonts w:asciiTheme="majorBidi" w:hAnsiTheme="majorBidi" w:cstheme="majorBidi"/>
            <w:u w:val="none"/>
            <w:rtl/>
          </w:rPr>
          <w:t>هذا الموقع</w:t>
        </w:r>
      </w:hyperlink>
      <w:r w:rsidRPr="003C63C5">
        <w:rPr>
          <w:rFonts w:asciiTheme="majorBidi" w:hAnsiTheme="majorBidi" w:cstheme="majorBidi"/>
          <w:color w:val="000000" w:themeColor="text1"/>
          <w:rtl/>
        </w:rPr>
        <w:t>.</w:t>
      </w:r>
      <w:r w:rsidRPr="003C63C5">
        <w:rPr>
          <w:rFonts w:asciiTheme="majorBidi" w:hAnsiTheme="majorBidi" w:cstheme="majorBidi"/>
          <w:rtl/>
        </w:rPr>
        <w:t xml:space="preserve"> وللمقارنة بين القراءات آية بآية أنظر </w:t>
      </w:r>
      <w:hyperlink r:id="rId156" w:history="1">
        <w:r w:rsidRPr="003C63C5">
          <w:rPr>
            <w:rStyle w:val="Lienhypertexte"/>
            <w:rFonts w:asciiTheme="majorBidi" w:hAnsiTheme="majorBidi" w:cstheme="majorBidi"/>
            <w:u w:val="none"/>
            <w:rtl/>
          </w:rPr>
          <w:t>هذا الموقع</w:t>
        </w:r>
      </w:hyperlink>
      <w:r w:rsidRPr="003C63C5">
        <w:rPr>
          <w:rFonts w:asciiTheme="majorBidi" w:hAnsiTheme="majorBidi" w:cstheme="majorBidi"/>
          <w:color w:val="000000" w:themeColor="text1"/>
          <w:rtl/>
        </w:rPr>
        <w:t>.</w:t>
      </w:r>
    </w:p>
  </w:footnote>
  <w:footnote w:id="143">
    <w:p w14:paraId="5FAB2C32"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يحاول المغرب منع دخول أراضيه قراءات القرآن غير قراءة ورش للحفاظ على تراثه الديني</w:t>
      </w:r>
      <w:r w:rsidRPr="003C63C5">
        <w:rPr>
          <w:rFonts w:asciiTheme="majorBidi" w:hAnsiTheme="majorBidi" w:cstheme="majorBidi"/>
          <w:color w:val="000000" w:themeColor="text1"/>
          <w:rtl/>
        </w:rPr>
        <w:t>.</w:t>
      </w:r>
      <w:r w:rsidRPr="003C63C5">
        <w:rPr>
          <w:rFonts w:asciiTheme="majorBidi" w:hAnsiTheme="majorBidi" w:cstheme="majorBidi"/>
          <w:rtl/>
        </w:rPr>
        <w:t xml:space="preserve"> انظر </w:t>
      </w:r>
      <w:hyperlink r:id="rId157" w:history="1">
        <w:r w:rsidRPr="003C63C5">
          <w:rPr>
            <w:rStyle w:val="Lienhypertexte"/>
            <w:rFonts w:asciiTheme="majorBidi" w:hAnsiTheme="majorBidi" w:cstheme="majorBidi"/>
            <w:u w:val="none"/>
            <w:rtl/>
          </w:rPr>
          <w:t>هذا المقال</w:t>
        </w:r>
      </w:hyperlink>
      <w:r w:rsidRPr="003C63C5">
        <w:rPr>
          <w:rFonts w:asciiTheme="majorBidi" w:hAnsiTheme="majorBidi" w:cstheme="majorBidi"/>
          <w:rtl/>
          <w:lang w:val="en-US"/>
        </w:rPr>
        <w:t xml:space="preserve"> </w:t>
      </w:r>
      <w:hyperlink r:id="rId158" w:history="1">
        <w:r w:rsidRPr="003C63C5">
          <w:rPr>
            <w:rStyle w:val="Lienhypertexte"/>
            <w:rFonts w:asciiTheme="majorBidi" w:hAnsiTheme="majorBidi" w:cstheme="majorBidi"/>
            <w:u w:val="none"/>
            <w:rtl/>
            <w:lang w:val="en-US"/>
          </w:rPr>
          <w:t>وهذا المقال</w:t>
        </w:r>
      </w:hyperlink>
      <w:r w:rsidRPr="003C63C5">
        <w:rPr>
          <w:rFonts w:asciiTheme="majorBidi" w:hAnsiTheme="majorBidi" w:cstheme="majorBidi"/>
          <w:color w:val="000000" w:themeColor="text1"/>
          <w:rtl/>
          <w:lang w:val="en-US"/>
        </w:rPr>
        <w:t>.</w:t>
      </w:r>
    </w:p>
  </w:footnote>
  <w:footnote w:id="144">
    <w:p w14:paraId="44CB5367"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Pr="003C63C5">
        <w:rPr>
          <w:rFonts w:asciiTheme="majorBidi" w:hAnsiTheme="majorBidi" w:cstheme="majorBidi"/>
          <w:rtl/>
          <w:lang w:val="en-GB"/>
        </w:rPr>
        <w:t>الذهبي</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التفسير</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ص 16-17</w:t>
      </w:r>
      <w:r w:rsidRPr="003C63C5">
        <w:rPr>
          <w:rFonts w:asciiTheme="majorBidi" w:hAnsiTheme="majorBidi" w:cstheme="majorBidi" w:hint="cs"/>
          <w:color w:val="000000" w:themeColor="text1"/>
          <w:rtl/>
          <w:lang w:val="en-GB"/>
        </w:rPr>
        <w:t xml:space="preserve"> (</w:t>
      </w:r>
      <w:hyperlink r:id="rId159"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145">
    <w:p w14:paraId="474B7D12"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Pr="003C63C5">
        <w:rPr>
          <w:rFonts w:asciiTheme="majorBidi" w:hAnsiTheme="majorBidi" w:cstheme="majorBidi"/>
          <w:rtl/>
          <w:lang w:val="en-GB"/>
        </w:rPr>
        <w:t>الذهبي</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التفسير</w:t>
      </w:r>
      <w:r w:rsidRPr="003C63C5">
        <w:rPr>
          <w:rFonts w:asciiTheme="majorBidi" w:hAnsiTheme="majorBidi" w:cstheme="majorBidi"/>
          <w:color w:val="000000" w:themeColor="text1"/>
          <w:rtl/>
          <w:lang w:val="en-GB"/>
        </w:rPr>
        <w:t>،</w:t>
      </w:r>
      <w:r w:rsidRPr="003C63C5">
        <w:rPr>
          <w:rFonts w:asciiTheme="majorBidi" w:hAnsiTheme="majorBidi" w:cstheme="majorBidi"/>
          <w:rtl/>
          <w:lang w:val="en-GB"/>
        </w:rPr>
        <w:t xml:space="preserve"> ص 95 </w:t>
      </w:r>
      <w:r w:rsidRPr="003C63C5">
        <w:rPr>
          <w:rFonts w:asciiTheme="majorBidi" w:hAnsiTheme="majorBidi" w:cstheme="majorBidi" w:hint="cs"/>
          <w:rtl/>
          <w:lang w:val="en-GB"/>
        </w:rPr>
        <w:t>(</w:t>
      </w:r>
      <w:hyperlink r:id="rId160"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146">
    <w:p w14:paraId="3609EF89"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Pr="003C63C5">
        <w:rPr>
          <w:rFonts w:asciiTheme="majorBidi" w:hAnsiTheme="majorBidi" w:cstheme="majorBidi"/>
        </w:rPr>
        <w:t>Jeffery</w:t>
      </w:r>
      <w:r w:rsidRPr="003C63C5">
        <w:rPr>
          <w:rFonts w:asciiTheme="majorBidi" w:hAnsiTheme="majorBidi" w:cstheme="majorBidi"/>
          <w:color w:val="000000" w:themeColor="text1"/>
        </w:rPr>
        <w:t>:</w:t>
      </w:r>
      <w:r w:rsidRPr="003C63C5">
        <w:rPr>
          <w:rFonts w:asciiTheme="majorBidi" w:hAnsiTheme="majorBidi" w:cstheme="majorBidi"/>
        </w:rPr>
        <w:t xml:space="preserve"> Materials for the history of the text of the Qur'an</w:t>
      </w:r>
      <w:r w:rsidRPr="003C63C5">
        <w:rPr>
          <w:rFonts w:asciiTheme="majorBidi" w:hAnsiTheme="majorBidi" w:cstheme="majorBidi"/>
          <w:rtl/>
          <w:lang w:val="en-GB"/>
        </w:rPr>
        <w:t xml:space="preserve"> </w:t>
      </w:r>
      <w:r w:rsidRPr="003C63C5">
        <w:rPr>
          <w:rFonts w:asciiTheme="majorBidi" w:hAnsiTheme="majorBidi" w:cstheme="majorBidi"/>
          <w:rtl/>
        </w:rPr>
        <w:t>(</w:t>
      </w:r>
      <w:hyperlink r:id="rId161"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147">
    <w:p w14:paraId="36372600"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Style w:val="StyleStyleComplexeTraditionalArabicNoir1Gras1"/>
          <w:rFonts w:asciiTheme="majorBidi" w:hAnsiTheme="majorBidi" w:cstheme="majorBidi"/>
          <w:color w:val="000000" w:themeColor="text1"/>
          <w:rtl/>
        </w:rPr>
        <w:t>أنظر المقال: هل للشيعة قراءات خاصة بهم للقرآن الكريم (</w:t>
      </w:r>
      <w:hyperlink r:id="rId162" w:history="1">
        <w:r w:rsidRPr="003C63C5">
          <w:rPr>
            <w:rStyle w:val="Lienhypertexte"/>
            <w:rFonts w:asciiTheme="majorBidi" w:hAnsiTheme="majorBidi" w:cstheme="majorBidi"/>
            <w:u w:val="none"/>
            <w:rtl/>
          </w:rPr>
          <w:t>هنا</w:t>
        </w:r>
      </w:hyperlink>
      <w:r w:rsidRPr="003C63C5">
        <w:rPr>
          <w:rStyle w:val="StyleStyleComplexeTraditionalArabicNoir1Gras1"/>
          <w:rFonts w:asciiTheme="majorBidi" w:hAnsiTheme="majorBidi" w:cstheme="majorBidi"/>
          <w:color w:val="000000" w:themeColor="text1"/>
          <w:rtl/>
        </w:rPr>
        <w:t>)</w:t>
      </w:r>
      <w:r w:rsidRPr="003C63C5">
        <w:rPr>
          <w:rFonts w:asciiTheme="majorBidi" w:hAnsiTheme="majorBidi" w:cstheme="majorBidi"/>
          <w:color w:val="000000" w:themeColor="text1"/>
          <w:rtl/>
          <w:lang w:val="it-IT"/>
        </w:rPr>
        <w:t>.</w:t>
      </w:r>
    </w:p>
  </w:footnote>
  <w:footnote w:id="148">
    <w:p w14:paraId="7CB98F8F"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 xml:space="preserve"> </w:t>
      </w:r>
      <w:r w:rsidRPr="003C63C5">
        <w:rPr>
          <w:rFonts w:asciiTheme="majorBidi" w:hAnsiTheme="majorBidi" w:cstheme="majorBidi"/>
          <w:bCs w:val="0"/>
          <w:sz w:val="22"/>
          <w:szCs w:val="22"/>
          <w:rtl/>
        </w:rPr>
        <w:tab/>
        <w:t xml:space="preserve">أنظر في هذا المجال شريط عن موقف العلامة الحيدري من كتاب الكافي للكليني </w:t>
      </w:r>
      <w:hyperlink r:id="rId163"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rPr>
        <w:t>.</w:t>
      </w:r>
    </w:p>
  </w:footnote>
  <w:footnote w:id="149">
    <w:p w14:paraId="75C55EAD"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Style w:val="StyleStyleComplexeTraditionalArabicNoir1Gras1"/>
          <w:rFonts w:asciiTheme="majorBidi" w:hAnsiTheme="majorBidi" w:cstheme="majorBidi"/>
          <w:color w:val="000000" w:themeColor="text1"/>
          <w:rtl/>
        </w:rPr>
        <w:t>الكليني: الكافي، جزء 2، ص 633 (</w:t>
      </w:r>
      <w:hyperlink r:id="rId164" w:history="1">
        <w:r w:rsidRPr="003C63C5">
          <w:rPr>
            <w:rStyle w:val="Lienhypertexte"/>
            <w:rFonts w:asciiTheme="majorBidi" w:hAnsiTheme="majorBidi" w:cstheme="majorBidi"/>
            <w:u w:val="none"/>
            <w:rtl/>
          </w:rPr>
          <w:t>هنا</w:t>
        </w:r>
      </w:hyperlink>
      <w:r w:rsidRPr="003C63C5">
        <w:rPr>
          <w:rStyle w:val="StyleStyleComplexeTraditionalArabicNoir1Gras1"/>
          <w:rFonts w:asciiTheme="majorBidi" w:hAnsiTheme="majorBidi" w:cstheme="majorBidi"/>
          <w:color w:val="000000" w:themeColor="text1"/>
          <w:rtl/>
        </w:rPr>
        <w:t>)</w:t>
      </w:r>
      <w:r w:rsidRPr="003C63C5">
        <w:rPr>
          <w:rFonts w:asciiTheme="majorBidi" w:hAnsiTheme="majorBidi" w:cstheme="majorBidi"/>
          <w:color w:val="000000" w:themeColor="text1"/>
          <w:rtl/>
          <w:lang w:val="it-IT"/>
        </w:rPr>
        <w:t>.</w:t>
      </w:r>
    </w:p>
  </w:footnote>
  <w:footnote w:id="150">
    <w:p w14:paraId="2FCE0B42"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Style w:val="StyleStyleComplexeTraditionalArabicNoir1Gras1"/>
          <w:rFonts w:asciiTheme="majorBidi" w:hAnsiTheme="majorBidi" w:cstheme="majorBidi"/>
          <w:color w:val="000000" w:themeColor="text1"/>
          <w:rtl/>
        </w:rPr>
        <w:t>نعمة الله الجزائري: الأنوار النعمانية، دار القارئ، بيروت، 2008، جزء 2، ص 248 (</w:t>
      </w:r>
      <w:hyperlink r:id="rId165" w:history="1">
        <w:r w:rsidRPr="003C63C5">
          <w:rPr>
            <w:rStyle w:val="Lienhypertexte"/>
            <w:rFonts w:asciiTheme="majorBidi" w:hAnsiTheme="majorBidi" w:cstheme="majorBidi"/>
            <w:u w:val="none"/>
            <w:rtl/>
          </w:rPr>
          <w:t>هنا</w:t>
        </w:r>
      </w:hyperlink>
      <w:r w:rsidRPr="003C63C5">
        <w:rPr>
          <w:rStyle w:val="StyleStyleComplexeTraditionalArabicNoir1Gras1"/>
          <w:rFonts w:asciiTheme="majorBidi" w:hAnsiTheme="majorBidi" w:cstheme="majorBidi"/>
          <w:color w:val="000000" w:themeColor="text1"/>
          <w:rtl/>
        </w:rPr>
        <w:t>)</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المؤلف أحد كبار رجال الدين الشيعة الاثني عشرية في العراق وإيران في زمان الدولة الصفوية</w:t>
      </w:r>
      <w:r w:rsidRPr="003C63C5">
        <w:rPr>
          <w:rFonts w:asciiTheme="majorBidi" w:hAnsiTheme="majorBidi" w:cstheme="majorBidi"/>
          <w:color w:val="000000" w:themeColor="text1"/>
          <w:rtl/>
          <w:lang w:val="it-IT"/>
        </w:rPr>
        <w:t>.</w:t>
      </w:r>
    </w:p>
  </w:footnote>
  <w:footnote w:id="151">
    <w:p w14:paraId="0E92B8EC"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Style w:val="StyleStyleComplexeTraditionalArabicNoir1Gras1"/>
          <w:rFonts w:asciiTheme="majorBidi" w:hAnsiTheme="majorBidi" w:cstheme="majorBidi"/>
          <w:color w:val="000000" w:themeColor="text1"/>
          <w:rtl/>
        </w:rPr>
        <w:t xml:space="preserve">عدنان البحراني: الشموس الدرية، منشورات المكتبة العدنانية، البحرين، ص 135 </w:t>
      </w:r>
      <w:r w:rsidRPr="003C63C5">
        <w:rPr>
          <w:rFonts w:asciiTheme="majorBidi" w:hAnsiTheme="majorBidi" w:cstheme="majorBidi"/>
          <w:rtl/>
        </w:rPr>
        <w:t>(نقلا عن السيف</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الشيعة وتحريف القرآن</w:t>
      </w:r>
      <w:r w:rsidRPr="003C63C5">
        <w:rPr>
          <w:rFonts w:asciiTheme="majorBidi" w:hAnsiTheme="majorBidi" w:cstheme="majorBidi"/>
          <w:color w:val="000000" w:themeColor="text1"/>
          <w:rtl/>
        </w:rPr>
        <w:t>،</w:t>
      </w:r>
      <w:r w:rsidRPr="003C63C5">
        <w:rPr>
          <w:rFonts w:asciiTheme="majorBidi" w:hAnsiTheme="majorBidi" w:cstheme="majorBidi"/>
          <w:rtl/>
        </w:rPr>
        <w:t xml:space="preserve"> ص 62-63 </w:t>
      </w:r>
      <w:hyperlink r:id="rId166"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lang w:val="it-IT"/>
        </w:rPr>
        <w:t xml:space="preserve"> المؤلف أحد كبار رجال الدين الشيعة الاثني عشرية في البحرين وتوفى عام 1347هـ</w:t>
      </w:r>
      <w:r w:rsidRPr="003C63C5">
        <w:rPr>
          <w:rFonts w:asciiTheme="majorBidi" w:hAnsiTheme="majorBidi" w:cstheme="majorBidi"/>
          <w:color w:val="000000" w:themeColor="text1"/>
          <w:rtl/>
          <w:lang w:val="it-IT"/>
        </w:rPr>
        <w:t>.</w:t>
      </w:r>
    </w:p>
  </w:footnote>
  <w:footnote w:id="152">
    <w:p w14:paraId="2DCCF653"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يذكر طيار آلتي قولاج في دراسته التي تضمنتها طبعة المصحف الشريف المنسوب إلى عثمان بن عفان (نسخة متحف طوب قابى سرايى) بعض الأمثلة على تلك الاختلافات بين مصحف المدينة ومصحف مكة ومصحف الكوفة ومصحف البصرة ومصحف الشام ومصحف طوبقابي ومصحف طشقند</w:t>
      </w:r>
      <w:r w:rsidRPr="003C63C5">
        <w:rPr>
          <w:rFonts w:asciiTheme="majorBidi" w:hAnsiTheme="majorBidi" w:cstheme="majorBidi" w:hint="cs"/>
          <w:bCs w:val="0"/>
          <w:sz w:val="22"/>
          <w:szCs w:val="22"/>
          <w:rtl/>
        </w:rPr>
        <w:t xml:space="preserve">، </w:t>
      </w:r>
      <w:r w:rsidRPr="003C63C5">
        <w:rPr>
          <w:rFonts w:asciiTheme="majorBidi" w:hAnsiTheme="majorBidi" w:cstheme="majorBidi"/>
          <w:bCs w:val="0"/>
          <w:sz w:val="22"/>
          <w:szCs w:val="22"/>
          <w:rtl/>
        </w:rPr>
        <w:t xml:space="preserve">ص 96-98 </w:t>
      </w:r>
      <w:r w:rsidRPr="003C63C5">
        <w:rPr>
          <w:rFonts w:asciiTheme="majorBidi" w:hAnsiTheme="majorBidi" w:cstheme="majorBidi" w:hint="cs"/>
          <w:bCs w:val="0"/>
          <w:sz w:val="22"/>
          <w:szCs w:val="22"/>
          <w:rtl/>
        </w:rPr>
        <w:t>(</w:t>
      </w:r>
      <w:hyperlink r:id="rId167"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153">
    <w:p w14:paraId="2B1297A9"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أخذنا الرسم العثماني والرسم الإملائي العادي من </w:t>
      </w:r>
      <w:hyperlink r:id="rId168" w:history="1">
        <w:r w:rsidRPr="003C63C5">
          <w:rPr>
            <w:rStyle w:val="Lienhypertexte"/>
            <w:rFonts w:asciiTheme="majorBidi" w:hAnsiTheme="majorBidi" w:cstheme="majorBidi"/>
            <w:u w:val="none"/>
            <w:rtl/>
          </w:rPr>
          <w:t>هذا الموقع</w:t>
        </w:r>
      </w:hyperlink>
      <w:r w:rsidRPr="003C63C5">
        <w:rPr>
          <w:rFonts w:asciiTheme="majorBidi" w:hAnsiTheme="majorBidi" w:cstheme="majorBidi"/>
          <w:rtl/>
        </w:rPr>
        <w:t xml:space="preserve"> الذي يسمح باستعمالهما طباعة خيرية أو تجارية</w:t>
      </w:r>
      <w:r w:rsidRPr="003C63C5">
        <w:rPr>
          <w:rFonts w:asciiTheme="majorBidi" w:hAnsiTheme="majorBidi" w:cstheme="majorBidi"/>
          <w:color w:val="000000" w:themeColor="text1"/>
          <w:rtl/>
        </w:rPr>
        <w:t>.</w:t>
      </w:r>
      <w:r w:rsidRPr="003C63C5">
        <w:rPr>
          <w:rFonts w:asciiTheme="majorBidi" w:hAnsiTheme="majorBidi" w:cstheme="majorBidi"/>
          <w:rtl/>
        </w:rPr>
        <w:t xml:space="preserve"> فله منا جزيل الشكر</w:t>
      </w:r>
      <w:r w:rsidRPr="003C63C5">
        <w:rPr>
          <w:rFonts w:asciiTheme="majorBidi" w:hAnsiTheme="majorBidi" w:cstheme="majorBidi"/>
          <w:color w:val="000000" w:themeColor="text1"/>
          <w:rtl/>
        </w:rPr>
        <w:t>.</w:t>
      </w:r>
    </w:p>
  </w:footnote>
  <w:footnote w:id="154">
    <w:p w14:paraId="7E658FA5" w14:textId="16FEE7C9" w:rsidR="00820724" w:rsidRPr="003C63C5" w:rsidRDefault="00820724" w:rsidP="00DE2471">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r>
      <w:r>
        <w:rPr>
          <w:rFonts w:asciiTheme="majorBidi" w:hAnsiTheme="majorBidi" w:cstheme="majorBidi" w:hint="cs"/>
          <w:bCs w:val="0"/>
          <w:sz w:val="22"/>
          <w:szCs w:val="22"/>
          <w:rtl/>
        </w:rPr>
        <w:t xml:space="preserve">أنظر هذا الجدل في هذا المقال </w:t>
      </w:r>
      <w:hyperlink r:id="rId169" w:history="1">
        <w:r w:rsidRPr="003C63C5">
          <w:rPr>
            <w:rStyle w:val="Lienhypertexte"/>
            <w:rFonts w:asciiTheme="majorBidi" w:hAnsiTheme="majorBidi" w:cstheme="majorBidi"/>
            <w:bCs w:val="0"/>
            <w:sz w:val="22"/>
            <w:szCs w:val="22"/>
            <w:u w:val="none"/>
            <w:rtl/>
          </w:rPr>
          <w:t>هنا</w:t>
        </w:r>
      </w:hyperlink>
      <w:r>
        <w:rPr>
          <w:rFonts w:asciiTheme="majorBidi" w:hAnsiTheme="majorBidi" w:cstheme="majorBidi" w:hint="cs"/>
          <w:bCs w:val="0"/>
          <w:color w:val="000000" w:themeColor="text1"/>
          <w:sz w:val="22"/>
          <w:szCs w:val="22"/>
          <w:rtl/>
        </w:rPr>
        <w:t xml:space="preserve"> وهذا المقال </w:t>
      </w:r>
      <w:hyperlink r:id="rId170" w:history="1">
        <w:r w:rsidRPr="00DE2471">
          <w:rPr>
            <w:rStyle w:val="Lienhypertexte"/>
            <w:rFonts w:asciiTheme="majorBidi" w:hAnsiTheme="majorBidi" w:cstheme="majorBidi" w:hint="cs"/>
            <w:bCs w:val="0"/>
            <w:sz w:val="22"/>
            <w:szCs w:val="22"/>
            <w:rtl/>
          </w:rPr>
          <w:t>هنا</w:t>
        </w:r>
      </w:hyperlink>
      <w:r>
        <w:rPr>
          <w:rFonts w:asciiTheme="majorBidi" w:hAnsiTheme="majorBidi" w:cstheme="majorBidi" w:hint="cs"/>
          <w:bCs w:val="0"/>
          <w:color w:val="000000" w:themeColor="text1"/>
          <w:sz w:val="22"/>
          <w:szCs w:val="22"/>
          <w:rtl/>
        </w:rPr>
        <w:t>.</w:t>
      </w:r>
    </w:p>
  </w:footnote>
  <w:footnote w:id="155">
    <w:p w14:paraId="0350E924" w14:textId="4C262AB3"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أبو زهرة</w:t>
      </w:r>
      <w:r w:rsidRPr="003C63C5">
        <w:rPr>
          <w:rFonts w:asciiTheme="majorBidi" w:hAnsiTheme="majorBidi" w:cstheme="majorBidi"/>
          <w:color w:val="000000" w:themeColor="text1"/>
          <w:rtl/>
        </w:rPr>
        <w:t>:</w:t>
      </w:r>
      <w:r w:rsidRPr="003C63C5">
        <w:rPr>
          <w:rFonts w:asciiTheme="majorBidi" w:hAnsiTheme="majorBidi" w:cstheme="majorBidi"/>
          <w:rtl/>
        </w:rPr>
        <w:t xml:space="preserve"> أصول الفقه</w:t>
      </w:r>
      <w:r w:rsidRPr="003C63C5">
        <w:rPr>
          <w:rFonts w:asciiTheme="majorBidi" w:hAnsiTheme="majorBidi" w:cstheme="majorBidi"/>
          <w:color w:val="000000" w:themeColor="text1"/>
          <w:rtl/>
        </w:rPr>
        <w:t>،</w:t>
      </w:r>
      <w:r w:rsidRPr="003C63C5">
        <w:rPr>
          <w:rFonts w:asciiTheme="majorBidi" w:hAnsiTheme="majorBidi" w:cstheme="majorBidi"/>
          <w:rtl/>
        </w:rPr>
        <w:t xml:space="preserve"> ص 184-185</w:t>
      </w:r>
      <w:hyperlink r:id="rId171" w:history="1">
        <w:r w:rsidRPr="003C63C5">
          <w:rPr>
            <w:rStyle w:val="Lienhypertexte"/>
            <w:rFonts w:asciiTheme="majorBidi" w:hAnsiTheme="majorBidi" w:cstheme="majorBidi"/>
            <w:u w:val="none"/>
            <w:rtl/>
          </w:rPr>
          <w:t>هنا</w:t>
        </w:r>
      </w:hyperlink>
      <w:r w:rsidRPr="003C63C5">
        <w:rPr>
          <w:rFonts w:asciiTheme="majorBidi" w:hAnsiTheme="majorBidi" w:cstheme="majorBidi"/>
          <w:color w:val="000000" w:themeColor="text1"/>
          <w:rtl/>
        </w:rPr>
        <w:t>.</w:t>
      </w:r>
      <w:r w:rsidRPr="003C63C5">
        <w:rPr>
          <w:rFonts w:asciiTheme="majorBidi" w:hAnsiTheme="majorBidi" w:cstheme="majorBidi"/>
          <w:rtl/>
        </w:rPr>
        <w:t xml:space="preserve"> وجاءت كلمة نسخ في القرآن في آيتين هجريتين (مدنيتين)</w:t>
      </w:r>
      <w:r w:rsidRPr="003C63C5">
        <w:rPr>
          <w:rFonts w:asciiTheme="majorBidi" w:hAnsiTheme="majorBidi" w:cstheme="majorBidi"/>
          <w:color w:val="000000" w:themeColor="text1"/>
          <w:rtl/>
        </w:rPr>
        <w:t>:</w:t>
      </w:r>
      <w:r w:rsidRPr="003C63C5">
        <w:rPr>
          <w:rFonts w:asciiTheme="majorBidi" w:hAnsiTheme="majorBidi" w:cstheme="majorBidi"/>
          <w:rtl/>
        </w:rPr>
        <w:t xml:space="preserve"> 87\2</w:t>
      </w:r>
      <w:r w:rsidRPr="003C63C5">
        <w:rPr>
          <w:rFonts w:asciiTheme="majorBidi" w:hAnsiTheme="majorBidi" w:cstheme="majorBidi"/>
          <w:color w:val="000000" w:themeColor="text1"/>
          <w:rtl/>
        </w:rPr>
        <w:t>:</w:t>
      </w:r>
      <w:r w:rsidRPr="003C63C5">
        <w:rPr>
          <w:rFonts w:asciiTheme="majorBidi" w:hAnsiTheme="majorBidi" w:cstheme="majorBidi"/>
          <w:rtl/>
        </w:rPr>
        <w:t xml:space="preserve"> 106 و 103\22</w:t>
      </w:r>
      <w:r w:rsidRPr="003C63C5">
        <w:rPr>
          <w:rFonts w:asciiTheme="majorBidi" w:hAnsiTheme="majorBidi" w:cstheme="majorBidi"/>
          <w:color w:val="000000" w:themeColor="text1"/>
          <w:rtl/>
        </w:rPr>
        <w:t>:</w:t>
      </w:r>
      <w:r w:rsidRPr="003C63C5">
        <w:rPr>
          <w:rFonts w:asciiTheme="majorBidi" w:hAnsiTheme="majorBidi" w:cstheme="majorBidi"/>
          <w:rtl/>
        </w:rPr>
        <w:t xml:space="preserve"> 52</w:t>
      </w:r>
      <w:r w:rsidRPr="003C63C5">
        <w:rPr>
          <w:rFonts w:asciiTheme="majorBidi" w:hAnsiTheme="majorBidi" w:cstheme="majorBidi"/>
          <w:color w:val="000000" w:themeColor="text1"/>
          <w:rtl/>
        </w:rPr>
        <w:t>.</w:t>
      </w:r>
      <w:r w:rsidRPr="003C63C5">
        <w:rPr>
          <w:rFonts w:asciiTheme="majorBidi" w:hAnsiTheme="majorBidi" w:cstheme="majorBidi"/>
          <w:rtl/>
        </w:rPr>
        <w:t xml:space="preserve"> أنظر هامش </w:t>
      </w:r>
      <w:r w:rsidR="0033418B">
        <w:rPr>
          <w:rFonts w:asciiTheme="majorBidi" w:hAnsiTheme="majorBidi" w:cstheme="majorBidi"/>
          <w:rtl/>
        </w:rPr>
        <w:t>الآية</w:t>
      </w:r>
      <w:r w:rsidRPr="003C63C5">
        <w:rPr>
          <w:rFonts w:asciiTheme="majorBidi" w:hAnsiTheme="majorBidi" w:cstheme="majorBidi"/>
          <w:rtl/>
        </w:rPr>
        <w:t xml:space="preserve"> 87\2</w:t>
      </w:r>
      <w:r w:rsidRPr="003C63C5">
        <w:rPr>
          <w:rFonts w:asciiTheme="majorBidi" w:hAnsiTheme="majorBidi" w:cstheme="majorBidi"/>
          <w:color w:val="000000" w:themeColor="text1"/>
          <w:rtl/>
        </w:rPr>
        <w:t>:</w:t>
      </w:r>
      <w:r w:rsidRPr="003C63C5">
        <w:rPr>
          <w:rFonts w:asciiTheme="majorBidi" w:hAnsiTheme="majorBidi" w:cstheme="majorBidi"/>
          <w:rtl/>
        </w:rPr>
        <w:t xml:space="preserve"> 106 حول معنى هذه الكلمة</w:t>
      </w:r>
      <w:r w:rsidRPr="003C63C5">
        <w:rPr>
          <w:rFonts w:asciiTheme="majorBidi" w:hAnsiTheme="majorBidi" w:cstheme="majorBidi"/>
          <w:color w:val="000000" w:themeColor="text1"/>
          <w:rtl/>
        </w:rPr>
        <w:t>.</w:t>
      </w:r>
    </w:p>
  </w:footnote>
  <w:footnote w:id="156">
    <w:p w14:paraId="520CCD23"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السيوطي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الإتقان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جزء 2</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55 (</w:t>
      </w:r>
      <w:hyperlink r:id="rId172"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57">
    <w:p w14:paraId="5026A75C" w14:textId="2C68862C"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هامش </w:t>
      </w:r>
      <w:r w:rsidR="0033418B">
        <w:rPr>
          <w:rFonts w:asciiTheme="majorBidi" w:hAnsiTheme="majorBidi" w:cstheme="majorBidi"/>
          <w:rtl/>
        </w:rPr>
        <w:t>الآية</w:t>
      </w:r>
      <w:r w:rsidRPr="003C63C5">
        <w:rPr>
          <w:rFonts w:asciiTheme="majorBidi" w:hAnsiTheme="majorBidi" w:cstheme="majorBidi"/>
          <w:rtl/>
        </w:rPr>
        <w:t xml:space="preserve"> 102\24</w:t>
      </w:r>
      <w:r w:rsidRPr="003C63C5">
        <w:rPr>
          <w:rFonts w:asciiTheme="majorBidi" w:hAnsiTheme="majorBidi" w:cstheme="majorBidi"/>
          <w:color w:val="000000" w:themeColor="text1"/>
          <w:rtl/>
        </w:rPr>
        <w:t>:</w:t>
      </w:r>
      <w:r w:rsidRPr="003C63C5">
        <w:rPr>
          <w:rFonts w:asciiTheme="majorBidi" w:hAnsiTheme="majorBidi" w:cstheme="majorBidi"/>
          <w:rtl/>
        </w:rPr>
        <w:t xml:space="preserve"> 2</w:t>
      </w:r>
      <w:r w:rsidRPr="003C63C5">
        <w:rPr>
          <w:rFonts w:asciiTheme="majorBidi" w:hAnsiTheme="majorBidi" w:cstheme="majorBidi"/>
          <w:color w:val="000000" w:themeColor="text1"/>
          <w:rtl/>
        </w:rPr>
        <w:t>.</w:t>
      </w:r>
    </w:p>
  </w:footnote>
  <w:footnote w:id="158">
    <w:p w14:paraId="75EF57A0"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نقرأ في العهد القديم أن الزواج مع الأقارب كان مسموحاً به ثم مُنع</w:t>
      </w:r>
      <w:r w:rsidRPr="003C63C5">
        <w:rPr>
          <w:rFonts w:asciiTheme="majorBidi" w:hAnsiTheme="majorBidi" w:cstheme="majorBidi"/>
          <w:color w:val="000000" w:themeColor="text1"/>
          <w:rtl/>
        </w:rPr>
        <w:t>.</w:t>
      </w:r>
      <w:r w:rsidRPr="003C63C5">
        <w:rPr>
          <w:rFonts w:asciiTheme="majorBidi" w:hAnsiTheme="majorBidi" w:cstheme="majorBidi"/>
          <w:rtl/>
        </w:rPr>
        <w:t xml:space="preserve"> فمثلاً كان الزواج بين الإخوة والأخوات مسموحاً قبل موسى كما يبينه زواج إبراهيم من سارة (تكوين 20</w:t>
      </w:r>
      <w:r w:rsidRPr="003C63C5">
        <w:rPr>
          <w:rFonts w:asciiTheme="majorBidi" w:hAnsiTheme="majorBidi" w:cstheme="majorBidi"/>
          <w:color w:val="000000" w:themeColor="text1"/>
          <w:rtl/>
        </w:rPr>
        <w:t>:</w:t>
      </w:r>
      <w:r w:rsidRPr="003C63C5">
        <w:rPr>
          <w:rFonts w:asciiTheme="majorBidi" w:hAnsiTheme="majorBidi" w:cstheme="majorBidi"/>
          <w:rtl/>
        </w:rPr>
        <w:t xml:space="preserve"> 10-12) ولكنه مُنع لاحقاً (لاويين 18</w:t>
      </w:r>
      <w:r w:rsidRPr="003C63C5">
        <w:rPr>
          <w:rFonts w:asciiTheme="majorBidi" w:hAnsiTheme="majorBidi" w:cstheme="majorBidi"/>
          <w:color w:val="000000" w:themeColor="text1"/>
          <w:rtl/>
        </w:rPr>
        <w:t>:</w:t>
      </w:r>
      <w:r w:rsidRPr="003C63C5">
        <w:rPr>
          <w:rFonts w:asciiTheme="majorBidi" w:hAnsiTheme="majorBidi" w:cstheme="majorBidi"/>
          <w:rtl/>
        </w:rPr>
        <w:t xml:space="preserve"> 9) وأصبح معاقباً عليه بالإعدام (لاويين 20</w:t>
      </w:r>
      <w:r w:rsidRPr="003C63C5">
        <w:rPr>
          <w:rFonts w:asciiTheme="majorBidi" w:hAnsiTheme="majorBidi" w:cstheme="majorBidi"/>
          <w:color w:val="000000" w:themeColor="text1"/>
          <w:rtl/>
        </w:rPr>
        <w:t>:</w:t>
      </w:r>
      <w:r w:rsidRPr="003C63C5">
        <w:rPr>
          <w:rFonts w:asciiTheme="majorBidi" w:hAnsiTheme="majorBidi" w:cstheme="majorBidi"/>
          <w:rtl/>
        </w:rPr>
        <w:t xml:space="preserve"> 7)</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وقد تزوج يعقوب شقيقتين هما ليا وراحيل (تكوين 29</w:t>
      </w:r>
      <w:r w:rsidRPr="003C63C5">
        <w:rPr>
          <w:rFonts w:asciiTheme="majorBidi" w:hAnsiTheme="majorBidi" w:cstheme="majorBidi"/>
          <w:color w:val="000000" w:themeColor="text1"/>
          <w:rtl/>
        </w:rPr>
        <w:t>:</w:t>
      </w:r>
      <w:r w:rsidRPr="003C63C5">
        <w:rPr>
          <w:rFonts w:asciiTheme="majorBidi" w:hAnsiTheme="majorBidi" w:cstheme="majorBidi"/>
          <w:rtl/>
        </w:rPr>
        <w:t xml:space="preserve"> 21-30) ثم مُنع مثل هذا الزواج (لاويين 18</w:t>
      </w:r>
      <w:r w:rsidRPr="003C63C5">
        <w:rPr>
          <w:rFonts w:asciiTheme="majorBidi" w:hAnsiTheme="majorBidi" w:cstheme="majorBidi"/>
          <w:color w:val="000000" w:themeColor="text1"/>
          <w:rtl/>
        </w:rPr>
        <w:t>:</w:t>
      </w:r>
      <w:r w:rsidRPr="003C63C5">
        <w:rPr>
          <w:rFonts w:asciiTheme="majorBidi" w:hAnsiTheme="majorBidi" w:cstheme="majorBidi"/>
          <w:rtl/>
        </w:rPr>
        <w:t xml:space="preserve"> 18)</w:t>
      </w:r>
      <w:r w:rsidRPr="003C63C5">
        <w:rPr>
          <w:rFonts w:asciiTheme="majorBidi" w:hAnsiTheme="majorBidi" w:cstheme="majorBidi"/>
          <w:color w:val="000000" w:themeColor="text1"/>
          <w:rtl/>
        </w:rPr>
        <w:t>.</w:t>
      </w:r>
      <w:r w:rsidRPr="003C63C5">
        <w:rPr>
          <w:rFonts w:asciiTheme="majorBidi" w:hAnsiTheme="majorBidi" w:cstheme="majorBidi"/>
          <w:rtl/>
        </w:rPr>
        <w:t xml:space="preserve"> وعمران والد موسى تزوج من عمته (خروج 6</w:t>
      </w:r>
      <w:r w:rsidRPr="003C63C5">
        <w:rPr>
          <w:rFonts w:asciiTheme="majorBidi" w:hAnsiTheme="majorBidi" w:cstheme="majorBidi"/>
          <w:color w:val="000000" w:themeColor="text1"/>
          <w:rtl/>
        </w:rPr>
        <w:t>:</w:t>
      </w:r>
      <w:r w:rsidRPr="003C63C5">
        <w:rPr>
          <w:rFonts w:asciiTheme="majorBidi" w:hAnsiTheme="majorBidi" w:cstheme="majorBidi"/>
          <w:rtl/>
        </w:rPr>
        <w:t xml:space="preserve"> 20) ثم مُنع مثل هذا الزواج (لاويين 18</w:t>
      </w:r>
      <w:r w:rsidRPr="003C63C5">
        <w:rPr>
          <w:rFonts w:asciiTheme="majorBidi" w:hAnsiTheme="majorBidi" w:cstheme="majorBidi"/>
          <w:color w:val="000000" w:themeColor="text1"/>
          <w:rtl/>
        </w:rPr>
        <w:t>:</w:t>
      </w:r>
      <w:r w:rsidRPr="003C63C5">
        <w:rPr>
          <w:rFonts w:asciiTheme="majorBidi" w:hAnsiTheme="majorBidi" w:cstheme="majorBidi"/>
          <w:rtl/>
        </w:rPr>
        <w:t xml:space="preserve"> 12)</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وقد أخبر الله نوح وأولاده</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وكُلُّ حَيٍّ يَدِبُّ يَكونُ لكم مَأكَلاً» (تكوين 9</w:t>
      </w:r>
      <w:r w:rsidRPr="003C63C5">
        <w:rPr>
          <w:rFonts w:asciiTheme="majorBidi" w:hAnsiTheme="majorBidi" w:cstheme="majorBidi"/>
          <w:color w:val="000000" w:themeColor="text1"/>
          <w:rtl/>
        </w:rPr>
        <w:t>:</w:t>
      </w:r>
      <w:r w:rsidRPr="003C63C5">
        <w:rPr>
          <w:rFonts w:asciiTheme="majorBidi" w:hAnsiTheme="majorBidi" w:cstheme="majorBidi"/>
          <w:rtl/>
        </w:rPr>
        <w:t xml:space="preserve"> 3)</w:t>
      </w:r>
      <w:r w:rsidRPr="003C63C5">
        <w:rPr>
          <w:rFonts w:asciiTheme="majorBidi" w:hAnsiTheme="majorBidi" w:cstheme="majorBidi"/>
          <w:color w:val="000000" w:themeColor="text1"/>
          <w:rtl/>
        </w:rPr>
        <w:t>.</w:t>
      </w:r>
      <w:r w:rsidRPr="003C63C5">
        <w:rPr>
          <w:rFonts w:asciiTheme="majorBidi" w:hAnsiTheme="majorBidi" w:cstheme="majorBidi"/>
          <w:rtl/>
        </w:rPr>
        <w:t xml:space="preserve"> ثم قيد الله الأكل ببعض الحيوانات دون غيرها (مثلاً لاويين الفصل 11)</w:t>
      </w:r>
      <w:r w:rsidRPr="003C63C5">
        <w:rPr>
          <w:rFonts w:asciiTheme="majorBidi" w:hAnsiTheme="majorBidi" w:cstheme="majorBidi"/>
          <w:color w:val="000000" w:themeColor="text1"/>
          <w:rtl/>
        </w:rPr>
        <w:t>.</w:t>
      </w:r>
    </w:p>
  </w:footnote>
  <w:footnote w:id="159">
    <w:p w14:paraId="7A0181D8" w14:textId="52FCA19F"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جاء في الإنجيل قول للمسيح</w:t>
      </w:r>
      <w:r w:rsidRPr="003C63C5">
        <w:rPr>
          <w:rFonts w:asciiTheme="majorBidi" w:hAnsiTheme="majorBidi" w:cstheme="majorBidi"/>
          <w:color w:val="000000" w:themeColor="text1"/>
          <w:rtl/>
        </w:rPr>
        <w:t>:</w:t>
      </w:r>
      <w:r w:rsidRPr="003C63C5">
        <w:rPr>
          <w:rFonts w:asciiTheme="majorBidi" w:hAnsiTheme="majorBidi" w:cstheme="majorBidi"/>
          <w:rtl/>
        </w:rPr>
        <w:t xml:space="preserve"> «لا تَظُنُّوا أَنِّي جِئْتُ لأُبْطِلَ الشَّريعَةَ أَوِ الأَنْبِياء ما جِئْتُ لأُبْطِل</w:t>
      </w:r>
      <w:r w:rsidRPr="003C63C5">
        <w:rPr>
          <w:rFonts w:asciiTheme="majorBidi" w:hAnsiTheme="majorBidi" w:cstheme="majorBidi"/>
          <w:color w:val="000000" w:themeColor="text1"/>
          <w:rtl/>
        </w:rPr>
        <w:t>،</w:t>
      </w:r>
      <w:r w:rsidRPr="003C63C5">
        <w:rPr>
          <w:rFonts w:asciiTheme="majorBidi" w:hAnsiTheme="majorBidi" w:cstheme="majorBidi"/>
          <w:rtl/>
        </w:rPr>
        <w:t xml:space="preserve"> بَل لأُكْمِل» (متى 5</w:t>
      </w:r>
      <w:r w:rsidRPr="003C63C5">
        <w:rPr>
          <w:rFonts w:asciiTheme="majorBidi" w:hAnsiTheme="majorBidi" w:cstheme="majorBidi"/>
          <w:color w:val="000000" w:themeColor="text1"/>
          <w:rtl/>
        </w:rPr>
        <w:t>:</w:t>
      </w:r>
      <w:r w:rsidRPr="003C63C5">
        <w:rPr>
          <w:rFonts w:asciiTheme="majorBidi" w:hAnsiTheme="majorBidi" w:cstheme="majorBidi"/>
          <w:rtl/>
        </w:rPr>
        <w:t xml:space="preserve"> 17)</w:t>
      </w:r>
      <w:r w:rsidRPr="003C63C5">
        <w:rPr>
          <w:rFonts w:asciiTheme="majorBidi" w:hAnsiTheme="majorBidi" w:cstheme="majorBidi"/>
          <w:color w:val="000000" w:themeColor="text1"/>
          <w:rtl/>
        </w:rPr>
        <w:t>.</w:t>
      </w:r>
      <w:r w:rsidRPr="003C63C5">
        <w:rPr>
          <w:rFonts w:asciiTheme="majorBidi" w:hAnsiTheme="majorBidi" w:cstheme="majorBidi"/>
          <w:rtl/>
        </w:rPr>
        <w:t xml:space="preserve"> إلا أن المسيح وتلاميذه غيروا شرع موسى</w:t>
      </w:r>
      <w:r w:rsidRPr="003C63C5">
        <w:rPr>
          <w:rFonts w:asciiTheme="majorBidi" w:hAnsiTheme="majorBidi" w:cstheme="majorBidi"/>
          <w:color w:val="000000" w:themeColor="text1"/>
          <w:rtl/>
        </w:rPr>
        <w:t>.</w:t>
      </w:r>
      <w:r w:rsidRPr="003C63C5">
        <w:rPr>
          <w:rFonts w:asciiTheme="majorBidi" w:hAnsiTheme="majorBidi" w:cstheme="majorBidi"/>
          <w:rtl/>
        </w:rPr>
        <w:t xml:space="preserve"> فقد تم حذف بعض موانع الطعام (أعمال 10</w:t>
      </w:r>
      <w:r w:rsidRPr="003C63C5">
        <w:rPr>
          <w:rFonts w:asciiTheme="majorBidi" w:hAnsiTheme="majorBidi" w:cstheme="majorBidi"/>
          <w:color w:val="000000" w:themeColor="text1"/>
          <w:rtl/>
        </w:rPr>
        <w:t>:</w:t>
      </w:r>
      <w:r w:rsidRPr="003C63C5">
        <w:rPr>
          <w:rFonts w:asciiTheme="majorBidi" w:hAnsiTheme="majorBidi" w:cstheme="majorBidi"/>
          <w:rtl/>
        </w:rPr>
        <w:t xml:space="preserve"> 12-16</w:t>
      </w:r>
      <w:r w:rsidRPr="003C63C5">
        <w:rPr>
          <w:rFonts w:asciiTheme="majorBidi" w:hAnsiTheme="majorBidi" w:cstheme="majorBidi"/>
          <w:color w:val="000000" w:themeColor="text1"/>
          <w:rtl/>
        </w:rPr>
        <w:t>،</w:t>
      </w:r>
      <w:r w:rsidRPr="003C63C5">
        <w:rPr>
          <w:rFonts w:asciiTheme="majorBidi" w:hAnsiTheme="majorBidi" w:cstheme="majorBidi"/>
          <w:rtl/>
        </w:rPr>
        <w:t xml:space="preserve"> ورومية 14</w:t>
      </w:r>
      <w:r w:rsidRPr="003C63C5">
        <w:rPr>
          <w:rFonts w:asciiTheme="majorBidi" w:hAnsiTheme="majorBidi" w:cstheme="majorBidi"/>
          <w:color w:val="000000" w:themeColor="text1"/>
          <w:rtl/>
        </w:rPr>
        <w:t>:</w:t>
      </w:r>
      <w:r w:rsidRPr="003C63C5">
        <w:rPr>
          <w:rFonts w:asciiTheme="majorBidi" w:hAnsiTheme="majorBidi" w:cstheme="majorBidi"/>
          <w:rtl/>
        </w:rPr>
        <w:t xml:space="preserve"> 14)</w:t>
      </w:r>
      <w:r w:rsidRPr="003C63C5">
        <w:rPr>
          <w:rFonts w:asciiTheme="majorBidi" w:hAnsiTheme="majorBidi" w:cstheme="majorBidi"/>
          <w:color w:val="000000" w:themeColor="text1"/>
          <w:rtl/>
        </w:rPr>
        <w:t>.</w:t>
      </w:r>
      <w:r w:rsidRPr="003C63C5">
        <w:rPr>
          <w:rFonts w:asciiTheme="majorBidi" w:hAnsiTheme="majorBidi" w:cstheme="majorBidi"/>
          <w:rtl/>
        </w:rPr>
        <w:t xml:space="preserve"> وكان السبت وأعياد يهودية أخرى أيام راحة يُمنع فيها العمل (لاويين فصل 23) ويعاقب بالإعدام من يعمل يوم السبت (خروج 31</w:t>
      </w:r>
      <w:r w:rsidRPr="003C63C5">
        <w:rPr>
          <w:rFonts w:asciiTheme="majorBidi" w:hAnsiTheme="majorBidi" w:cstheme="majorBidi"/>
          <w:color w:val="000000" w:themeColor="text1"/>
          <w:rtl/>
        </w:rPr>
        <w:t>:</w:t>
      </w:r>
      <w:r w:rsidRPr="003C63C5">
        <w:rPr>
          <w:rFonts w:asciiTheme="majorBidi" w:hAnsiTheme="majorBidi" w:cstheme="majorBidi"/>
          <w:rtl/>
        </w:rPr>
        <w:t xml:space="preserve"> 12-16</w:t>
      </w:r>
      <w:r w:rsidRPr="003C63C5">
        <w:rPr>
          <w:rFonts w:asciiTheme="majorBidi" w:hAnsiTheme="majorBidi" w:cstheme="majorBidi"/>
          <w:color w:val="000000" w:themeColor="text1"/>
          <w:rtl/>
        </w:rPr>
        <w:t>؛</w:t>
      </w:r>
      <w:r w:rsidRPr="003C63C5">
        <w:rPr>
          <w:rFonts w:asciiTheme="majorBidi" w:hAnsiTheme="majorBidi" w:cstheme="majorBidi"/>
          <w:rtl/>
        </w:rPr>
        <w:t xml:space="preserve"> بخصوص السبت انظر أيضاً هامش </w:t>
      </w:r>
      <w:r w:rsidR="0033418B">
        <w:rPr>
          <w:rFonts w:asciiTheme="majorBidi" w:hAnsiTheme="majorBidi" w:cstheme="majorBidi"/>
          <w:rtl/>
        </w:rPr>
        <w:t>الآية</w:t>
      </w:r>
      <w:r w:rsidRPr="003C63C5">
        <w:rPr>
          <w:rFonts w:asciiTheme="majorBidi" w:hAnsiTheme="majorBidi" w:cstheme="majorBidi"/>
          <w:rtl/>
        </w:rPr>
        <w:t xml:space="preserve"> 39\7</w:t>
      </w:r>
      <w:r w:rsidRPr="003C63C5">
        <w:rPr>
          <w:rFonts w:asciiTheme="majorBidi" w:hAnsiTheme="majorBidi" w:cstheme="majorBidi"/>
          <w:color w:val="000000" w:themeColor="text1"/>
          <w:rtl/>
        </w:rPr>
        <w:t>:</w:t>
      </w:r>
      <w:r w:rsidRPr="003C63C5">
        <w:rPr>
          <w:rFonts w:asciiTheme="majorBidi" w:hAnsiTheme="majorBidi" w:cstheme="majorBidi"/>
          <w:rtl/>
        </w:rPr>
        <w:t xml:space="preserve"> 163)</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وقد ألغى المسيح وتلاميذه راحة يوم السبت والأعياد الأخرى (متى 12</w:t>
      </w:r>
      <w:r w:rsidRPr="003C63C5">
        <w:rPr>
          <w:rFonts w:asciiTheme="majorBidi" w:hAnsiTheme="majorBidi" w:cstheme="majorBidi"/>
          <w:color w:val="000000" w:themeColor="text1"/>
          <w:rtl/>
        </w:rPr>
        <w:t>:</w:t>
      </w:r>
      <w:r w:rsidRPr="003C63C5">
        <w:rPr>
          <w:rFonts w:asciiTheme="majorBidi" w:hAnsiTheme="majorBidi" w:cstheme="majorBidi"/>
          <w:rtl/>
        </w:rPr>
        <w:t xml:space="preserve"> 1-12</w:t>
      </w:r>
      <w:r w:rsidRPr="003C63C5">
        <w:rPr>
          <w:rFonts w:asciiTheme="majorBidi" w:hAnsiTheme="majorBidi" w:cstheme="majorBidi"/>
          <w:color w:val="000000" w:themeColor="text1"/>
          <w:rtl/>
        </w:rPr>
        <w:t>؛</w:t>
      </w:r>
      <w:r w:rsidRPr="003C63C5">
        <w:rPr>
          <w:rFonts w:asciiTheme="majorBidi" w:hAnsiTheme="majorBidi" w:cstheme="majorBidi"/>
          <w:rtl/>
        </w:rPr>
        <w:t xml:space="preserve"> يوحنا 5</w:t>
      </w:r>
      <w:r w:rsidRPr="003C63C5">
        <w:rPr>
          <w:rFonts w:asciiTheme="majorBidi" w:hAnsiTheme="majorBidi" w:cstheme="majorBidi"/>
          <w:color w:val="000000" w:themeColor="text1"/>
          <w:rtl/>
        </w:rPr>
        <w:t>:</w:t>
      </w:r>
      <w:r w:rsidRPr="003C63C5">
        <w:rPr>
          <w:rFonts w:asciiTheme="majorBidi" w:hAnsiTheme="majorBidi" w:cstheme="majorBidi"/>
          <w:rtl/>
        </w:rPr>
        <w:t xml:space="preserve"> 16</w:t>
      </w:r>
      <w:r w:rsidRPr="003C63C5">
        <w:rPr>
          <w:rFonts w:asciiTheme="majorBidi" w:hAnsiTheme="majorBidi" w:cstheme="majorBidi"/>
          <w:color w:val="000000" w:themeColor="text1"/>
          <w:rtl/>
        </w:rPr>
        <w:t>،</w:t>
      </w:r>
      <w:r w:rsidRPr="003C63C5">
        <w:rPr>
          <w:rFonts w:asciiTheme="majorBidi" w:hAnsiTheme="majorBidi" w:cstheme="majorBidi"/>
          <w:rtl/>
        </w:rPr>
        <w:t xml:space="preserve"> 9</w:t>
      </w:r>
      <w:r w:rsidRPr="003C63C5">
        <w:rPr>
          <w:rFonts w:asciiTheme="majorBidi" w:hAnsiTheme="majorBidi" w:cstheme="majorBidi"/>
          <w:color w:val="000000" w:themeColor="text1"/>
          <w:rtl/>
        </w:rPr>
        <w:t>:</w:t>
      </w:r>
      <w:r w:rsidRPr="003C63C5">
        <w:rPr>
          <w:rFonts w:asciiTheme="majorBidi" w:hAnsiTheme="majorBidi" w:cstheme="majorBidi"/>
          <w:rtl/>
        </w:rPr>
        <w:t xml:space="preserve"> 16</w:t>
      </w:r>
      <w:r w:rsidRPr="003C63C5">
        <w:rPr>
          <w:rFonts w:asciiTheme="majorBidi" w:hAnsiTheme="majorBidi" w:cstheme="majorBidi"/>
          <w:color w:val="000000" w:themeColor="text1"/>
          <w:rtl/>
        </w:rPr>
        <w:t>؛</w:t>
      </w:r>
      <w:r w:rsidRPr="003C63C5">
        <w:rPr>
          <w:rFonts w:asciiTheme="majorBidi" w:hAnsiTheme="majorBidi" w:cstheme="majorBidi"/>
          <w:rtl/>
        </w:rPr>
        <w:t xml:space="preserve"> كولوسي 2</w:t>
      </w:r>
      <w:r w:rsidRPr="003C63C5">
        <w:rPr>
          <w:rFonts w:asciiTheme="majorBidi" w:hAnsiTheme="majorBidi" w:cstheme="majorBidi"/>
          <w:color w:val="000000" w:themeColor="text1"/>
          <w:rtl/>
        </w:rPr>
        <w:t>:</w:t>
      </w:r>
      <w:r w:rsidRPr="003C63C5">
        <w:rPr>
          <w:rFonts w:asciiTheme="majorBidi" w:hAnsiTheme="majorBidi" w:cstheme="majorBidi"/>
          <w:rtl/>
        </w:rPr>
        <w:t xml:space="preserve"> 16)</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وقد فرضت التوراة الختان على إبراهيم ونسله (تكوين 17</w:t>
      </w:r>
      <w:r w:rsidRPr="003C63C5">
        <w:rPr>
          <w:rFonts w:asciiTheme="majorBidi" w:hAnsiTheme="majorBidi" w:cstheme="majorBidi"/>
          <w:color w:val="000000" w:themeColor="text1"/>
          <w:rtl/>
        </w:rPr>
        <w:t>:</w:t>
      </w:r>
      <w:r w:rsidRPr="003C63C5">
        <w:rPr>
          <w:rFonts w:asciiTheme="majorBidi" w:hAnsiTheme="majorBidi" w:cstheme="majorBidi"/>
          <w:rtl/>
        </w:rPr>
        <w:t xml:space="preserve"> 9-14) ولكن ألغى الرسل هذه الفريضة (أعمال فصل 15</w:t>
      </w:r>
      <w:r w:rsidRPr="003C63C5">
        <w:rPr>
          <w:rFonts w:asciiTheme="majorBidi" w:hAnsiTheme="majorBidi" w:cstheme="majorBidi"/>
          <w:color w:val="000000" w:themeColor="text1"/>
          <w:rtl/>
        </w:rPr>
        <w:t>؛</w:t>
      </w:r>
      <w:r w:rsidRPr="003C63C5">
        <w:rPr>
          <w:rFonts w:asciiTheme="majorBidi" w:hAnsiTheme="majorBidi" w:cstheme="majorBidi"/>
          <w:rtl/>
        </w:rPr>
        <w:t xml:space="preserve"> غلاطية 5</w:t>
      </w:r>
      <w:r w:rsidRPr="003C63C5">
        <w:rPr>
          <w:rFonts w:asciiTheme="majorBidi" w:hAnsiTheme="majorBidi" w:cstheme="majorBidi"/>
          <w:color w:val="000000" w:themeColor="text1"/>
          <w:rtl/>
        </w:rPr>
        <w:t>:</w:t>
      </w:r>
      <w:r w:rsidRPr="003C63C5">
        <w:rPr>
          <w:rFonts w:asciiTheme="majorBidi" w:hAnsiTheme="majorBidi" w:cstheme="majorBidi"/>
          <w:rtl/>
        </w:rPr>
        <w:t xml:space="preserve"> 1-6 و 6</w:t>
      </w:r>
      <w:r w:rsidRPr="003C63C5">
        <w:rPr>
          <w:rFonts w:asciiTheme="majorBidi" w:hAnsiTheme="majorBidi" w:cstheme="majorBidi"/>
          <w:color w:val="000000" w:themeColor="text1"/>
          <w:rtl/>
        </w:rPr>
        <w:t>:</w:t>
      </w:r>
      <w:r w:rsidRPr="003C63C5">
        <w:rPr>
          <w:rFonts w:asciiTheme="majorBidi" w:hAnsiTheme="majorBidi" w:cstheme="majorBidi"/>
          <w:rtl/>
        </w:rPr>
        <w:t xml:space="preserve"> 15)</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وقد سنت التوراة على عقوبة الرجم (لاويين 20</w:t>
      </w:r>
      <w:r w:rsidRPr="003C63C5">
        <w:rPr>
          <w:rFonts w:asciiTheme="majorBidi" w:hAnsiTheme="majorBidi" w:cstheme="majorBidi"/>
          <w:color w:val="000000" w:themeColor="text1"/>
          <w:rtl/>
        </w:rPr>
        <w:t>:</w:t>
      </w:r>
      <w:r w:rsidRPr="003C63C5">
        <w:rPr>
          <w:rFonts w:asciiTheme="majorBidi" w:hAnsiTheme="majorBidi" w:cstheme="majorBidi"/>
          <w:rtl/>
        </w:rPr>
        <w:t xml:space="preserve"> 10</w:t>
      </w:r>
      <w:r w:rsidRPr="003C63C5">
        <w:rPr>
          <w:rFonts w:asciiTheme="majorBidi" w:hAnsiTheme="majorBidi" w:cstheme="majorBidi"/>
          <w:color w:val="000000" w:themeColor="text1"/>
          <w:rtl/>
        </w:rPr>
        <w:t>؛</w:t>
      </w:r>
      <w:r w:rsidRPr="003C63C5">
        <w:rPr>
          <w:rFonts w:asciiTheme="majorBidi" w:hAnsiTheme="majorBidi" w:cstheme="majorBidi"/>
          <w:rtl/>
        </w:rPr>
        <w:t xml:space="preserve"> تثنية 22</w:t>
      </w:r>
      <w:r w:rsidRPr="003C63C5">
        <w:rPr>
          <w:rFonts w:asciiTheme="majorBidi" w:hAnsiTheme="majorBidi" w:cstheme="majorBidi"/>
          <w:color w:val="000000" w:themeColor="text1"/>
          <w:rtl/>
        </w:rPr>
        <w:t>:</w:t>
      </w:r>
      <w:r w:rsidRPr="003C63C5">
        <w:rPr>
          <w:rFonts w:asciiTheme="majorBidi" w:hAnsiTheme="majorBidi" w:cstheme="majorBidi"/>
          <w:rtl/>
        </w:rPr>
        <w:t xml:space="preserve"> 22-23) ولكن المسيح رفض تطبيق هذه العقوبة (يوحنا 8</w:t>
      </w:r>
      <w:r w:rsidRPr="003C63C5">
        <w:rPr>
          <w:rFonts w:asciiTheme="majorBidi" w:hAnsiTheme="majorBidi" w:cstheme="majorBidi"/>
          <w:color w:val="000000" w:themeColor="text1"/>
          <w:rtl/>
        </w:rPr>
        <w:t>:</w:t>
      </w:r>
      <w:r w:rsidRPr="003C63C5">
        <w:rPr>
          <w:rFonts w:asciiTheme="majorBidi" w:hAnsiTheme="majorBidi" w:cstheme="majorBidi"/>
          <w:rtl/>
        </w:rPr>
        <w:t xml:space="preserve"> 4-11)</w:t>
      </w:r>
      <w:r w:rsidRPr="003C63C5">
        <w:rPr>
          <w:rFonts w:asciiTheme="majorBidi" w:hAnsiTheme="majorBidi" w:cstheme="majorBidi"/>
          <w:color w:val="000000" w:themeColor="text1"/>
          <w:rtl/>
        </w:rPr>
        <w:t>.</w:t>
      </w:r>
      <w:r w:rsidRPr="003C63C5">
        <w:rPr>
          <w:rFonts w:asciiTheme="majorBidi" w:hAnsiTheme="majorBidi" w:cstheme="majorBidi"/>
          <w:rtl/>
        </w:rPr>
        <w:t xml:space="preserve"> وسنَّت التوراة على عقوبة العين بالعين والسن بالسن (خروج 21</w:t>
      </w:r>
      <w:r w:rsidRPr="003C63C5">
        <w:rPr>
          <w:rFonts w:asciiTheme="majorBidi" w:hAnsiTheme="majorBidi" w:cstheme="majorBidi"/>
          <w:color w:val="000000" w:themeColor="text1"/>
          <w:rtl/>
        </w:rPr>
        <w:t>:</w:t>
      </w:r>
      <w:r w:rsidRPr="003C63C5">
        <w:rPr>
          <w:rFonts w:asciiTheme="majorBidi" w:hAnsiTheme="majorBidi" w:cstheme="majorBidi"/>
          <w:rtl/>
        </w:rPr>
        <w:t xml:space="preserve"> 24) ولكن المسيح قرر عكس ذلك</w:t>
      </w:r>
      <w:r w:rsidRPr="003C63C5">
        <w:rPr>
          <w:rFonts w:asciiTheme="majorBidi" w:hAnsiTheme="majorBidi" w:cstheme="majorBidi"/>
          <w:color w:val="000000" w:themeColor="text1"/>
          <w:rtl/>
        </w:rPr>
        <w:t>:</w:t>
      </w:r>
      <w:r w:rsidRPr="003C63C5">
        <w:rPr>
          <w:rFonts w:asciiTheme="majorBidi" w:hAnsiTheme="majorBidi" w:cstheme="majorBidi"/>
          <w:rtl/>
        </w:rPr>
        <w:t xml:space="preserve"> «سَمِعتُم أَنَّه قيل</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العَينُ بِالعَين والسِّنُّ بِالسِّنّ 39أَمَّا أَنا فأَقولُ لكم</w:t>
      </w:r>
      <w:r w:rsidRPr="003C63C5">
        <w:rPr>
          <w:rFonts w:asciiTheme="majorBidi" w:hAnsiTheme="majorBidi" w:cstheme="majorBidi"/>
          <w:color w:val="000000" w:themeColor="text1"/>
          <w:rtl/>
        </w:rPr>
        <w:t>:</w:t>
      </w:r>
      <w:r w:rsidRPr="003C63C5">
        <w:rPr>
          <w:rFonts w:asciiTheme="majorBidi" w:hAnsiTheme="majorBidi" w:cstheme="majorBidi"/>
          <w:rtl/>
        </w:rPr>
        <w:t xml:space="preserve"> لا تُقاوِموا الشِّرِّير</w:t>
      </w:r>
      <w:r w:rsidRPr="003C63C5">
        <w:rPr>
          <w:rFonts w:asciiTheme="majorBidi" w:hAnsiTheme="majorBidi" w:cstheme="majorBidi"/>
          <w:color w:val="000000" w:themeColor="text1"/>
          <w:rtl/>
        </w:rPr>
        <w:t>،</w:t>
      </w:r>
      <w:r w:rsidRPr="003C63C5">
        <w:rPr>
          <w:rFonts w:asciiTheme="majorBidi" w:hAnsiTheme="majorBidi" w:cstheme="majorBidi"/>
          <w:rtl/>
        </w:rPr>
        <w:t xml:space="preserve"> بَل مَن لَطَمَكَ على خَدِّكَ الأَيْمَن فاعرِضْ لهُ الآخَر» (متى 5</w:t>
      </w:r>
      <w:r w:rsidRPr="003C63C5">
        <w:rPr>
          <w:rFonts w:asciiTheme="majorBidi" w:hAnsiTheme="majorBidi" w:cstheme="majorBidi"/>
          <w:color w:val="000000" w:themeColor="text1"/>
          <w:rtl/>
        </w:rPr>
        <w:t>:</w:t>
      </w:r>
      <w:r w:rsidRPr="003C63C5">
        <w:rPr>
          <w:rFonts w:asciiTheme="majorBidi" w:hAnsiTheme="majorBidi" w:cstheme="majorBidi"/>
          <w:rtl/>
        </w:rPr>
        <w:t xml:space="preserve"> 38-39)</w:t>
      </w:r>
      <w:r w:rsidRPr="003C63C5">
        <w:rPr>
          <w:rFonts w:asciiTheme="majorBidi" w:hAnsiTheme="majorBidi" w:cstheme="majorBidi"/>
          <w:color w:val="000000" w:themeColor="text1"/>
          <w:rtl/>
        </w:rPr>
        <w:t>.</w:t>
      </w:r>
    </w:p>
  </w:footnote>
  <w:footnote w:id="160">
    <w:p w14:paraId="26DF2AE4"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السقا</w:t>
      </w:r>
      <w:r w:rsidRPr="003C63C5">
        <w:rPr>
          <w:rFonts w:asciiTheme="majorBidi" w:hAnsiTheme="majorBidi" w:cstheme="majorBidi"/>
          <w:color w:val="000000" w:themeColor="text1"/>
          <w:rtl/>
        </w:rPr>
        <w:t>:</w:t>
      </w:r>
      <w:r w:rsidRPr="003C63C5">
        <w:rPr>
          <w:rFonts w:asciiTheme="majorBidi" w:hAnsiTheme="majorBidi" w:cstheme="majorBidi"/>
          <w:rtl/>
        </w:rPr>
        <w:t xml:space="preserve"> لا نسخ</w:t>
      </w:r>
      <w:r w:rsidRPr="003C63C5">
        <w:rPr>
          <w:rFonts w:asciiTheme="majorBidi" w:hAnsiTheme="majorBidi" w:cstheme="majorBidi"/>
          <w:color w:val="000000" w:themeColor="text1"/>
          <w:rtl/>
        </w:rPr>
        <w:t>،</w:t>
      </w:r>
      <w:r w:rsidRPr="003C63C5">
        <w:rPr>
          <w:rFonts w:asciiTheme="majorBidi" w:hAnsiTheme="majorBidi" w:cstheme="majorBidi"/>
          <w:rtl/>
        </w:rPr>
        <w:t xml:space="preserve"> ص 5-6 </w:t>
      </w:r>
      <w:r w:rsidRPr="003C63C5">
        <w:rPr>
          <w:rFonts w:asciiTheme="majorBidi" w:hAnsiTheme="majorBidi" w:cstheme="majorBidi" w:hint="cs"/>
          <w:rtl/>
        </w:rPr>
        <w:t>(</w:t>
      </w:r>
      <w:hyperlink r:id="rId173"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Style w:val="Lienhypertexte"/>
          <w:rFonts w:asciiTheme="majorBidi" w:hAnsiTheme="majorBidi" w:cstheme="majorBidi"/>
          <w:color w:val="000000" w:themeColor="text1"/>
          <w:u w:val="none"/>
          <w:rtl/>
        </w:rPr>
        <w:t>.</w:t>
      </w:r>
    </w:p>
  </w:footnote>
  <w:footnote w:id="161">
    <w:p w14:paraId="5A7D2433"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 xml:space="preserve">تجد كتب وأعمال هذا المفكر السوداني في </w:t>
      </w:r>
      <w:hyperlink r:id="rId174" w:history="1">
        <w:r w:rsidRPr="003C63C5">
          <w:rPr>
            <w:rStyle w:val="Lienhypertexte"/>
            <w:rFonts w:asciiTheme="majorBidi" w:hAnsiTheme="majorBidi" w:cstheme="majorBidi"/>
            <w:u w:val="none"/>
            <w:rtl/>
            <w:lang w:val="it-IT"/>
          </w:rPr>
          <w:t>هذا الموقع</w:t>
        </w:r>
      </w:hyperlink>
      <w:r w:rsidRPr="003C63C5">
        <w:rPr>
          <w:rFonts w:asciiTheme="majorBidi" w:hAnsiTheme="majorBidi" w:cstheme="majorBidi"/>
          <w:color w:val="000000" w:themeColor="text1"/>
          <w:rtl/>
          <w:lang w:val="en-US"/>
        </w:rPr>
        <w:t>.</w:t>
      </w:r>
      <w:r w:rsidRPr="003C63C5">
        <w:rPr>
          <w:rFonts w:asciiTheme="majorBidi" w:hAnsiTheme="majorBidi" w:cstheme="majorBidi"/>
          <w:rtl/>
        </w:rPr>
        <w:t xml:space="preserve"> </w:t>
      </w:r>
      <w:r w:rsidRPr="003C63C5">
        <w:rPr>
          <w:rFonts w:asciiTheme="majorBidi" w:hAnsiTheme="majorBidi" w:cstheme="majorBidi"/>
          <w:rtl/>
          <w:lang w:val="it-IT"/>
        </w:rPr>
        <w:t xml:space="preserve">انظر خاصة كتابه </w:t>
      </w:r>
      <w:hyperlink r:id="rId175" w:history="1">
        <w:r w:rsidRPr="003C63C5">
          <w:rPr>
            <w:rStyle w:val="Lienhypertexte"/>
            <w:rFonts w:asciiTheme="majorBidi" w:hAnsiTheme="majorBidi" w:cstheme="majorBidi"/>
            <w:u w:val="none"/>
            <w:rtl/>
            <w:lang w:val="it-IT"/>
          </w:rPr>
          <w:t>الرسالة الثانية من الاسلام</w:t>
        </w:r>
      </w:hyperlink>
      <w:r w:rsidRPr="003C63C5">
        <w:rPr>
          <w:rFonts w:asciiTheme="majorBidi" w:hAnsiTheme="majorBidi" w:cstheme="majorBidi"/>
          <w:color w:val="000000" w:themeColor="text1"/>
          <w:rtl/>
        </w:rPr>
        <w:t>.</w:t>
      </w:r>
    </w:p>
  </w:footnote>
  <w:footnote w:id="162">
    <w:p w14:paraId="0DE29B49"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 xml:space="preserve">انظر </w:t>
      </w:r>
      <w:hyperlink r:id="rId176" w:history="1">
        <w:r w:rsidRPr="003C63C5">
          <w:rPr>
            <w:rStyle w:val="Lienhypertexte"/>
            <w:rFonts w:asciiTheme="majorBidi" w:hAnsiTheme="majorBidi" w:cstheme="majorBidi"/>
            <w:u w:val="none"/>
            <w:rtl/>
            <w:lang w:val="it-IT"/>
          </w:rPr>
          <w:t>الرسالة الثانية من الاسلام</w:t>
        </w:r>
      </w:hyperlink>
      <w:r w:rsidRPr="003C63C5">
        <w:rPr>
          <w:rFonts w:asciiTheme="majorBidi" w:hAnsiTheme="majorBidi" w:cstheme="majorBidi"/>
          <w:color w:val="000000" w:themeColor="text1"/>
          <w:rtl/>
          <w:lang w:val="it-IT"/>
        </w:rPr>
        <w:t>.</w:t>
      </w:r>
    </w:p>
  </w:footnote>
  <w:footnote w:id="163">
    <w:p w14:paraId="496C026E" w14:textId="35EB8A22"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 xml:space="preserve">انظر في هذا المجال هامش </w:t>
      </w:r>
      <w:r w:rsidR="0033418B">
        <w:rPr>
          <w:rFonts w:asciiTheme="majorBidi" w:hAnsiTheme="majorBidi" w:cstheme="majorBidi"/>
          <w:rtl/>
          <w:lang w:val="it-IT"/>
        </w:rPr>
        <w:t>الآية</w:t>
      </w:r>
      <w:r w:rsidRPr="003C63C5">
        <w:rPr>
          <w:rFonts w:asciiTheme="majorBidi" w:hAnsiTheme="majorBidi" w:cstheme="majorBidi"/>
          <w:rtl/>
          <w:lang w:val="it-IT"/>
        </w:rPr>
        <w:t xml:space="preserve"> 10\89</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19</w:t>
      </w:r>
      <w:r w:rsidRPr="003C63C5">
        <w:rPr>
          <w:rFonts w:asciiTheme="majorBidi" w:hAnsiTheme="majorBidi" w:cstheme="majorBidi"/>
          <w:color w:val="000000" w:themeColor="text1"/>
          <w:rtl/>
          <w:lang w:val="it-IT"/>
        </w:rPr>
        <w:t>.</w:t>
      </w:r>
    </w:p>
  </w:footnote>
  <w:footnote w:id="164">
    <w:p w14:paraId="4FA617AB"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انظر تحقيق كتاب ابن الجوزي</w:t>
      </w:r>
      <w:r w:rsidRPr="003C63C5">
        <w:rPr>
          <w:rFonts w:asciiTheme="majorBidi" w:hAnsiTheme="majorBidi" w:cstheme="majorBidi"/>
          <w:color w:val="000000" w:themeColor="text1"/>
          <w:rtl/>
        </w:rPr>
        <w:t>:</w:t>
      </w:r>
      <w:r w:rsidRPr="003C63C5">
        <w:rPr>
          <w:rFonts w:asciiTheme="majorBidi" w:hAnsiTheme="majorBidi" w:cstheme="majorBidi"/>
          <w:rtl/>
        </w:rPr>
        <w:t xml:space="preserve"> نواسخ القرآن</w:t>
      </w:r>
      <w:r w:rsidRPr="003C63C5">
        <w:rPr>
          <w:rFonts w:asciiTheme="majorBidi" w:hAnsiTheme="majorBidi" w:cstheme="majorBidi"/>
          <w:color w:val="000000" w:themeColor="text1"/>
          <w:rtl/>
        </w:rPr>
        <w:t>،</w:t>
      </w:r>
      <w:r w:rsidRPr="003C63C5">
        <w:rPr>
          <w:rFonts w:asciiTheme="majorBidi" w:hAnsiTheme="majorBidi" w:cstheme="majorBidi"/>
          <w:rtl/>
        </w:rPr>
        <w:t xml:space="preserve"> ومناقشة الآيات التي اعتبرها منسوخة في موقع مجمع الملك فهد لطباعة المصحف الشريف</w:t>
      </w:r>
      <w:r w:rsidRPr="003C63C5">
        <w:rPr>
          <w:rFonts w:asciiTheme="majorBidi" w:hAnsiTheme="majorBidi" w:cstheme="majorBidi" w:hint="cs"/>
          <w:color w:val="000000" w:themeColor="text1"/>
          <w:rtl/>
        </w:rPr>
        <w:t xml:space="preserve"> (</w:t>
      </w:r>
      <w:hyperlink r:id="rId177"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165">
    <w:p w14:paraId="31E6CF91"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الموسوعة القرآنية المتخصصة</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632-650</w:t>
      </w:r>
      <w:r w:rsidRPr="003C63C5">
        <w:rPr>
          <w:rFonts w:asciiTheme="majorBidi" w:hAnsiTheme="majorBidi" w:cstheme="majorBidi"/>
          <w:color w:val="000000" w:themeColor="text1"/>
          <w:rtl/>
          <w:lang w:val="it-IT"/>
        </w:rPr>
        <w:t>.</w:t>
      </w:r>
    </w:p>
  </w:footnote>
  <w:footnote w:id="166">
    <w:p w14:paraId="7EB5BC59"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زيد</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النسخ في القرآن</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الجزء الأول ص 388-398 والجزء الثاني ص 336 </w:t>
      </w:r>
      <w:r w:rsidRPr="003C63C5">
        <w:rPr>
          <w:rFonts w:asciiTheme="majorBidi" w:hAnsiTheme="majorBidi" w:cstheme="majorBidi" w:hint="cs"/>
          <w:rtl/>
        </w:rPr>
        <w:t>(</w:t>
      </w:r>
      <w:hyperlink r:id="rId178"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Style w:val="StyleStyleComplexeTraditionalArabicNoir1Gras1"/>
          <w:rFonts w:asciiTheme="majorBidi" w:hAnsiTheme="majorBidi" w:cstheme="majorBidi"/>
          <w:color w:val="000000" w:themeColor="text1"/>
          <w:rtl/>
        </w:rPr>
        <w:t>.</w:t>
      </w:r>
    </w:p>
  </w:footnote>
  <w:footnote w:id="167">
    <w:p w14:paraId="1D0797E6"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ما يقوله موقع </w:t>
      </w:r>
      <w:hyperlink r:id="rId179" w:history="1">
        <w:r w:rsidRPr="003C63C5">
          <w:rPr>
            <w:rStyle w:val="Lienhypertexte"/>
            <w:rFonts w:asciiTheme="majorBidi" w:hAnsiTheme="majorBidi" w:cstheme="majorBidi"/>
            <w:u w:val="none"/>
            <w:rtl/>
          </w:rPr>
          <w:t>مجمع الملك فهد</w:t>
        </w:r>
      </w:hyperlink>
      <w:r w:rsidRPr="003C63C5">
        <w:rPr>
          <w:rFonts w:asciiTheme="majorBidi" w:hAnsiTheme="majorBidi" w:cstheme="majorBidi"/>
          <w:rtl/>
        </w:rPr>
        <w:t xml:space="preserve"> لطباعة المصحف الشريف</w:t>
      </w:r>
      <w:r w:rsidRPr="003C63C5">
        <w:rPr>
          <w:rFonts w:asciiTheme="majorBidi" w:hAnsiTheme="majorBidi" w:cstheme="majorBidi"/>
          <w:color w:val="000000" w:themeColor="text1"/>
          <w:rtl/>
        </w:rPr>
        <w:t>.</w:t>
      </w:r>
    </w:p>
  </w:footnote>
  <w:footnote w:id="168">
    <w:p w14:paraId="475B05E1"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ولي الله الدهلوي</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الفوز الكبير في أصول التفسير</w:t>
      </w:r>
      <w:r w:rsidRPr="003C63C5">
        <w:rPr>
          <w:rFonts w:asciiTheme="majorBidi" w:hAnsiTheme="majorBidi" w:cstheme="majorBidi"/>
          <w:color w:val="000000" w:themeColor="text1"/>
          <w:rtl/>
        </w:rPr>
        <w:t>،</w:t>
      </w:r>
      <w:r w:rsidRPr="003C63C5">
        <w:rPr>
          <w:rFonts w:asciiTheme="majorBidi" w:hAnsiTheme="majorBidi" w:cstheme="majorBidi"/>
          <w:rtl/>
        </w:rPr>
        <w:t>1986</w:t>
      </w:r>
      <w:r w:rsidRPr="003C63C5">
        <w:rPr>
          <w:rFonts w:asciiTheme="majorBidi" w:hAnsiTheme="majorBidi" w:cstheme="majorBidi"/>
          <w:color w:val="000000" w:themeColor="text1"/>
          <w:rtl/>
        </w:rPr>
        <w:t>،</w:t>
      </w:r>
      <w:r w:rsidRPr="003C63C5">
        <w:rPr>
          <w:rFonts w:asciiTheme="majorBidi" w:hAnsiTheme="majorBidi" w:cstheme="majorBidi"/>
          <w:rtl/>
        </w:rPr>
        <w:t xml:space="preserve"> ص 84 و 93 (</w:t>
      </w:r>
      <w:hyperlink r:id="rId180"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169">
    <w:p w14:paraId="09FD72D7" w14:textId="5AA4C473"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انظر مثلاً مقال</w:t>
      </w:r>
      <w:r w:rsidRPr="003C63C5">
        <w:rPr>
          <w:rFonts w:asciiTheme="majorBidi" w:hAnsiTheme="majorBidi" w:cstheme="majorBidi"/>
        </w:rPr>
        <w:t xml:space="preserve"> </w:t>
      </w:r>
      <w:r w:rsidRPr="003C63C5">
        <w:rPr>
          <w:rFonts w:asciiTheme="majorBidi" w:hAnsiTheme="majorBidi" w:cstheme="majorBidi"/>
          <w:rtl/>
        </w:rPr>
        <w:t xml:space="preserve">أحمد </w:t>
      </w:r>
      <w:r w:rsidR="002756D9" w:rsidRPr="003C63C5">
        <w:rPr>
          <w:rFonts w:asciiTheme="majorBidi" w:hAnsiTheme="majorBidi" w:cstheme="majorBidi" w:hint="cs"/>
          <w:rtl/>
        </w:rPr>
        <w:t>صبحي</w:t>
      </w:r>
      <w:r w:rsidRPr="003C63C5">
        <w:rPr>
          <w:rFonts w:asciiTheme="majorBidi" w:hAnsiTheme="majorBidi" w:cstheme="majorBidi"/>
          <w:rtl/>
        </w:rPr>
        <w:t xml:space="preserve"> منصور</w:t>
      </w:r>
      <w:r w:rsidRPr="003C63C5">
        <w:rPr>
          <w:rFonts w:asciiTheme="majorBidi" w:hAnsiTheme="majorBidi" w:cstheme="majorBidi"/>
          <w:color w:val="000000" w:themeColor="text1"/>
          <w:rtl/>
        </w:rPr>
        <w:t>:</w:t>
      </w:r>
      <w:r w:rsidRPr="003C63C5">
        <w:rPr>
          <w:rFonts w:asciiTheme="majorBidi" w:hAnsiTheme="majorBidi" w:cstheme="majorBidi"/>
          <w:rtl/>
        </w:rPr>
        <w:t xml:space="preserve"> لا ناسخ ولا منسوخ في القرآن الكريم</w:t>
      </w:r>
      <w:r w:rsidRPr="003C63C5">
        <w:rPr>
          <w:rFonts w:asciiTheme="majorBidi" w:hAnsiTheme="majorBidi" w:cstheme="majorBidi"/>
          <w:color w:val="000000" w:themeColor="text1"/>
          <w:rtl/>
        </w:rPr>
        <w:t>،</w:t>
      </w:r>
      <w:r w:rsidRPr="003C63C5">
        <w:rPr>
          <w:rFonts w:asciiTheme="majorBidi" w:hAnsiTheme="majorBidi" w:cstheme="majorBidi"/>
          <w:rtl/>
        </w:rPr>
        <w:t xml:space="preserve"> منشور في موقع </w:t>
      </w:r>
      <w:hyperlink r:id="rId181" w:history="1">
        <w:r w:rsidRPr="003C63C5">
          <w:rPr>
            <w:rStyle w:val="Lienhypertexte"/>
            <w:rFonts w:asciiTheme="majorBidi" w:hAnsiTheme="majorBidi" w:cstheme="majorBidi"/>
            <w:u w:val="none"/>
            <w:rtl/>
          </w:rPr>
          <w:t>آهل القرآن</w:t>
        </w:r>
      </w:hyperlink>
      <w:r w:rsidRPr="003C63C5">
        <w:rPr>
          <w:rFonts w:asciiTheme="majorBidi" w:hAnsiTheme="majorBidi" w:cstheme="majorBidi"/>
          <w:rtl/>
        </w:rPr>
        <w:t xml:space="preserve"> وفي </w:t>
      </w:r>
      <w:hyperlink r:id="rId182" w:history="1">
        <w:r w:rsidRPr="003C63C5">
          <w:rPr>
            <w:rStyle w:val="Lienhypertexte"/>
            <w:rFonts w:asciiTheme="majorBidi" w:hAnsiTheme="majorBidi" w:cstheme="majorBidi"/>
            <w:u w:val="none"/>
            <w:rtl/>
          </w:rPr>
          <w:t>الحوار المتمدن</w:t>
        </w:r>
      </w:hyperlink>
      <w:r w:rsidRPr="003C63C5">
        <w:rPr>
          <w:rStyle w:val="Lienhypertexte"/>
          <w:rFonts w:asciiTheme="majorBidi" w:hAnsiTheme="majorBidi" w:cstheme="majorBidi"/>
          <w:color w:val="000000" w:themeColor="text1"/>
          <w:u w:val="none"/>
          <w:rtl/>
        </w:rPr>
        <w:t>.</w:t>
      </w:r>
    </w:p>
  </w:footnote>
  <w:footnote w:id="170">
    <w:p w14:paraId="5B2B5D5F" w14:textId="076BAE45"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فعلى سبيل المثال في </w:t>
      </w:r>
      <w:r w:rsidR="0033418B">
        <w:rPr>
          <w:rFonts w:asciiTheme="majorBidi" w:hAnsiTheme="majorBidi" w:cstheme="majorBidi"/>
          <w:rtl/>
        </w:rPr>
        <w:t>الآية</w:t>
      </w:r>
      <w:r w:rsidRPr="003C63C5">
        <w:rPr>
          <w:rFonts w:asciiTheme="majorBidi" w:hAnsiTheme="majorBidi" w:cstheme="majorBidi"/>
          <w:rtl/>
        </w:rPr>
        <w:t xml:space="preserve"> 92\4</w:t>
      </w:r>
      <w:r w:rsidRPr="003C63C5">
        <w:rPr>
          <w:rFonts w:asciiTheme="majorBidi" w:hAnsiTheme="majorBidi" w:cstheme="majorBidi"/>
          <w:color w:val="000000" w:themeColor="text1"/>
          <w:rtl/>
        </w:rPr>
        <w:t>:</w:t>
      </w:r>
      <w:r w:rsidRPr="003C63C5">
        <w:rPr>
          <w:rFonts w:asciiTheme="majorBidi" w:hAnsiTheme="majorBidi" w:cstheme="majorBidi"/>
          <w:rtl/>
        </w:rPr>
        <w:t xml:space="preserve"> 25</w:t>
      </w:r>
      <w:r w:rsidRPr="003C63C5">
        <w:rPr>
          <w:rFonts w:asciiTheme="majorBidi" w:hAnsiTheme="majorBidi" w:cstheme="majorBidi"/>
          <w:color w:val="000000" w:themeColor="text1"/>
          <w:rtl/>
        </w:rPr>
        <w:t>:</w:t>
      </w:r>
      <w:r w:rsidRPr="003C63C5">
        <w:rPr>
          <w:rFonts w:asciiTheme="majorBidi" w:hAnsiTheme="majorBidi" w:cstheme="majorBidi"/>
          <w:rtl/>
        </w:rPr>
        <w:t xml:space="preserve"> «وَمَنْ لَمْ يَسْتَطِعْ مِنْكُمْ طَوْلًا أَنْ يَنْكِحَ الْمُحْصَنَاتِ الْمُؤْمِنَاتِ فَمِنْ مَا مَلَكَتْ أَيْمَانُكُمْ مِنْ فَتَيَاتِكُمُ الْمُؤْمِنَاتِ وَاللَّهُ أَعْلَمُ بِإِيمَانِكُمْ بَعْضُكُمْ مِنْ بَعْضٍ فَانْكِحُوهُنَّ بِإِذْنِ أَهْلِهِنَّ وَآَتُوهُنَّ أُجُورَهُنَّ بِالْمَعْرُوفِ مُحْصَنَاتٍ غَيْرَ مُسَافِحَاتٍ وَلَا مُتَّخِذَاتِ أَخْدَانٍ فَإِذَا أُحْصِنَّ فَإِنْ أَتَيْنَ بِفَاحِشَةٍ فَعَلَيْهِنَّ نِصْفُ مَا عَلَى الْمُحْصَنَاتِ مِنَ الْعَذَابِ ذَلِكَ لِمَنْ خَشِيَ الْعَنَتَ مِنْكُمْ وَأَنْ تَصْبِرُوا خَيْرٌ لَكُمْ وَاللَّهُ غَفُورٌ رَحِيمٌ</w:t>
      </w:r>
      <w:r w:rsidRPr="003C63C5">
        <w:rPr>
          <w:rFonts w:asciiTheme="majorBidi" w:hAnsiTheme="majorBidi" w:cstheme="majorBidi"/>
          <w:color w:val="000000"/>
          <w:rtl/>
        </w:rPr>
        <w:t xml:space="preserve">» </w:t>
      </w:r>
      <w:r w:rsidRPr="003C63C5">
        <w:rPr>
          <w:rFonts w:asciiTheme="majorBidi" w:hAnsiTheme="majorBidi" w:cstheme="majorBidi"/>
          <w:color w:val="000000" w:themeColor="text1"/>
          <w:rtl/>
        </w:rPr>
        <w:t xml:space="preserve">القسم الأول من هذه </w:t>
      </w:r>
      <w:r w:rsidR="0033418B">
        <w:rPr>
          <w:rFonts w:asciiTheme="majorBidi" w:hAnsiTheme="majorBidi" w:cstheme="majorBidi"/>
          <w:color w:val="000000" w:themeColor="text1"/>
          <w:rtl/>
        </w:rPr>
        <w:t>الآية</w:t>
      </w:r>
      <w:r w:rsidRPr="003C63C5">
        <w:rPr>
          <w:rFonts w:asciiTheme="majorBidi" w:hAnsiTheme="majorBidi" w:cstheme="majorBidi"/>
          <w:color w:val="000000" w:themeColor="text1"/>
          <w:rtl/>
        </w:rPr>
        <w:t xml:space="preserve"> منسوخ جزئياً بالقسم الأخير من نفس </w:t>
      </w:r>
      <w:r w:rsidR="0033418B">
        <w:rPr>
          <w:rFonts w:asciiTheme="majorBidi" w:hAnsiTheme="majorBidi" w:cstheme="majorBidi"/>
          <w:color w:val="000000" w:themeColor="text1"/>
          <w:rtl/>
        </w:rPr>
        <w:t>الآية</w:t>
      </w:r>
      <w:r w:rsidRPr="003C63C5">
        <w:rPr>
          <w:rFonts w:asciiTheme="majorBidi" w:hAnsiTheme="majorBidi" w:cstheme="majorBidi"/>
          <w:color w:val="000000" w:themeColor="text1"/>
          <w:rtl/>
        </w:rPr>
        <w:t xml:space="preserve"> «</w:t>
      </w:r>
      <w:r w:rsidRPr="003C63C5">
        <w:rPr>
          <w:rFonts w:asciiTheme="majorBidi" w:hAnsiTheme="majorBidi" w:cstheme="majorBidi"/>
          <w:rtl/>
        </w:rPr>
        <w:t>ذَلِكَ لِمَنْ خَشِيَ الْعَنَتَ</w:t>
      </w:r>
      <w:r w:rsidRPr="003C63C5">
        <w:rPr>
          <w:rFonts w:asciiTheme="majorBidi" w:hAnsiTheme="majorBidi" w:cstheme="majorBidi"/>
          <w:color w:val="000000" w:themeColor="text1"/>
          <w:rtl/>
        </w:rPr>
        <w:t xml:space="preserve">». وفي </w:t>
      </w:r>
      <w:r w:rsidR="0033418B">
        <w:rPr>
          <w:rFonts w:asciiTheme="majorBidi" w:hAnsiTheme="majorBidi" w:cstheme="majorBidi"/>
          <w:color w:val="000000" w:themeColor="text1"/>
          <w:rtl/>
        </w:rPr>
        <w:t>الآية</w:t>
      </w:r>
      <w:r w:rsidRPr="003C63C5">
        <w:rPr>
          <w:rFonts w:asciiTheme="majorBidi" w:hAnsiTheme="majorBidi" w:cstheme="majorBidi"/>
          <w:color w:val="000000" w:themeColor="text1"/>
          <w:rtl/>
        </w:rPr>
        <w:t xml:space="preserve"> </w:t>
      </w:r>
      <w:r w:rsidRPr="003C63C5">
        <w:rPr>
          <w:rFonts w:asciiTheme="majorBidi" w:hAnsiTheme="majorBidi" w:cstheme="majorBidi"/>
          <w:rtl/>
        </w:rPr>
        <w:t>87\2</w:t>
      </w:r>
      <w:r w:rsidRPr="003C63C5">
        <w:rPr>
          <w:rFonts w:asciiTheme="majorBidi" w:hAnsiTheme="majorBidi" w:cstheme="majorBidi"/>
          <w:color w:val="000000" w:themeColor="text1"/>
          <w:rtl/>
        </w:rPr>
        <w:t>:</w:t>
      </w:r>
      <w:r w:rsidRPr="003C63C5">
        <w:rPr>
          <w:rFonts w:asciiTheme="majorBidi" w:hAnsiTheme="majorBidi" w:cstheme="majorBidi"/>
          <w:rtl/>
        </w:rPr>
        <w:t xml:space="preserve"> 185</w:t>
      </w:r>
      <w:r w:rsidRPr="003C63C5">
        <w:rPr>
          <w:rFonts w:asciiTheme="majorBidi" w:hAnsiTheme="majorBidi" w:cstheme="majorBidi"/>
          <w:color w:val="000000" w:themeColor="text1"/>
          <w:rtl/>
        </w:rPr>
        <w:t>:</w:t>
      </w:r>
      <w:r w:rsidRPr="003C63C5">
        <w:rPr>
          <w:rFonts w:asciiTheme="majorBidi" w:hAnsiTheme="majorBidi" w:cstheme="majorBidi"/>
          <w:rtl/>
        </w:rPr>
        <w:t xml:space="preserve"> «فَمَنْ شَهِدَ مِنْكُمُ الشَّهْرَ فَلْيَصُمْهُ وَمَنْ كَانَ مَرِيضًا أَوْ عَلَى سَفَرٍ فَعِدَّةٌ مِنْ أَيَّامٍ أُخَرَ»</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الجزء الثاني ينسخ جزئياً الجزء الأول</w:t>
      </w:r>
      <w:r w:rsidRPr="003C63C5">
        <w:rPr>
          <w:rFonts w:asciiTheme="majorBidi" w:hAnsiTheme="majorBidi" w:cstheme="majorBidi"/>
          <w:color w:val="000000" w:themeColor="text1"/>
          <w:rtl/>
        </w:rPr>
        <w:t>.</w:t>
      </w:r>
    </w:p>
  </w:footnote>
  <w:footnote w:id="171">
    <w:p w14:paraId="29A9F95A"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أنظر في هذا المجال خطبة كتاب البيان في تفسير القرآن للسيد الخوئي</w:t>
      </w:r>
      <w:r w:rsidRPr="003C63C5">
        <w:rPr>
          <w:rFonts w:asciiTheme="majorBidi" w:hAnsiTheme="majorBidi" w:cstheme="majorBidi"/>
          <w:color w:val="000000" w:themeColor="text1"/>
          <w:rtl/>
        </w:rPr>
        <w:t>،</w:t>
      </w:r>
      <w:r w:rsidRPr="003C63C5">
        <w:rPr>
          <w:rFonts w:asciiTheme="majorBidi" w:hAnsiTheme="majorBidi" w:cstheme="majorBidi"/>
          <w:rtl/>
        </w:rPr>
        <w:t xml:space="preserve"> تحت عنوان النسخ في القرآن (</w:t>
      </w:r>
      <w:hyperlink r:id="rId183"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172">
    <w:p w14:paraId="78CFC47D"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فصل </w:t>
      </w:r>
      <w:hyperlink r:id="rId184"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color w:val="000000" w:themeColor="text1"/>
          <w:u w:val="none"/>
          <w:rtl/>
        </w:rPr>
        <w:t>.</w:t>
      </w:r>
    </w:p>
  </w:footnote>
  <w:footnote w:id="173">
    <w:p w14:paraId="55B1E499"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أنظر هذا التفسير في </w:t>
      </w:r>
      <w:hyperlink r:id="rId185" w:history="1">
        <w:r w:rsidRPr="003C63C5">
          <w:rPr>
            <w:rStyle w:val="Lienhypertexte"/>
            <w:rFonts w:asciiTheme="majorBidi" w:hAnsiTheme="majorBidi" w:cstheme="majorBidi"/>
            <w:u w:val="none"/>
            <w:rtl/>
          </w:rPr>
          <w:t>هذا الموقع</w:t>
        </w:r>
      </w:hyperlink>
      <w:r w:rsidRPr="003C63C5">
        <w:rPr>
          <w:rFonts w:asciiTheme="majorBidi" w:hAnsiTheme="majorBidi" w:cstheme="majorBidi"/>
          <w:rtl/>
        </w:rPr>
        <w:t xml:space="preserve"> وفي </w:t>
      </w:r>
      <w:hyperlink r:id="rId186" w:history="1">
        <w:r w:rsidRPr="003C63C5">
          <w:rPr>
            <w:rStyle w:val="Lienhypertexte"/>
            <w:rFonts w:asciiTheme="majorBidi" w:hAnsiTheme="majorBidi" w:cstheme="majorBidi"/>
            <w:u w:val="none"/>
            <w:rtl/>
          </w:rPr>
          <w:t>هذا الموقع</w:t>
        </w:r>
      </w:hyperlink>
      <w:r w:rsidRPr="003C63C5">
        <w:rPr>
          <w:rFonts w:asciiTheme="majorBidi" w:hAnsiTheme="majorBidi" w:cstheme="majorBidi"/>
          <w:color w:val="000000" w:themeColor="text1"/>
          <w:rtl/>
        </w:rPr>
        <w:t>.</w:t>
      </w:r>
    </w:p>
  </w:footnote>
  <w:footnote w:id="174">
    <w:p w14:paraId="249B9EB8"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هناك من يعتقد أن آية السيف هي احدى الآيات التالية 113\9</w:t>
      </w:r>
      <w:r w:rsidRPr="003C63C5">
        <w:rPr>
          <w:rFonts w:asciiTheme="majorBidi" w:hAnsiTheme="majorBidi" w:cstheme="majorBidi"/>
          <w:color w:val="000000" w:themeColor="text1"/>
          <w:rtl/>
        </w:rPr>
        <w:t>:</w:t>
      </w:r>
      <w:r w:rsidRPr="003C63C5">
        <w:rPr>
          <w:rFonts w:asciiTheme="majorBidi" w:hAnsiTheme="majorBidi" w:cstheme="majorBidi"/>
          <w:rtl/>
        </w:rPr>
        <w:t xml:space="preserve"> 29 أو 36 أو 41</w:t>
      </w:r>
      <w:r w:rsidRPr="003C63C5">
        <w:rPr>
          <w:rFonts w:asciiTheme="majorBidi" w:hAnsiTheme="majorBidi" w:cstheme="majorBidi"/>
          <w:color w:val="000000" w:themeColor="text1"/>
          <w:rtl/>
        </w:rPr>
        <w:t>.</w:t>
      </w:r>
      <w:r w:rsidRPr="003C63C5">
        <w:rPr>
          <w:rFonts w:asciiTheme="majorBidi" w:hAnsiTheme="majorBidi" w:cstheme="majorBidi"/>
          <w:rtl/>
        </w:rPr>
        <w:t xml:space="preserve"> انظر القرضاوي</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الجدل حول آية السيف</w:t>
      </w:r>
      <w:r w:rsidRPr="003C63C5">
        <w:rPr>
          <w:rFonts w:asciiTheme="majorBidi" w:hAnsiTheme="majorBidi" w:cstheme="majorBidi" w:hint="cs"/>
          <w:color w:val="000000" w:themeColor="text1"/>
          <w:rtl/>
        </w:rPr>
        <w:t xml:space="preserve"> (</w:t>
      </w:r>
      <w:hyperlink r:id="rId187"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175">
    <w:p w14:paraId="0124CA38"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السيد الخوئي</w:t>
      </w:r>
      <w:r w:rsidRPr="003C63C5">
        <w:rPr>
          <w:rFonts w:asciiTheme="majorBidi" w:hAnsiTheme="majorBidi" w:cstheme="majorBidi"/>
          <w:color w:val="000000" w:themeColor="text1"/>
          <w:rtl/>
        </w:rPr>
        <w:t>:</w:t>
      </w:r>
      <w:r w:rsidRPr="003C63C5">
        <w:rPr>
          <w:rFonts w:asciiTheme="majorBidi" w:hAnsiTheme="majorBidi" w:cstheme="majorBidi"/>
          <w:rtl/>
        </w:rPr>
        <w:t xml:space="preserve"> مناقشة الآيات المدعى نسخها</w:t>
      </w:r>
      <w:r w:rsidRPr="003C63C5">
        <w:rPr>
          <w:rFonts w:asciiTheme="majorBidi" w:hAnsiTheme="majorBidi" w:cstheme="majorBidi" w:hint="cs"/>
          <w:color w:val="000000" w:themeColor="text1"/>
          <w:rtl/>
        </w:rPr>
        <w:t xml:space="preserve"> (</w:t>
      </w:r>
      <w:hyperlink r:id="rId188"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176">
    <w:p w14:paraId="7B6E83DB"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الأبياري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الموسوعة القرآنية</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الجزء 2</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540</w:t>
      </w:r>
      <w:r w:rsidRPr="003C63C5">
        <w:rPr>
          <w:rFonts w:asciiTheme="majorBidi" w:hAnsiTheme="majorBidi" w:cstheme="majorBidi" w:hint="cs"/>
          <w:color w:val="000000" w:themeColor="text1"/>
          <w:rtl/>
        </w:rPr>
        <w:t xml:space="preserve"> (</w:t>
      </w:r>
      <w:hyperlink r:id="rId189"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177">
    <w:p w14:paraId="59C56DA2"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زيد</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النسخ في القرآن</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الجزء الثاني</w:t>
      </w:r>
      <w:r w:rsidRPr="003C63C5">
        <w:rPr>
          <w:rFonts w:asciiTheme="majorBidi" w:hAnsiTheme="majorBidi" w:cstheme="majorBidi"/>
          <w:color w:val="000000" w:themeColor="text1"/>
          <w:rtl/>
        </w:rPr>
        <w:t>،</w:t>
      </w:r>
      <w:r w:rsidRPr="003C63C5">
        <w:rPr>
          <w:rFonts w:asciiTheme="majorBidi" w:hAnsiTheme="majorBidi" w:cstheme="majorBidi"/>
          <w:rtl/>
        </w:rPr>
        <w:t xml:space="preserve"> ص 9</w:t>
      </w:r>
      <w:r w:rsidRPr="003C63C5">
        <w:rPr>
          <w:rFonts w:asciiTheme="majorBidi" w:hAnsiTheme="majorBidi" w:cstheme="majorBidi"/>
          <w:color w:val="000000" w:themeColor="text1"/>
          <w:rtl/>
        </w:rPr>
        <w:t>.</w:t>
      </w:r>
    </w:p>
  </w:footnote>
  <w:footnote w:id="178">
    <w:p w14:paraId="060BB5A6"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هذا القانون </w:t>
      </w:r>
      <w:hyperlink r:id="rId190" w:history="1">
        <w:r w:rsidRPr="003C63C5">
          <w:rPr>
            <w:rStyle w:val="Lienhypertexte"/>
            <w:rFonts w:asciiTheme="majorBidi" w:hAnsiTheme="majorBidi" w:cstheme="majorBidi"/>
            <w:u w:val="none"/>
            <w:rtl/>
          </w:rPr>
          <w:t>هنا</w:t>
        </w:r>
      </w:hyperlink>
      <w:r w:rsidRPr="003C63C5">
        <w:rPr>
          <w:rFonts w:asciiTheme="majorBidi" w:hAnsiTheme="majorBidi" w:cstheme="majorBidi"/>
          <w:color w:val="000000" w:themeColor="text1"/>
          <w:rtl/>
          <w:lang w:val="en-US"/>
        </w:rPr>
        <w:t>.</w:t>
      </w:r>
      <w:r w:rsidRPr="003C63C5">
        <w:rPr>
          <w:rFonts w:asciiTheme="majorBidi" w:hAnsiTheme="majorBidi" w:cstheme="majorBidi"/>
          <w:rtl/>
        </w:rPr>
        <w:t xml:space="preserve"> وينص على حد الردة في المواد التالية</w:t>
      </w:r>
      <w:r w:rsidRPr="003C63C5">
        <w:rPr>
          <w:rFonts w:asciiTheme="majorBidi" w:hAnsiTheme="majorBidi" w:cstheme="majorBidi"/>
          <w:color w:val="000000" w:themeColor="text1"/>
          <w:rtl/>
        </w:rPr>
        <w:t>:</w:t>
      </w:r>
    </w:p>
    <w:p w14:paraId="0A4453F6" w14:textId="77777777" w:rsidR="00820724" w:rsidRPr="003C63C5" w:rsidRDefault="00820724" w:rsidP="00C434AA">
      <w:pPr>
        <w:bidi/>
        <w:spacing w:after="0" w:line="240" w:lineRule="auto"/>
        <w:ind w:left="281"/>
        <w:jc w:val="both"/>
        <w:rPr>
          <w:rFonts w:asciiTheme="majorBidi" w:hAnsiTheme="majorBidi" w:cstheme="majorBidi"/>
          <w:rtl/>
        </w:rPr>
      </w:pPr>
      <w:r w:rsidRPr="003C63C5">
        <w:rPr>
          <w:rFonts w:asciiTheme="majorBidi" w:hAnsiTheme="majorBidi" w:cstheme="majorBidi"/>
          <w:rtl/>
        </w:rPr>
        <w:t>المادة 162 - المرتد هو المسلم الراجع عن دين الإسلام ذكرا كان أم أنثى بقول صريح أو فعل قاطع الدلالة أو سب الله أو رسله أو الدين الإسلامي أو حرف القرآن عن قصد</w:t>
      </w:r>
      <w:r w:rsidRPr="003C63C5">
        <w:rPr>
          <w:rFonts w:asciiTheme="majorBidi" w:hAnsiTheme="majorBidi" w:cstheme="majorBidi"/>
          <w:color w:val="000000" w:themeColor="text1"/>
          <w:rtl/>
        </w:rPr>
        <w:t>.</w:t>
      </w:r>
    </w:p>
    <w:p w14:paraId="7A55AFBF" w14:textId="77777777" w:rsidR="00820724" w:rsidRPr="003C63C5" w:rsidRDefault="00820724" w:rsidP="00C434AA">
      <w:pPr>
        <w:bidi/>
        <w:spacing w:after="0" w:line="240" w:lineRule="auto"/>
        <w:ind w:left="281"/>
        <w:jc w:val="both"/>
        <w:rPr>
          <w:rFonts w:asciiTheme="majorBidi" w:hAnsiTheme="majorBidi" w:cstheme="majorBidi"/>
          <w:rtl/>
        </w:rPr>
      </w:pPr>
      <w:r w:rsidRPr="003C63C5">
        <w:rPr>
          <w:rFonts w:asciiTheme="majorBidi" w:hAnsiTheme="majorBidi" w:cstheme="majorBidi"/>
          <w:rtl/>
        </w:rPr>
        <w:t>المادة 163 - يعاقب المرتد بالإعدام إذا ثبت تعمده وأصر بعد استتابته وإمهاله ثلاثة أيام</w:t>
      </w:r>
      <w:r w:rsidRPr="003C63C5">
        <w:rPr>
          <w:rFonts w:asciiTheme="majorBidi" w:hAnsiTheme="majorBidi" w:cstheme="majorBidi"/>
          <w:color w:val="000000" w:themeColor="text1"/>
          <w:rtl/>
        </w:rPr>
        <w:t>.</w:t>
      </w:r>
    </w:p>
    <w:p w14:paraId="4444391C" w14:textId="77777777" w:rsidR="00820724" w:rsidRPr="003C63C5" w:rsidRDefault="00820724" w:rsidP="00C434AA">
      <w:pPr>
        <w:bidi/>
        <w:spacing w:after="0" w:line="240" w:lineRule="auto"/>
        <w:ind w:left="281"/>
        <w:jc w:val="both"/>
        <w:rPr>
          <w:rFonts w:asciiTheme="majorBidi" w:hAnsiTheme="majorBidi" w:cstheme="majorBidi"/>
          <w:rtl/>
        </w:rPr>
      </w:pPr>
      <w:r w:rsidRPr="003C63C5">
        <w:rPr>
          <w:rFonts w:asciiTheme="majorBidi" w:hAnsiTheme="majorBidi" w:cstheme="majorBidi"/>
          <w:rtl/>
        </w:rPr>
        <w:t>المادة 164 - تتحقق توبة المرتد بالعدول عما كفر به ولا تقبل توبة من تكررت ردته أكثر من مرتين</w:t>
      </w:r>
      <w:r w:rsidRPr="003C63C5">
        <w:rPr>
          <w:rFonts w:asciiTheme="majorBidi" w:hAnsiTheme="majorBidi" w:cstheme="majorBidi"/>
          <w:color w:val="000000" w:themeColor="text1"/>
          <w:rtl/>
        </w:rPr>
        <w:t>.</w:t>
      </w:r>
    </w:p>
    <w:p w14:paraId="084FB16E" w14:textId="77777777" w:rsidR="00820724" w:rsidRPr="003C63C5" w:rsidRDefault="00820724" w:rsidP="00C434AA">
      <w:pPr>
        <w:bidi/>
        <w:spacing w:after="0" w:line="240" w:lineRule="auto"/>
        <w:ind w:left="281"/>
        <w:jc w:val="both"/>
        <w:rPr>
          <w:rFonts w:asciiTheme="majorBidi" w:hAnsiTheme="majorBidi" w:cstheme="majorBidi"/>
          <w:rtl/>
        </w:rPr>
      </w:pPr>
      <w:r w:rsidRPr="003C63C5">
        <w:rPr>
          <w:rFonts w:asciiTheme="majorBidi" w:hAnsiTheme="majorBidi" w:cstheme="majorBidi"/>
          <w:rtl/>
        </w:rPr>
        <w:t>المادة 165 - تعتبر جميع تصرفات المرتد بعد ردته باطلة بطلانا مطلقا وتؤول الأموال التي كسبها من هذه التصرفات لخزينة الدولة</w:t>
      </w:r>
      <w:r w:rsidRPr="003C63C5">
        <w:rPr>
          <w:rFonts w:asciiTheme="majorBidi" w:hAnsiTheme="majorBidi" w:cstheme="majorBidi"/>
          <w:color w:val="000000" w:themeColor="text1"/>
          <w:rtl/>
        </w:rPr>
        <w:t>.</w:t>
      </w:r>
    </w:p>
  </w:footnote>
  <w:footnote w:id="179">
    <w:p w14:paraId="74567CA9"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هذا القانون </w:t>
      </w:r>
      <w:hyperlink r:id="rId191" w:history="1">
        <w:r w:rsidRPr="003C63C5">
          <w:rPr>
            <w:rStyle w:val="Lienhypertexte"/>
            <w:rFonts w:asciiTheme="majorBidi" w:hAnsiTheme="majorBidi" w:cstheme="majorBidi"/>
            <w:u w:val="none"/>
            <w:rtl/>
          </w:rPr>
          <w:t>هنا</w:t>
        </w:r>
      </w:hyperlink>
      <w:r w:rsidRPr="003C63C5">
        <w:rPr>
          <w:rFonts w:asciiTheme="majorBidi" w:hAnsiTheme="majorBidi" w:cstheme="majorBidi"/>
          <w:color w:val="000000" w:themeColor="text1"/>
          <w:rtl/>
        </w:rPr>
        <w:t>.</w:t>
      </w:r>
    </w:p>
  </w:footnote>
  <w:footnote w:id="180">
    <w:p w14:paraId="34F945F9"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هذا القانون </w:t>
      </w:r>
      <w:hyperlink r:id="rId192"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rPr>
        <w:t>.</w:t>
      </w:r>
    </w:p>
  </w:footnote>
  <w:footnote w:id="181">
    <w:p w14:paraId="59FE2E8F"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 xml:space="preserve"> </w:t>
      </w:r>
      <w:r w:rsidRPr="003C63C5">
        <w:rPr>
          <w:rFonts w:asciiTheme="majorBidi" w:hAnsiTheme="majorBidi" w:cstheme="majorBidi"/>
          <w:bCs w:val="0"/>
          <w:sz w:val="22"/>
          <w:szCs w:val="22"/>
          <w:rtl/>
        </w:rPr>
        <w:tab/>
        <w:t>أنظر مدحت بن الحسن آل فراج</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8 (</w:t>
      </w:r>
      <w:hyperlink r:id="rId193"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82">
    <w:p w14:paraId="074CFA45"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 xml:space="preserve"> </w:t>
      </w:r>
      <w:r w:rsidRPr="003C63C5">
        <w:rPr>
          <w:rFonts w:asciiTheme="majorBidi" w:hAnsiTheme="majorBidi" w:cstheme="majorBidi"/>
          <w:bCs w:val="0"/>
          <w:sz w:val="22"/>
          <w:szCs w:val="22"/>
          <w:rtl/>
        </w:rPr>
        <w:tab/>
        <w:t>ابن تيمية</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الصارم المسلول على شاتم الرسول</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359 (</w:t>
      </w:r>
      <w:hyperlink r:id="rId194" w:anchor="page-362"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83">
    <w:p w14:paraId="2F29E622"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 xml:space="preserve"> </w:t>
      </w:r>
      <w:r w:rsidRPr="003C63C5">
        <w:rPr>
          <w:rFonts w:asciiTheme="majorBidi" w:hAnsiTheme="majorBidi" w:cstheme="majorBidi"/>
          <w:bCs w:val="0"/>
          <w:sz w:val="22"/>
          <w:szCs w:val="22"/>
          <w:rtl/>
        </w:rPr>
        <w:tab/>
        <w:t xml:space="preserve">انظر المقال والأشرطة في </w:t>
      </w:r>
      <w:hyperlink r:id="rId195" w:history="1">
        <w:r w:rsidRPr="003C63C5">
          <w:rPr>
            <w:rStyle w:val="Lienhypertexte"/>
            <w:rFonts w:asciiTheme="majorBidi" w:hAnsiTheme="majorBidi" w:cstheme="majorBidi"/>
            <w:bCs w:val="0"/>
            <w:sz w:val="22"/>
            <w:szCs w:val="22"/>
            <w:u w:val="none"/>
            <w:rtl/>
          </w:rPr>
          <w:t>هذا</w:t>
        </w:r>
      </w:hyperlink>
      <w:r w:rsidRPr="003C63C5">
        <w:rPr>
          <w:rFonts w:asciiTheme="majorBidi" w:hAnsiTheme="majorBidi" w:cstheme="majorBidi"/>
          <w:bCs w:val="0"/>
          <w:sz w:val="22"/>
          <w:szCs w:val="22"/>
          <w:rtl/>
        </w:rPr>
        <w:t xml:space="preserve"> الرابط</w:t>
      </w:r>
      <w:r w:rsidRPr="003C63C5">
        <w:rPr>
          <w:rFonts w:asciiTheme="majorBidi" w:hAnsiTheme="majorBidi" w:cstheme="majorBidi"/>
          <w:bCs w:val="0"/>
          <w:color w:val="000000" w:themeColor="text1"/>
          <w:sz w:val="22"/>
          <w:szCs w:val="22"/>
          <w:rtl/>
        </w:rPr>
        <w:t>.</w:t>
      </w:r>
    </w:p>
  </w:footnote>
  <w:footnote w:id="184">
    <w:p w14:paraId="756E819C"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أوزون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جناية سيبويه</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133 (</w:t>
      </w:r>
      <w:hyperlink r:id="rId196"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85">
    <w:p w14:paraId="2B6F4704"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الأخطاء الإنشائية تتعلق بتسلسل الكلمات والأفكار في الجملة الواحدة</w:t>
      </w:r>
      <w:r w:rsidRPr="003C63C5">
        <w:rPr>
          <w:rFonts w:asciiTheme="majorBidi" w:hAnsiTheme="majorBidi" w:cstheme="majorBidi"/>
          <w:color w:val="000000" w:themeColor="text1"/>
          <w:rtl/>
        </w:rPr>
        <w:t>،</w:t>
      </w:r>
      <w:r w:rsidRPr="003C63C5">
        <w:rPr>
          <w:rFonts w:asciiTheme="majorBidi" w:hAnsiTheme="majorBidi" w:cstheme="majorBidi"/>
          <w:rtl/>
        </w:rPr>
        <w:t xml:space="preserve"> وعلاقة الجملة مع ما سبقها وما تبعها من جمل</w:t>
      </w:r>
      <w:r w:rsidRPr="003C63C5">
        <w:rPr>
          <w:rFonts w:asciiTheme="majorBidi" w:hAnsiTheme="majorBidi" w:cstheme="majorBidi"/>
          <w:color w:val="000000" w:themeColor="text1"/>
          <w:rtl/>
        </w:rPr>
        <w:t>،</w:t>
      </w:r>
      <w:r w:rsidRPr="003C63C5">
        <w:rPr>
          <w:rFonts w:asciiTheme="majorBidi" w:hAnsiTheme="majorBidi" w:cstheme="majorBidi"/>
          <w:rtl/>
        </w:rPr>
        <w:t xml:space="preserve"> وترابط الفقرات بين بعضها البعض</w:t>
      </w:r>
      <w:r w:rsidRPr="003C63C5">
        <w:rPr>
          <w:rFonts w:asciiTheme="majorBidi" w:hAnsiTheme="majorBidi" w:cstheme="majorBidi"/>
          <w:color w:val="000000" w:themeColor="text1"/>
          <w:rtl/>
        </w:rPr>
        <w:t>،</w:t>
      </w:r>
      <w:r w:rsidRPr="003C63C5">
        <w:rPr>
          <w:rFonts w:asciiTheme="majorBidi" w:hAnsiTheme="majorBidi" w:cstheme="majorBidi"/>
          <w:rtl/>
        </w:rPr>
        <w:t xml:space="preserve"> وعدم وجود ثغرات في الجمل والفقرات تخل بالمعنى</w:t>
      </w:r>
      <w:r w:rsidRPr="003C63C5">
        <w:rPr>
          <w:rFonts w:asciiTheme="majorBidi" w:hAnsiTheme="majorBidi" w:cstheme="majorBidi"/>
          <w:color w:val="000000" w:themeColor="text1"/>
          <w:rtl/>
        </w:rPr>
        <w:t>،</w:t>
      </w:r>
      <w:r w:rsidRPr="003C63C5">
        <w:rPr>
          <w:rFonts w:asciiTheme="majorBidi" w:hAnsiTheme="majorBidi" w:cstheme="majorBidi"/>
          <w:rtl/>
        </w:rPr>
        <w:t xml:space="preserve"> وتفادي اللغو والتكرار والتناقض</w:t>
      </w:r>
      <w:r w:rsidRPr="003C63C5">
        <w:rPr>
          <w:rFonts w:asciiTheme="majorBidi" w:hAnsiTheme="majorBidi" w:cstheme="majorBidi"/>
          <w:color w:val="000000" w:themeColor="text1"/>
          <w:rtl/>
        </w:rPr>
        <w:t>،</w:t>
      </w:r>
      <w:r w:rsidRPr="003C63C5">
        <w:rPr>
          <w:rFonts w:asciiTheme="majorBidi" w:hAnsiTheme="majorBidi" w:cstheme="majorBidi"/>
          <w:rtl/>
        </w:rPr>
        <w:t xml:space="preserve"> واستعمال كلمات مناسبة للمعنى وغير مبهمة</w:t>
      </w:r>
      <w:r w:rsidRPr="003C63C5">
        <w:rPr>
          <w:rFonts w:asciiTheme="majorBidi" w:hAnsiTheme="majorBidi" w:cstheme="majorBidi"/>
          <w:color w:val="000000" w:themeColor="text1"/>
          <w:rtl/>
        </w:rPr>
        <w:t>.</w:t>
      </w:r>
      <w:r w:rsidRPr="003C63C5">
        <w:rPr>
          <w:rFonts w:asciiTheme="majorBidi" w:hAnsiTheme="majorBidi" w:cstheme="majorBidi"/>
          <w:rtl/>
        </w:rPr>
        <w:t xml:space="preserve"> وتعريفي هذا للأخطاء الإنشائية يعتمد على القواعد التي تعلم في المناهج المدرسية والتي يجب اتباعها في الإنشاء لكي يكون سليما</w:t>
      </w:r>
      <w:r w:rsidRPr="003C63C5">
        <w:rPr>
          <w:rFonts w:asciiTheme="majorBidi" w:hAnsiTheme="majorBidi" w:cstheme="majorBidi"/>
          <w:color w:val="000000" w:themeColor="text1"/>
          <w:rtl/>
        </w:rPr>
        <w:t>.</w:t>
      </w:r>
      <w:r w:rsidRPr="003C63C5">
        <w:rPr>
          <w:rFonts w:asciiTheme="majorBidi" w:hAnsiTheme="majorBidi" w:cstheme="majorBidi"/>
          <w:rtl/>
        </w:rPr>
        <w:t xml:space="preserve"> أنظر مثلا هذا </w:t>
      </w:r>
      <w:hyperlink r:id="rId197" w:history="1">
        <w:r w:rsidRPr="003C63C5">
          <w:rPr>
            <w:rStyle w:val="Lienhypertexte"/>
            <w:rFonts w:asciiTheme="majorBidi" w:hAnsiTheme="majorBidi" w:cstheme="majorBidi"/>
            <w:u w:val="none"/>
            <w:rtl/>
          </w:rPr>
          <w:t>المقال</w:t>
        </w:r>
      </w:hyperlink>
      <w:r w:rsidRPr="003C63C5">
        <w:rPr>
          <w:rFonts w:asciiTheme="majorBidi" w:hAnsiTheme="majorBidi" w:cstheme="majorBidi"/>
          <w:rtl/>
        </w:rPr>
        <w:t xml:space="preserve"> وهذا </w:t>
      </w:r>
      <w:hyperlink r:id="rId198" w:history="1">
        <w:r w:rsidRPr="003C63C5">
          <w:rPr>
            <w:rStyle w:val="Lienhypertexte"/>
            <w:rFonts w:asciiTheme="majorBidi" w:hAnsiTheme="majorBidi" w:cstheme="majorBidi"/>
            <w:u w:val="none"/>
            <w:rtl/>
          </w:rPr>
          <w:t>المقال</w:t>
        </w:r>
      </w:hyperlink>
      <w:r w:rsidRPr="003C63C5">
        <w:rPr>
          <w:rStyle w:val="Lienhypertexte"/>
          <w:rFonts w:asciiTheme="majorBidi" w:hAnsiTheme="majorBidi" w:cstheme="majorBidi"/>
          <w:color w:val="000000" w:themeColor="text1"/>
          <w:u w:val="none"/>
          <w:rtl/>
        </w:rPr>
        <w:t>.</w:t>
      </w:r>
    </w:p>
  </w:footnote>
  <w:footnote w:id="186">
    <w:p w14:paraId="67043C58"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يمكن لمن يهمه الأمر متابعة إعراب القرآن آية بعد آية من خلال موقع </w:t>
      </w:r>
      <w:hyperlink r:id="rId199" w:history="1">
        <w:r w:rsidRPr="003C63C5">
          <w:rPr>
            <w:rStyle w:val="Lienhypertexte"/>
            <w:rFonts w:asciiTheme="majorBidi" w:hAnsiTheme="majorBidi" w:cstheme="majorBidi"/>
            <w:u w:val="none"/>
            <w:rtl/>
          </w:rPr>
          <w:t>مجمع الملك فهد</w:t>
        </w:r>
      </w:hyperlink>
      <w:r w:rsidRPr="003C63C5">
        <w:rPr>
          <w:rFonts w:asciiTheme="majorBidi" w:hAnsiTheme="majorBidi" w:cstheme="majorBidi"/>
          <w:rtl/>
        </w:rPr>
        <w:t xml:space="preserve"> لطباعة المصحف الشريف وموقع </w:t>
      </w:r>
      <w:hyperlink r:id="rId200" w:history="1">
        <w:r w:rsidRPr="003C63C5">
          <w:rPr>
            <w:rStyle w:val="Lienhypertexte"/>
            <w:rFonts w:asciiTheme="majorBidi" w:hAnsiTheme="majorBidi" w:cstheme="majorBidi"/>
            <w:u w:val="none"/>
            <w:rtl/>
          </w:rPr>
          <w:t>مؤسسة آل البيت</w:t>
        </w:r>
      </w:hyperlink>
      <w:r w:rsidRPr="003C63C5">
        <w:rPr>
          <w:rFonts w:asciiTheme="majorBidi" w:hAnsiTheme="majorBidi" w:cstheme="majorBidi"/>
          <w:rtl/>
        </w:rPr>
        <w:t xml:space="preserve"> الملكية للفكر الإسلامي</w:t>
      </w:r>
      <w:r w:rsidRPr="003C63C5">
        <w:rPr>
          <w:rFonts w:asciiTheme="majorBidi" w:hAnsiTheme="majorBidi" w:cstheme="majorBidi"/>
          <w:color w:val="000000" w:themeColor="text1"/>
          <w:rtl/>
        </w:rPr>
        <w:t>.</w:t>
      </w:r>
    </w:p>
  </w:footnote>
  <w:footnote w:id="187">
    <w:p w14:paraId="288BD848"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يقول حسن طبل</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«حين نتصفح كتب التراث البلاغي نجد أن الالتفات ينسب تارة إلى علم البيان وأخرى إلى علم المعاني وثالثة إلى علم البديع</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وهو لون من التأرجح لم يتعرض لمثله – فيما نعلم – مبحث آخر من مباحث البلاغة» (</w:t>
      </w:r>
      <w:r w:rsidRPr="003C63C5">
        <w:rPr>
          <w:rFonts w:asciiTheme="majorBidi" w:hAnsiTheme="majorBidi" w:cstheme="majorBidi"/>
          <w:rtl/>
        </w:rPr>
        <w:t>طبل</w:t>
      </w:r>
      <w:r w:rsidRPr="003C63C5">
        <w:rPr>
          <w:rFonts w:asciiTheme="majorBidi" w:hAnsiTheme="majorBidi" w:cstheme="majorBidi"/>
          <w:color w:val="000000" w:themeColor="text1"/>
          <w:rtl/>
        </w:rPr>
        <w:t>:</w:t>
      </w:r>
      <w:r w:rsidRPr="003C63C5">
        <w:rPr>
          <w:rFonts w:asciiTheme="majorBidi" w:hAnsiTheme="majorBidi" w:cstheme="majorBidi"/>
          <w:rtl/>
        </w:rPr>
        <w:t xml:space="preserve"> اسلوب الالتفات في البلاغة القرآنية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27 - </w:t>
      </w:r>
      <w:hyperlink r:id="rId201"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188">
    <w:p w14:paraId="17F5139B"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السيوطي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الإتقان</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الجزء 2</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228 </w:t>
      </w:r>
      <w:r w:rsidRPr="003C63C5">
        <w:rPr>
          <w:rFonts w:asciiTheme="majorBidi" w:hAnsiTheme="majorBidi" w:cstheme="majorBidi"/>
          <w:rtl/>
        </w:rPr>
        <w:t>(</w:t>
      </w:r>
      <w:hyperlink r:id="rId202"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189">
    <w:p w14:paraId="2FFDE5CB"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طبل</w:t>
      </w:r>
      <w:r w:rsidRPr="003C63C5">
        <w:rPr>
          <w:rFonts w:asciiTheme="majorBidi" w:hAnsiTheme="majorBidi" w:cstheme="majorBidi"/>
          <w:color w:val="000000" w:themeColor="text1"/>
          <w:rtl/>
        </w:rPr>
        <w:t>:</w:t>
      </w:r>
      <w:r w:rsidRPr="003C63C5">
        <w:rPr>
          <w:rFonts w:asciiTheme="majorBidi" w:hAnsiTheme="majorBidi" w:cstheme="majorBidi"/>
          <w:rtl/>
        </w:rPr>
        <w:t xml:space="preserve"> اسلوب الالتفات في البلاغة القرآنية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26-27 </w:t>
      </w:r>
      <w:r w:rsidRPr="003C63C5">
        <w:rPr>
          <w:rFonts w:asciiTheme="majorBidi" w:hAnsiTheme="majorBidi" w:cstheme="majorBidi" w:hint="cs"/>
          <w:rtl/>
        </w:rPr>
        <w:t>(</w:t>
      </w:r>
      <w:hyperlink r:id="rId203"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190">
    <w:p w14:paraId="3A657756"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Pr="003C63C5">
        <w:rPr>
          <w:rFonts w:asciiTheme="majorBidi" w:hAnsiTheme="majorBidi" w:cstheme="majorBidi"/>
          <w:rtl/>
          <w:lang w:val="it-IT"/>
        </w:rPr>
        <w:t xml:space="preserve">أنظر </w:t>
      </w:r>
      <w:hyperlink r:id="rId204" w:history="1">
        <w:r w:rsidRPr="003C63C5">
          <w:rPr>
            <w:rStyle w:val="Lienhypertexte"/>
            <w:rFonts w:asciiTheme="majorBidi" w:hAnsiTheme="majorBidi" w:cstheme="majorBidi"/>
            <w:rtl/>
            <w:lang w:val="it-IT"/>
          </w:rPr>
          <w:t>هذا</w:t>
        </w:r>
      </w:hyperlink>
      <w:r w:rsidRPr="003C63C5">
        <w:rPr>
          <w:rFonts w:asciiTheme="majorBidi" w:hAnsiTheme="majorBidi" w:cstheme="majorBidi"/>
          <w:rtl/>
          <w:lang w:val="it-IT"/>
        </w:rPr>
        <w:t xml:space="preserve"> الموقع</w:t>
      </w:r>
      <w:r w:rsidRPr="003C63C5">
        <w:rPr>
          <w:rStyle w:val="Lienhypertexte"/>
          <w:rFonts w:asciiTheme="majorBidi" w:hAnsiTheme="majorBidi" w:cstheme="majorBidi"/>
          <w:color w:val="000000" w:themeColor="text1"/>
          <w:u w:val="none"/>
          <w:rtl/>
          <w:lang w:val="it-IT"/>
        </w:rPr>
        <w:t>.</w:t>
      </w:r>
    </w:p>
  </w:footnote>
  <w:footnote w:id="191">
    <w:p w14:paraId="619FE8DE"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يذكر حسن طبل ستة مجالات للالتفات</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الصيغ</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العدد</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الضمائر</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الأدوات</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البناء النحوي والمعجم</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(التفاصيل في طبل</w:t>
      </w:r>
      <w:r w:rsidRPr="003C63C5">
        <w:rPr>
          <w:rFonts w:asciiTheme="majorBidi" w:hAnsiTheme="majorBidi" w:cstheme="majorBidi"/>
          <w:color w:val="000000" w:themeColor="text1"/>
          <w:rtl/>
        </w:rPr>
        <w:t>:</w:t>
      </w:r>
      <w:r w:rsidRPr="003C63C5">
        <w:rPr>
          <w:rFonts w:asciiTheme="majorBidi" w:hAnsiTheme="majorBidi" w:cstheme="majorBidi"/>
          <w:rtl/>
        </w:rPr>
        <w:t xml:space="preserve"> اسلوب الالتفات في البلاغة القرآنية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55-167 (</w:t>
      </w:r>
      <w:hyperlink r:id="rId205"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192">
    <w:p w14:paraId="4EB5898E" w14:textId="77777777" w:rsidR="00820724" w:rsidRPr="003C63C5" w:rsidRDefault="00820724" w:rsidP="00C434AA">
      <w:pPr>
        <w:bidi/>
        <w:spacing w:after="0" w:line="240" w:lineRule="auto"/>
        <w:ind w:left="281" w:hanging="225"/>
        <w:jc w:val="both"/>
        <w:rPr>
          <w:rFonts w:asciiTheme="majorBidi" w:hAnsiTheme="majorBidi" w:cstheme="majorBidi"/>
          <w:rtl/>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انظر كتاب تاريخ ابن خلدون</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الجزء الأول</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419 (</w:t>
      </w:r>
      <w:hyperlink r:id="rId206" w:history="1">
        <w:r w:rsidRPr="003C63C5">
          <w:rPr>
            <w:rStyle w:val="Lienhypertexte"/>
            <w:rFonts w:asciiTheme="majorBidi" w:hAnsiTheme="majorBidi" w:cstheme="majorBidi"/>
            <w:u w:val="none"/>
            <w:rtl/>
            <w:lang w:val="it-IT"/>
          </w:rPr>
          <w:t>هنا</w:t>
        </w:r>
      </w:hyperlink>
      <w:r w:rsidRPr="003C63C5">
        <w:rPr>
          <w:rFonts w:asciiTheme="majorBidi" w:hAnsiTheme="majorBidi" w:cstheme="majorBidi"/>
          <w:rtl/>
          <w:lang w:val="it-IT"/>
        </w:rPr>
        <w:t>)</w:t>
      </w:r>
      <w:r w:rsidRPr="003C63C5">
        <w:rPr>
          <w:rFonts w:asciiTheme="majorBidi" w:hAnsiTheme="majorBidi" w:cstheme="majorBidi"/>
          <w:color w:val="000000" w:themeColor="text1"/>
          <w:rtl/>
          <w:lang w:val="it-IT"/>
        </w:rPr>
        <w:t>.</w:t>
      </w:r>
    </w:p>
  </w:footnote>
  <w:footnote w:id="193">
    <w:p w14:paraId="256ADE8F"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Pr="003C63C5">
        <w:rPr>
          <w:rStyle w:val="StyleStyleComplexeTraditionalArabicNoir1Gras1"/>
          <w:rFonts w:asciiTheme="majorBidi" w:hAnsiTheme="majorBidi" w:cstheme="majorBidi"/>
          <w:rtl/>
        </w:rPr>
        <w:t>الزرقاني</w:t>
      </w:r>
      <w:r w:rsidRPr="003C63C5">
        <w:rPr>
          <w:rStyle w:val="StyleStyleComplexeTraditionalArabicNoir1Gras1"/>
          <w:rFonts w:asciiTheme="majorBidi" w:hAnsiTheme="majorBidi" w:cstheme="majorBidi"/>
          <w:color w:val="000000" w:themeColor="text1"/>
          <w:rtl/>
        </w:rPr>
        <w:t>:</w:t>
      </w:r>
      <w:r w:rsidRPr="003C63C5">
        <w:rPr>
          <w:rStyle w:val="StyleStyleComplexeTraditionalArabicNoir1Gras1"/>
          <w:rFonts w:asciiTheme="majorBidi" w:hAnsiTheme="majorBidi" w:cstheme="majorBidi"/>
          <w:rtl/>
        </w:rPr>
        <w:t xml:space="preserve"> مناهل العرفان في علوم القرآن</w:t>
      </w:r>
      <w:r w:rsidRPr="003C63C5">
        <w:rPr>
          <w:rStyle w:val="StyleStyleComplexeTraditionalArabicNoir1Gras1"/>
          <w:rFonts w:asciiTheme="majorBidi" w:hAnsiTheme="majorBidi" w:cstheme="majorBidi"/>
          <w:color w:val="000000" w:themeColor="text1"/>
          <w:rtl/>
        </w:rPr>
        <w:t>،</w:t>
      </w:r>
      <w:r w:rsidRPr="003C63C5">
        <w:rPr>
          <w:rStyle w:val="StyleStyleComplexeTraditionalArabicNoir1Gras1"/>
          <w:rFonts w:asciiTheme="majorBidi" w:hAnsiTheme="majorBidi" w:cstheme="majorBidi"/>
          <w:rtl/>
        </w:rPr>
        <w:t xml:space="preserve"> الجزء الأول</w:t>
      </w:r>
      <w:r w:rsidRPr="003C63C5">
        <w:rPr>
          <w:rStyle w:val="StyleStyleComplexeTraditionalArabicNoir1Gras1"/>
          <w:rFonts w:asciiTheme="majorBidi" w:hAnsiTheme="majorBidi" w:cstheme="majorBidi"/>
          <w:color w:val="000000" w:themeColor="text1"/>
          <w:rtl/>
        </w:rPr>
        <w:t>،</w:t>
      </w:r>
      <w:r w:rsidRPr="003C63C5">
        <w:rPr>
          <w:rStyle w:val="StyleStyleComplexeTraditionalArabicNoir1Gras1"/>
          <w:rFonts w:asciiTheme="majorBidi" w:hAnsiTheme="majorBidi" w:cstheme="majorBidi"/>
          <w:rtl/>
        </w:rPr>
        <w:t xml:space="preserve"> ص 314 (</w:t>
      </w:r>
      <w:hyperlink r:id="rId207" w:history="1">
        <w:r w:rsidRPr="003C63C5">
          <w:rPr>
            <w:rStyle w:val="Lienhypertexte"/>
            <w:rFonts w:asciiTheme="majorBidi" w:hAnsiTheme="majorBidi" w:cstheme="majorBidi"/>
            <w:u w:val="none"/>
            <w:rtl/>
          </w:rPr>
          <w:t>هنا</w:t>
        </w:r>
      </w:hyperlink>
      <w:r w:rsidRPr="003C63C5">
        <w:rPr>
          <w:rStyle w:val="StyleStyleComplexeTraditionalArabicNoir1Gras1"/>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انظر شملول</w:t>
      </w:r>
      <w:r w:rsidRPr="003C63C5">
        <w:rPr>
          <w:rFonts w:asciiTheme="majorBidi" w:hAnsiTheme="majorBidi" w:cstheme="majorBidi"/>
          <w:color w:val="000000" w:themeColor="text1"/>
          <w:rtl/>
        </w:rPr>
        <w:t>:</w:t>
      </w:r>
      <w:r w:rsidRPr="003C63C5">
        <w:rPr>
          <w:rFonts w:asciiTheme="majorBidi" w:hAnsiTheme="majorBidi" w:cstheme="majorBidi"/>
          <w:rtl/>
        </w:rPr>
        <w:t xml:space="preserve"> إعجاز رسم القرآن وإعجاز التلاوة (</w:t>
      </w:r>
      <w:hyperlink r:id="rId208"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واربعة مقالات لنافذ الشاعر</w:t>
      </w:r>
      <w:r w:rsidRPr="003C63C5">
        <w:rPr>
          <w:rFonts w:asciiTheme="majorBidi" w:hAnsiTheme="majorBidi" w:cstheme="majorBidi"/>
          <w:color w:val="000000" w:themeColor="text1"/>
          <w:rtl/>
        </w:rPr>
        <w:t>:</w:t>
      </w:r>
      <w:r w:rsidRPr="003C63C5">
        <w:rPr>
          <w:rFonts w:asciiTheme="majorBidi" w:hAnsiTheme="majorBidi" w:cstheme="majorBidi"/>
          <w:rtl/>
        </w:rPr>
        <w:t xml:space="preserve"> إعجاز كتابة حروف القرآن في الحوار المتمدن </w:t>
      </w:r>
      <w:hyperlink r:id="rId209" w:history="1">
        <w:r w:rsidRPr="003C63C5">
          <w:rPr>
            <w:rStyle w:val="Lienhypertexte"/>
            <w:rFonts w:asciiTheme="majorBidi" w:hAnsiTheme="majorBidi" w:cstheme="majorBidi"/>
            <w:u w:val="none"/>
            <w:rtl/>
          </w:rPr>
          <w:t>1</w:t>
        </w:r>
      </w:hyperlink>
      <w:r w:rsidRPr="003C63C5">
        <w:rPr>
          <w:rFonts w:asciiTheme="majorBidi" w:hAnsiTheme="majorBidi" w:cstheme="majorBidi"/>
          <w:color w:val="000000" w:themeColor="text1"/>
          <w:rtl/>
        </w:rPr>
        <w:t>،</w:t>
      </w:r>
      <w:r w:rsidRPr="003C63C5">
        <w:rPr>
          <w:rFonts w:asciiTheme="majorBidi" w:hAnsiTheme="majorBidi" w:cstheme="majorBidi"/>
          <w:rtl/>
        </w:rPr>
        <w:t xml:space="preserve"> </w:t>
      </w:r>
      <w:hyperlink r:id="rId210" w:history="1">
        <w:r w:rsidRPr="003C63C5">
          <w:rPr>
            <w:rStyle w:val="Lienhypertexte"/>
            <w:rFonts w:asciiTheme="majorBidi" w:hAnsiTheme="majorBidi" w:cstheme="majorBidi"/>
            <w:u w:val="none"/>
            <w:rtl/>
          </w:rPr>
          <w:t>2</w:t>
        </w:r>
      </w:hyperlink>
      <w:r w:rsidRPr="003C63C5">
        <w:rPr>
          <w:rFonts w:asciiTheme="majorBidi" w:hAnsiTheme="majorBidi" w:cstheme="majorBidi"/>
          <w:color w:val="000000" w:themeColor="text1"/>
          <w:rtl/>
        </w:rPr>
        <w:t>،</w:t>
      </w:r>
      <w:r w:rsidRPr="003C63C5">
        <w:rPr>
          <w:rFonts w:asciiTheme="majorBidi" w:hAnsiTheme="majorBidi" w:cstheme="majorBidi"/>
          <w:rtl/>
        </w:rPr>
        <w:t xml:space="preserve"> </w:t>
      </w:r>
      <w:hyperlink r:id="rId211" w:history="1">
        <w:r w:rsidRPr="003C63C5">
          <w:rPr>
            <w:rStyle w:val="Lienhypertexte"/>
            <w:rFonts w:asciiTheme="majorBidi" w:hAnsiTheme="majorBidi" w:cstheme="majorBidi"/>
            <w:u w:val="none"/>
            <w:rtl/>
          </w:rPr>
          <w:t>3</w:t>
        </w:r>
      </w:hyperlink>
      <w:r w:rsidRPr="003C63C5">
        <w:rPr>
          <w:rFonts w:asciiTheme="majorBidi" w:hAnsiTheme="majorBidi" w:cstheme="majorBidi"/>
          <w:color w:val="000000" w:themeColor="text1"/>
          <w:rtl/>
        </w:rPr>
        <w:t>،</w:t>
      </w:r>
      <w:r w:rsidRPr="003C63C5">
        <w:rPr>
          <w:rFonts w:asciiTheme="majorBidi" w:hAnsiTheme="majorBidi" w:cstheme="majorBidi"/>
          <w:rtl/>
        </w:rPr>
        <w:t xml:space="preserve"> </w:t>
      </w:r>
      <w:hyperlink r:id="rId212" w:history="1">
        <w:r w:rsidRPr="003C63C5">
          <w:rPr>
            <w:rStyle w:val="Lienhypertexte"/>
            <w:rFonts w:asciiTheme="majorBidi" w:hAnsiTheme="majorBidi" w:cstheme="majorBidi"/>
            <w:u w:val="none"/>
            <w:rtl/>
          </w:rPr>
          <w:t>4</w:t>
        </w:r>
      </w:hyperlink>
      <w:r w:rsidRPr="003C63C5">
        <w:rPr>
          <w:rFonts w:asciiTheme="majorBidi" w:hAnsiTheme="majorBidi" w:cstheme="majorBidi"/>
          <w:color w:val="000000" w:themeColor="text1"/>
          <w:rtl/>
        </w:rPr>
        <w:t>،</w:t>
      </w:r>
      <w:r w:rsidRPr="003C63C5">
        <w:rPr>
          <w:rFonts w:asciiTheme="majorBidi" w:hAnsiTheme="majorBidi" w:cstheme="majorBidi"/>
          <w:rtl/>
        </w:rPr>
        <w:t xml:space="preserve"> ومقال طه عابدين طه</w:t>
      </w:r>
      <w:r w:rsidRPr="003C63C5">
        <w:rPr>
          <w:rFonts w:asciiTheme="majorBidi" w:hAnsiTheme="majorBidi" w:cstheme="majorBidi"/>
          <w:color w:val="000000" w:themeColor="text1"/>
          <w:rtl/>
        </w:rPr>
        <w:t>:</w:t>
      </w:r>
      <w:r w:rsidRPr="003C63C5">
        <w:rPr>
          <w:rFonts w:asciiTheme="majorBidi" w:hAnsiTheme="majorBidi" w:cstheme="majorBidi"/>
          <w:rtl/>
        </w:rPr>
        <w:t xml:space="preserve"> مزايا الرسم العثماني وفوائده (</w:t>
      </w:r>
      <w:hyperlink r:id="rId213"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194">
    <w:p w14:paraId="0FE8E2DA"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Pr="003C63C5">
        <w:rPr>
          <w:rStyle w:val="StyleStyleComplexeTraditionalArabicNoir1Gras1"/>
          <w:rFonts w:asciiTheme="majorBidi" w:hAnsiTheme="majorBidi" w:cstheme="majorBidi"/>
          <w:rtl/>
        </w:rPr>
        <w:t>اعتمدنا في هذه القائمة خاصة على كتاب</w:t>
      </w:r>
      <w:r w:rsidRPr="003C63C5">
        <w:rPr>
          <w:rFonts w:asciiTheme="majorBidi" w:hAnsiTheme="majorBidi" w:cstheme="majorBidi"/>
          <w:rtl/>
        </w:rPr>
        <w:t xml:space="preserve"> شملول</w:t>
      </w:r>
      <w:r w:rsidRPr="003C63C5">
        <w:rPr>
          <w:rFonts w:asciiTheme="majorBidi" w:hAnsiTheme="majorBidi" w:cstheme="majorBidi"/>
          <w:color w:val="000000" w:themeColor="text1"/>
          <w:rtl/>
        </w:rPr>
        <w:t>:</w:t>
      </w:r>
      <w:r w:rsidRPr="003C63C5">
        <w:rPr>
          <w:rFonts w:asciiTheme="majorBidi" w:hAnsiTheme="majorBidi" w:cstheme="majorBidi"/>
          <w:rtl/>
        </w:rPr>
        <w:t xml:space="preserve"> إعجاز رسم القرآن وإعجاز التلاوة (</w:t>
      </w:r>
      <w:hyperlink r:id="rId214"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195">
    <w:p w14:paraId="745382EF"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السيوطي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الإتقان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جزء 1</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303-304 (</w:t>
      </w:r>
      <w:hyperlink r:id="rId215"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196">
    <w:p w14:paraId="42D2FE70"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Pr="003C63C5">
        <w:rPr>
          <w:rFonts w:asciiTheme="majorBidi" w:hAnsiTheme="majorBidi" w:cstheme="majorBidi"/>
          <w:color w:val="000000" w:themeColor="text1"/>
        </w:rPr>
        <w:t>Seddik: Le Coran, autre lecture, autre traduction</w:t>
      </w:r>
      <w:r w:rsidRPr="003C63C5">
        <w:rPr>
          <w:rFonts w:asciiTheme="majorBidi" w:hAnsiTheme="majorBidi" w:cstheme="majorBidi"/>
          <w:color w:val="000000" w:themeColor="text1"/>
          <w:rtl/>
        </w:rPr>
        <w:t xml:space="preserve"> ص 69.</w:t>
      </w:r>
    </w:p>
  </w:footnote>
  <w:footnote w:id="197">
    <w:p w14:paraId="3377F304"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هذا </w:t>
      </w:r>
      <w:hyperlink r:id="rId216" w:history="1">
        <w:r w:rsidRPr="003C63C5">
          <w:rPr>
            <w:rStyle w:val="Lienhypertexte"/>
            <w:rFonts w:asciiTheme="majorBidi" w:hAnsiTheme="majorBidi" w:cstheme="majorBidi"/>
            <w:u w:val="none"/>
            <w:rtl/>
          </w:rPr>
          <w:t>الشريط</w:t>
        </w:r>
      </w:hyperlink>
      <w:r w:rsidRPr="003C63C5">
        <w:rPr>
          <w:rFonts w:asciiTheme="majorBidi" w:hAnsiTheme="majorBidi" w:cstheme="majorBidi"/>
          <w:rtl/>
        </w:rPr>
        <w:t xml:space="preserve"> وهذا </w:t>
      </w:r>
      <w:hyperlink r:id="rId217" w:history="1">
        <w:r w:rsidRPr="003C63C5">
          <w:rPr>
            <w:rStyle w:val="Lienhypertexte"/>
            <w:rFonts w:asciiTheme="majorBidi" w:hAnsiTheme="majorBidi" w:cstheme="majorBidi"/>
            <w:u w:val="none"/>
            <w:rtl/>
          </w:rPr>
          <w:t>الشريط</w:t>
        </w:r>
      </w:hyperlink>
      <w:r w:rsidRPr="003C63C5">
        <w:rPr>
          <w:rFonts w:asciiTheme="majorBidi" w:hAnsiTheme="majorBidi" w:cstheme="majorBidi"/>
          <w:rtl/>
        </w:rPr>
        <w:t xml:space="preserve"> وهذا </w:t>
      </w:r>
      <w:hyperlink r:id="rId218" w:history="1">
        <w:r w:rsidRPr="003C63C5">
          <w:rPr>
            <w:rStyle w:val="Lienhypertexte"/>
            <w:rFonts w:asciiTheme="majorBidi" w:hAnsiTheme="majorBidi" w:cstheme="majorBidi"/>
            <w:u w:val="none"/>
            <w:rtl/>
          </w:rPr>
          <w:t>النص</w:t>
        </w:r>
      </w:hyperlink>
      <w:r w:rsidRPr="003C63C5">
        <w:rPr>
          <w:rFonts w:asciiTheme="majorBidi" w:hAnsiTheme="majorBidi" w:cstheme="majorBidi"/>
          <w:color w:val="000000" w:themeColor="text1"/>
          <w:rtl/>
        </w:rPr>
        <w:t>،</w:t>
      </w:r>
      <w:r w:rsidRPr="003C63C5">
        <w:rPr>
          <w:rFonts w:asciiTheme="majorBidi" w:hAnsiTheme="majorBidi" w:cstheme="majorBidi"/>
          <w:rtl/>
        </w:rPr>
        <w:t xml:space="preserve"> وانظر نقد لهذه النظرية في مقال لمسلم </w:t>
      </w:r>
      <w:r w:rsidRPr="003C63C5">
        <w:rPr>
          <w:rFonts w:asciiTheme="majorBidi" w:hAnsiTheme="majorBidi" w:cstheme="majorBidi" w:hint="cs"/>
          <w:rtl/>
        </w:rPr>
        <w:t>(</w:t>
      </w:r>
      <w:hyperlink r:id="rId219"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198">
    <w:p w14:paraId="1BB2C29D"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هذا </w:t>
      </w:r>
      <w:hyperlink r:id="rId220" w:history="1">
        <w:r w:rsidRPr="003C63C5">
          <w:rPr>
            <w:rStyle w:val="Lienhypertexte"/>
            <w:rFonts w:asciiTheme="majorBidi" w:hAnsiTheme="majorBidi" w:cstheme="majorBidi"/>
            <w:u w:val="none"/>
            <w:rtl/>
          </w:rPr>
          <w:t>المقال</w:t>
        </w:r>
      </w:hyperlink>
      <w:r w:rsidRPr="003C63C5">
        <w:rPr>
          <w:rFonts w:asciiTheme="majorBidi" w:hAnsiTheme="majorBidi" w:cstheme="majorBidi"/>
          <w:rtl/>
        </w:rPr>
        <w:t xml:space="preserve"> وهذا </w:t>
      </w:r>
      <w:hyperlink r:id="rId221" w:anchor=".VUzLDvntlBc" w:history="1">
        <w:r w:rsidRPr="003C63C5">
          <w:rPr>
            <w:rStyle w:val="Lienhypertexte"/>
            <w:rFonts w:asciiTheme="majorBidi" w:hAnsiTheme="majorBidi" w:cstheme="majorBidi"/>
            <w:u w:val="none"/>
            <w:rtl/>
          </w:rPr>
          <w:t>المقال</w:t>
        </w:r>
      </w:hyperlink>
      <w:r w:rsidRPr="003C63C5">
        <w:rPr>
          <w:rFonts w:asciiTheme="majorBidi" w:hAnsiTheme="majorBidi" w:cstheme="majorBidi"/>
          <w:rtl/>
        </w:rPr>
        <w:t xml:space="preserve"> وهذا </w:t>
      </w:r>
      <w:hyperlink r:id="rId222" w:history="1">
        <w:r w:rsidRPr="003C63C5">
          <w:rPr>
            <w:rStyle w:val="Lienhypertexte"/>
            <w:rFonts w:asciiTheme="majorBidi" w:hAnsiTheme="majorBidi" w:cstheme="majorBidi"/>
            <w:u w:val="none"/>
            <w:rtl/>
          </w:rPr>
          <w:t>الشريط</w:t>
        </w:r>
      </w:hyperlink>
      <w:r w:rsidRPr="003C63C5">
        <w:rPr>
          <w:rFonts w:asciiTheme="majorBidi" w:hAnsiTheme="majorBidi" w:cstheme="majorBidi"/>
          <w:color w:val="000000" w:themeColor="text1"/>
          <w:rtl/>
        </w:rPr>
        <w:t>.</w:t>
      </w:r>
    </w:p>
  </w:footnote>
  <w:footnote w:id="199">
    <w:p w14:paraId="33E0B290"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انظر عبد الدائم الكحيل</w:t>
      </w:r>
      <w:r w:rsidRPr="003C63C5">
        <w:rPr>
          <w:rFonts w:asciiTheme="majorBidi" w:hAnsiTheme="majorBidi" w:cstheme="majorBidi"/>
          <w:color w:val="000000" w:themeColor="text1"/>
          <w:rtl/>
        </w:rPr>
        <w:t>:</w:t>
      </w:r>
      <w:r w:rsidRPr="003C63C5">
        <w:rPr>
          <w:rFonts w:asciiTheme="majorBidi" w:hAnsiTheme="majorBidi" w:cstheme="majorBidi"/>
          <w:rtl/>
        </w:rPr>
        <w:t xml:space="preserve"> إشراقات الرقم سبعة في القرآن الكريم</w:t>
      </w:r>
      <w:r w:rsidRPr="003C63C5">
        <w:rPr>
          <w:rFonts w:asciiTheme="majorBidi" w:hAnsiTheme="majorBidi" w:cstheme="majorBidi"/>
          <w:color w:val="000000" w:themeColor="text1"/>
          <w:rtl/>
        </w:rPr>
        <w:t>،</w:t>
      </w:r>
      <w:r w:rsidRPr="003C63C5">
        <w:rPr>
          <w:rFonts w:asciiTheme="majorBidi" w:hAnsiTheme="majorBidi" w:cstheme="majorBidi"/>
          <w:rtl/>
        </w:rPr>
        <w:t xml:space="preserve"> ص 16-17 </w:t>
      </w:r>
      <w:r w:rsidRPr="003C63C5">
        <w:rPr>
          <w:rFonts w:asciiTheme="majorBidi" w:hAnsiTheme="majorBidi" w:cstheme="majorBidi" w:hint="cs"/>
          <w:rtl/>
        </w:rPr>
        <w:t>(</w:t>
      </w:r>
      <w:hyperlink r:id="rId223"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200">
    <w:p w14:paraId="4E2F1AA0"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يمكن لمن يهمه الأمر متابعة غريب القرآن آية بعد آية من خلال موقع </w:t>
      </w:r>
      <w:hyperlink r:id="rId224" w:history="1">
        <w:r w:rsidRPr="003C63C5">
          <w:rPr>
            <w:rStyle w:val="Lienhypertexte"/>
            <w:rFonts w:asciiTheme="majorBidi" w:hAnsiTheme="majorBidi" w:cstheme="majorBidi"/>
            <w:u w:val="none"/>
            <w:rtl/>
          </w:rPr>
          <w:t>مجمع الملك فهد</w:t>
        </w:r>
      </w:hyperlink>
      <w:r w:rsidRPr="003C63C5">
        <w:rPr>
          <w:rFonts w:asciiTheme="majorBidi" w:hAnsiTheme="majorBidi" w:cstheme="majorBidi"/>
          <w:rtl/>
        </w:rPr>
        <w:t xml:space="preserve"> لطباعة المصحف الشريف</w:t>
      </w:r>
      <w:r w:rsidRPr="003C63C5">
        <w:rPr>
          <w:rFonts w:asciiTheme="majorBidi" w:hAnsiTheme="majorBidi" w:cstheme="majorBidi"/>
          <w:color w:val="000000" w:themeColor="text1"/>
          <w:rtl/>
        </w:rPr>
        <w:t>.</w:t>
      </w:r>
    </w:p>
  </w:footnote>
  <w:footnote w:id="201">
    <w:p w14:paraId="001D3D94"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themeColor="text1"/>
          <w:sz w:val="22"/>
          <w:szCs w:val="22"/>
          <w:rtl/>
        </w:rPr>
        <w:t>يذكر السيوطي: «قال أبو عبيد في فضائل القرآن حدثنا أبو معاوية عن هشام بن عروة عن أبيه قال سألت عائشة عن قوله تعالى إن هذان لساحران وعن قوله تعالى والمقيمين الصلاة والمؤتون الزكاة وعن قوله تعالى إن الذين آمنوا والذين هادوا والصابئون فقالت يا بن أخي هذا عمل الكتاب أخطئوا في الكتاب» (السيوطي: الإتقان، جزء 1، ص 536</w:t>
      </w:r>
      <w:r w:rsidRPr="003C63C5">
        <w:rPr>
          <w:rFonts w:asciiTheme="majorBidi" w:hAnsiTheme="majorBidi" w:cstheme="majorBidi"/>
          <w:bCs w:val="0"/>
          <w:sz w:val="22"/>
          <w:szCs w:val="22"/>
          <w:rtl/>
        </w:rPr>
        <w:t xml:space="preserve"> </w:t>
      </w:r>
      <w:hyperlink r:id="rId225"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وفي اخطاء الكتَّاب أنظر أيضا</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ابن الخطيب</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الفرقان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41-46 (</w:t>
      </w:r>
      <w:hyperlink r:id="rId226"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202">
    <w:p w14:paraId="7CCFF4E2"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يمكن مقارنة النص الحالي بالمخطوطات القديمة من خلال نسخ</w:t>
      </w:r>
      <w:r w:rsidRPr="003C63C5">
        <w:rPr>
          <w:rFonts w:asciiTheme="majorBidi" w:hAnsiTheme="majorBidi" w:cstheme="majorBidi" w:hint="cs"/>
          <w:rtl/>
        </w:rPr>
        <w:t>تي</w:t>
      </w:r>
      <w:r w:rsidRPr="003C63C5">
        <w:rPr>
          <w:rFonts w:asciiTheme="majorBidi" w:hAnsiTheme="majorBidi" w:cstheme="majorBidi"/>
          <w:rtl/>
        </w:rPr>
        <w:t xml:space="preserve"> القرآن </w:t>
      </w:r>
      <w:hyperlink r:id="rId227"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 xml:space="preserve"> (نسخة متحف طوب قابى سرايى) </w:t>
      </w:r>
      <w:hyperlink r:id="rId228" w:history="1">
        <w:r w:rsidRPr="003C63C5">
          <w:rPr>
            <w:rStyle w:val="Lienhypertexte"/>
            <w:rFonts w:asciiTheme="majorBidi" w:hAnsiTheme="majorBidi" w:cstheme="majorBidi"/>
            <w:u w:val="none"/>
            <w:rtl/>
          </w:rPr>
          <w:t>وهنا</w:t>
        </w:r>
      </w:hyperlink>
      <w:r w:rsidRPr="003C63C5">
        <w:rPr>
          <w:rFonts w:asciiTheme="majorBidi" w:hAnsiTheme="majorBidi" w:cstheme="majorBidi"/>
          <w:rtl/>
        </w:rPr>
        <w:t xml:space="preserve"> (نسخة الجامع الحسيني القاهرة)</w:t>
      </w:r>
      <w:r w:rsidRPr="003C63C5">
        <w:rPr>
          <w:rFonts w:asciiTheme="majorBidi" w:hAnsiTheme="majorBidi" w:cstheme="majorBidi"/>
          <w:color w:val="000000" w:themeColor="text1"/>
          <w:rtl/>
        </w:rPr>
        <w:t>.</w:t>
      </w:r>
      <w:r w:rsidRPr="003C63C5">
        <w:rPr>
          <w:rFonts w:asciiTheme="majorBidi" w:hAnsiTheme="majorBidi" w:cstheme="majorBidi"/>
          <w:rtl/>
        </w:rPr>
        <w:t xml:space="preserve"> ورداً على سؤال بخصوص أخطاء النساخ كما جاءت في حلقتين من برنامج </w:t>
      </w:r>
      <w:r w:rsidRPr="003C63C5">
        <w:rPr>
          <w:rFonts w:asciiTheme="majorBidi" w:hAnsiTheme="majorBidi" w:cstheme="majorBidi"/>
          <w:color w:val="000000" w:themeColor="text1"/>
          <w:rtl/>
        </w:rPr>
        <w:t>«</w:t>
      </w:r>
      <w:r w:rsidRPr="003C63C5">
        <w:rPr>
          <w:rFonts w:asciiTheme="majorBidi" w:hAnsiTheme="majorBidi" w:cstheme="majorBidi"/>
          <w:rtl/>
        </w:rPr>
        <w:t>سؤال جريء</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(الحلقة </w:t>
      </w:r>
      <w:hyperlink r:id="rId229" w:history="1">
        <w:r w:rsidRPr="003C63C5">
          <w:rPr>
            <w:rStyle w:val="Lienhypertexte"/>
            <w:rFonts w:asciiTheme="majorBidi" w:hAnsiTheme="majorBidi" w:cstheme="majorBidi"/>
            <w:u w:val="none"/>
            <w:rtl/>
          </w:rPr>
          <w:t>الأولى</w:t>
        </w:r>
      </w:hyperlink>
      <w:r w:rsidRPr="003C63C5">
        <w:rPr>
          <w:rFonts w:asciiTheme="majorBidi" w:hAnsiTheme="majorBidi" w:cstheme="majorBidi"/>
          <w:rtl/>
        </w:rPr>
        <w:t xml:space="preserve"> والحلقة </w:t>
      </w:r>
      <w:hyperlink r:id="rId230" w:history="1">
        <w:r w:rsidRPr="003C63C5">
          <w:rPr>
            <w:rStyle w:val="Lienhypertexte"/>
            <w:rFonts w:asciiTheme="majorBidi" w:hAnsiTheme="majorBidi" w:cstheme="majorBidi"/>
            <w:u w:val="none"/>
            <w:rtl/>
          </w:rPr>
          <w:t>الثانية</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كتب احمد صبحي منصور زعيم القرآنيين</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القول الفصل هنا هو في الاعجاز الرقمي العددي</w:t>
      </w:r>
      <w:r w:rsidRPr="003C63C5">
        <w:rPr>
          <w:rFonts w:asciiTheme="majorBidi" w:hAnsiTheme="majorBidi" w:cstheme="majorBidi"/>
          <w:color w:val="000000" w:themeColor="text1"/>
          <w:rtl/>
        </w:rPr>
        <w:t>،</w:t>
      </w:r>
      <w:r w:rsidRPr="003C63C5">
        <w:rPr>
          <w:rFonts w:asciiTheme="majorBidi" w:hAnsiTheme="majorBidi" w:cstheme="majorBidi"/>
          <w:rtl/>
        </w:rPr>
        <w:t xml:space="preserve"> والذى يثبت أن القرآن محفوظ برسمه وطريقة كتابته الفريدة</w:t>
      </w:r>
      <w:r w:rsidRPr="003C63C5">
        <w:rPr>
          <w:rFonts w:asciiTheme="majorBidi" w:hAnsiTheme="majorBidi" w:cstheme="majorBidi"/>
          <w:color w:val="000000" w:themeColor="text1"/>
          <w:rtl/>
        </w:rPr>
        <w:t>،</w:t>
      </w:r>
      <w:r w:rsidRPr="003C63C5">
        <w:rPr>
          <w:rFonts w:asciiTheme="majorBidi" w:hAnsiTheme="majorBidi" w:cstheme="majorBidi"/>
          <w:rtl/>
        </w:rPr>
        <w:t xml:space="preserve"> وأن كل هذه الشبهات والأخطاء المزعومة والقراءات المصنوعة لا أساس لها</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hyperlink r:id="rId231"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وسوف نعود للإعجاز العددي في فقرة لاحقة لنبين سخافته</w:t>
      </w:r>
      <w:r w:rsidRPr="003C63C5">
        <w:rPr>
          <w:rFonts w:asciiTheme="majorBidi" w:hAnsiTheme="majorBidi" w:cstheme="majorBidi"/>
          <w:color w:val="000000" w:themeColor="text1"/>
          <w:rtl/>
        </w:rPr>
        <w:t>.</w:t>
      </w:r>
    </w:p>
  </w:footnote>
  <w:footnote w:id="203">
    <w:p w14:paraId="50F2830E"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أنظر مجموعة التفسير الكبير للأحمدية </w:t>
      </w:r>
      <w:hyperlink r:id="rId232"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color w:val="000000" w:themeColor="text1"/>
          <w:sz w:val="22"/>
          <w:szCs w:val="22"/>
          <w:rtl/>
        </w:rPr>
        <w:t>.</w:t>
      </w:r>
    </w:p>
  </w:footnote>
  <w:footnote w:id="204">
    <w:p w14:paraId="029A892E"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hyperlink r:id="rId233" w:history="1">
        <w:r w:rsidRPr="003C63C5">
          <w:rPr>
            <w:rStyle w:val="Lienhypertexte"/>
            <w:rFonts w:asciiTheme="majorBidi" w:hAnsiTheme="majorBidi" w:cstheme="majorBidi"/>
            <w:u w:val="none"/>
            <w:lang w:val="de-CH"/>
          </w:rPr>
          <w:t>Luxenberg</w:t>
        </w:r>
      </w:hyperlink>
      <w:r w:rsidRPr="003C63C5">
        <w:rPr>
          <w:rFonts w:asciiTheme="majorBidi" w:hAnsiTheme="majorBidi" w:cstheme="majorBidi"/>
          <w:rtl/>
          <w:lang w:val="de-CH"/>
        </w:rPr>
        <w:t xml:space="preserve"> ص </w:t>
      </w:r>
      <w:r w:rsidRPr="003C63C5">
        <w:rPr>
          <w:rFonts w:asciiTheme="majorBidi" w:hAnsiTheme="majorBidi" w:cstheme="majorBidi"/>
          <w:rtl/>
        </w:rPr>
        <w:t>108</w:t>
      </w:r>
      <w:r w:rsidRPr="003C63C5">
        <w:rPr>
          <w:rFonts w:asciiTheme="majorBidi" w:hAnsiTheme="majorBidi" w:cstheme="majorBidi"/>
          <w:color w:val="000000" w:themeColor="text1"/>
          <w:rtl/>
        </w:rPr>
        <w:t>.</w:t>
      </w:r>
    </w:p>
  </w:footnote>
  <w:footnote w:id="205">
    <w:p w14:paraId="7D8D5C0F" w14:textId="77777777"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hyperlink r:id="rId234" w:history="1">
        <w:r w:rsidRPr="003C63C5">
          <w:rPr>
            <w:rStyle w:val="Lienhypertexte"/>
            <w:rFonts w:asciiTheme="majorBidi" w:hAnsiTheme="majorBidi" w:cstheme="majorBidi"/>
            <w:u w:val="none"/>
            <w:lang w:val="de-CH"/>
          </w:rPr>
          <w:t>Luxenberg</w:t>
        </w:r>
      </w:hyperlink>
      <w:r w:rsidRPr="003C63C5">
        <w:rPr>
          <w:rFonts w:asciiTheme="majorBidi" w:hAnsiTheme="majorBidi" w:cstheme="majorBidi"/>
          <w:rtl/>
          <w:lang w:val="de-CH"/>
        </w:rPr>
        <w:t xml:space="preserve"> ص </w:t>
      </w:r>
      <w:r w:rsidRPr="003C63C5">
        <w:rPr>
          <w:rFonts w:asciiTheme="majorBidi" w:hAnsiTheme="majorBidi" w:cstheme="majorBidi"/>
          <w:rtl/>
        </w:rPr>
        <w:t>333</w:t>
      </w:r>
      <w:r w:rsidRPr="003C63C5">
        <w:rPr>
          <w:rFonts w:asciiTheme="majorBidi" w:hAnsiTheme="majorBidi" w:cstheme="majorBidi"/>
          <w:color w:val="000000" w:themeColor="text1"/>
          <w:rtl/>
        </w:rPr>
        <w:t>.</w:t>
      </w:r>
    </w:p>
  </w:footnote>
  <w:footnote w:id="206">
    <w:p w14:paraId="3311AE0D" w14:textId="019F35F3" w:rsidR="00820724" w:rsidRPr="003C63C5" w:rsidRDefault="00820724" w:rsidP="00C434AA">
      <w:pPr>
        <w:bidi/>
        <w:spacing w:after="0" w:line="240" w:lineRule="auto"/>
        <w:ind w:left="281" w:hanging="225"/>
        <w:jc w:val="both"/>
        <w:rPr>
          <w:rFonts w:asciiTheme="majorBidi" w:hAnsiTheme="majorBidi" w:cstheme="majorBidi"/>
          <w:rtl/>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هامش </w:t>
      </w:r>
      <w:r w:rsidR="0033418B">
        <w:rPr>
          <w:rFonts w:asciiTheme="majorBidi" w:hAnsiTheme="majorBidi" w:cstheme="majorBidi"/>
          <w:rtl/>
        </w:rPr>
        <w:t>الآية</w:t>
      </w:r>
      <w:r w:rsidRPr="003C63C5">
        <w:rPr>
          <w:rFonts w:asciiTheme="majorBidi" w:hAnsiTheme="majorBidi" w:cstheme="majorBidi"/>
          <w:rtl/>
        </w:rPr>
        <w:t xml:space="preserve"> 56\37</w:t>
      </w:r>
      <w:r w:rsidRPr="003C63C5">
        <w:rPr>
          <w:rFonts w:asciiTheme="majorBidi" w:hAnsiTheme="majorBidi" w:cstheme="majorBidi"/>
          <w:color w:val="000000" w:themeColor="text1"/>
          <w:rtl/>
        </w:rPr>
        <w:t>:</w:t>
      </w:r>
      <w:r w:rsidRPr="003C63C5">
        <w:rPr>
          <w:rFonts w:asciiTheme="majorBidi" w:hAnsiTheme="majorBidi" w:cstheme="majorBidi"/>
          <w:rtl/>
        </w:rPr>
        <w:t xml:space="preserve"> 146 فيما يخص كلمة يقطين</w:t>
      </w:r>
      <w:r w:rsidRPr="003C63C5">
        <w:rPr>
          <w:rFonts w:asciiTheme="majorBidi" w:hAnsiTheme="majorBidi" w:cstheme="majorBidi"/>
          <w:color w:val="000000" w:themeColor="text1"/>
          <w:rtl/>
        </w:rPr>
        <w:t>.</w:t>
      </w:r>
    </w:p>
  </w:footnote>
  <w:footnote w:id="207">
    <w:p w14:paraId="484F0A34"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انظر مقال صباح محمد حسين</w:t>
      </w:r>
      <w:r w:rsidRPr="003C63C5">
        <w:rPr>
          <w:rFonts w:asciiTheme="majorBidi" w:hAnsiTheme="majorBidi" w:cstheme="majorBidi"/>
          <w:color w:val="000000" w:themeColor="text1"/>
          <w:rtl/>
        </w:rPr>
        <w:t>:</w:t>
      </w:r>
      <w:r w:rsidRPr="003C63C5">
        <w:rPr>
          <w:rFonts w:asciiTheme="majorBidi" w:hAnsiTheme="majorBidi" w:cstheme="majorBidi"/>
          <w:rtl/>
        </w:rPr>
        <w:t xml:space="preserve"> بلاغة تعاور حروف الجر في القرآن (</w:t>
      </w:r>
      <w:hyperlink r:id="rId235"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08">
    <w:p w14:paraId="1B4752CC"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فاضل</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التضمين</w:t>
      </w:r>
      <w:r w:rsidRPr="003C63C5">
        <w:rPr>
          <w:rFonts w:asciiTheme="majorBidi" w:hAnsiTheme="majorBidi" w:cstheme="majorBidi"/>
          <w:color w:val="000000" w:themeColor="text1"/>
          <w:rtl/>
        </w:rPr>
        <w:t>،</w:t>
      </w:r>
      <w:r w:rsidRPr="003C63C5">
        <w:rPr>
          <w:rFonts w:asciiTheme="majorBidi" w:hAnsiTheme="majorBidi" w:cstheme="majorBidi"/>
          <w:rtl/>
        </w:rPr>
        <w:t xml:space="preserve"> جزء 1</w:t>
      </w:r>
      <w:r w:rsidRPr="003C63C5">
        <w:rPr>
          <w:rFonts w:asciiTheme="majorBidi" w:hAnsiTheme="majorBidi" w:cstheme="majorBidi"/>
          <w:color w:val="000000" w:themeColor="text1"/>
          <w:rtl/>
        </w:rPr>
        <w:t>،</w:t>
      </w:r>
      <w:r w:rsidRPr="003C63C5">
        <w:rPr>
          <w:rFonts w:asciiTheme="majorBidi" w:hAnsiTheme="majorBidi" w:cstheme="majorBidi"/>
          <w:rtl/>
        </w:rPr>
        <w:t xml:space="preserve"> ص 132-158 (</w:t>
      </w:r>
      <w:hyperlink r:id="rId236"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وهذا المؤلف يرفض التضمين في الحروف</w:t>
      </w:r>
      <w:r w:rsidRPr="003C63C5">
        <w:rPr>
          <w:rFonts w:asciiTheme="majorBidi" w:hAnsiTheme="majorBidi" w:cstheme="majorBidi"/>
          <w:color w:val="000000" w:themeColor="text1"/>
          <w:rtl/>
        </w:rPr>
        <w:t>،</w:t>
      </w:r>
      <w:r w:rsidRPr="003C63C5">
        <w:rPr>
          <w:rFonts w:asciiTheme="majorBidi" w:hAnsiTheme="majorBidi" w:cstheme="majorBidi"/>
          <w:rtl/>
        </w:rPr>
        <w:t xml:space="preserve"> خلافا للتضمين في الأفعال</w:t>
      </w:r>
      <w:r w:rsidRPr="003C63C5">
        <w:rPr>
          <w:rFonts w:asciiTheme="majorBidi" w:hAnsiTheme="majorBidi" w:cstheme="majorBidi"/>
          <w:color w:val="000000" w:themeColor="text1"/>
          <w:rtl/>
        </w:rPr>
        <w:t>.</w:t>
      </w:r>
    </w:p>
  </w:footnote>
  <w:footnote w:id="209">
    <w:p w14:paraId="1A4010C9"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انظر حول التضمين</w:t>
      </w:r>
      <w:r w:rsidRPr="003C63C5">
        <w:rPr>
          <w:rFonts w:asciiTheme="majorBidi" w:hAnsiTheme="majorBidi" w:cstheme="majorBidi"/>
          <w:color w:val="000000" w:themeColor="text1"/>
          <w:rtl/>
        </w:rPr>
        <w:t>:</w:t>
      </w:r>
      <w:r w:rsidRPr="003C63C5">
        <w:rPr>
          <w:rFonts w:asciiTheme="majorBidi" w:hAnsiTheme="majorBidi" w:cstheme="majorBidi"/>
          <w:rtl/>
        </w:rPr>
        <w:t xml:space="preserve"> فاضل</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التضمين (</w:t>
      </w:r>
      <w:hyperlink r:id="rId237"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وهذا المؤلف يرفض التضمين في الحروف</w:t>
      </w:r>
      <w:r w:rsidRPr="003C63C5">
        <w:rPr>
          <w:rFonts w:asciiTheme="majorBidi" w:hAnsiTheme="majorBidi" w:cstheme="majorBidi"/>
          <w:color w:val="000000" w:themeColor="text1"/>
          <w:rtl/>
        </w:rPr>
        <w:t>،</w:t>
      </w:r>
      <w:r w:rsidRPr="003C63C5">
        <w:rPr>
          <w:rFonts w:asciiTheme="majorBidi" w:hAnsiTheme="majorBidi" w:cstheme="majorBidi"/>
          <w:rtl/>
        </w:rPr>
        <w:t xml:space="preserve"> خلافا للتضمين في الأفعال</w:t>
      </w:r>
      <w:r w:rsidRPr="003C63C5">
        <w:rPr>
          <w:rFonts w:asciiTheme="majorBidi" w:hAnsiTheme="majorBidi" w:cstheme="majorBidi"/>
          <w:color w:val="000000" w:themeColor="text1"/>
          <w:rtl/>
        </w:rPr>
        <w:t>.</w:t>
      </w:r>
    </w:p>
  </w:footnote>
  <w:footnote w:id="210">
    <w:p w14:paraId="26D0BD19"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انظر نقد لنظرية التضمين في مقال زيدان</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التضمين في القرآن الكريم (</w:t>
      </w:r>
      <w:hyperlink r:id="rId238"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11">
    <w:p w14:paraId="30F325E6"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الدمشقي</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البلاغة العربية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خاصة جزء 1</w:t>
      </w:r>
      <w:r w:rsidRPr="003C63C5">
        <w:rPr>
          <w:rFonts w:asciiTheme="majorBidi" w:hAnsiTheme="majorBidi" w:cstheme="majorBidi"/>
          <w:color w:val="000000" w:themeColor="text1"/>
          <w:rtl/>
        </w:rPr>
        <w:t>،</w:t>
      </w:r>
      <w:r w:rsidRPr="003C63C5">
        <w:rPr>
          <w:rFonts w:asciiTheme="majorBidi" w:hAnsiTheme="majorBidi" w:cstheme="majorBidi"/>
          <w:rtl/>
        </w:rPr>
        <w:t xml:space="preserve"> ص 350-395 </w:t>
      </w:r>
      <w:r w:rsidRPr="003C63C5">
        <w:rPr>
          <w:rStyle w:val="StyleStyleComplexeTraditionalArabicNoir1Gras1"/>
          <w:rFonts w:asciiTheme="majorBidi" w:hAnsiTheme="majorBidi" w:cstheme="majorBidi"/>
          <w:rtl/>
        </w:rPr>
        <w:t>(</w:t>
      </w:r>
      <w:hyperlink r:id="rId239"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12">
    <w:p w14:paraId="7B01BCC5"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السيوطي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الإتقان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جزء 2</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33-34 (</w:t>
      </w:r>
      <w:hyperlink r:id="rId240"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213">
    <w:p w14:paraId="0CB3D811"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themeColor="text1"/>
          <w:sz w:val="22"/>
          <w:szCs w:val="22"/>
          <w:rtl/>
        </w:rPr>
        <w:t>المسيري،</w:t>
      </w:r>
      <w:r w:rsidRPr="003C63C5">
        <w:rPr>
          <w:rFonts w:asciiTheme="majorBidi" w:hAnsiTheme="majorBidi" w:cstheme="majorBidi"/>
          <w:bCs w:val="0"/>
          <w:sz w:val="22"/>
          <w:szCs w:val="22"/>
          <w:rtl/>
        </w:rPr>
        <w:t xml:space="preserve"> ص 599 (</w:t>
      </w:r>
      <w:hyperlink r:id="rId241"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214">
    <w:p w14:paraId="6A74B973"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themeColor="text1"/>
          <w:sz w:val="22"/>
          <w:szCs w:val="22"/>
          <w:rtl/>
        </w:rPr>
        <w:t>أنظر تفسير أبو حيان: البحر المحيط</w:t>
      </w:r>
      <w:r w:rsidRPr="003C63C5">
        <w:rPr>
          <w:rFonts w:asciiTheme="majorBidi" w:hAnsiTheme="majorBidi" w:cstheme="majorBidi"/>
          <w:bCs w:val="0"/>
          <w:sz w:val="22"/>
          <w:szCs w:val="22"/>
          <w:rtl/>
        </w:rPr>
        <w:t xml:space="preserve"> </w:t>
      </w:r>
      <w:r w:rsidRPr="003C63C5">
        <w:rPr>
          <w:rFonts w:asciiTheme="majorBidi" w:hAnsiTheme="majorBidi" w:cstheme="majorBidi" w:hint="cs"/>
          <w:bCs w:val="0"/>
          <w:sz w:val="22"/>
          <w:szCs w:val="22"/>
          <w:rtl/>
        </w:rPr>
        <w:t>(</w:t>
      </w:r>
      <w:hyperlink r:id="rId242"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w:t>
      </w:r>
      <w:r w:rsidRPr="003C63C5">
        <w:rPr>
          <w:rFonts w:asciiTheme="majorBidi" w:hAnsiTheme="majorBidi" w:cstheme="majorBidi"/>
          <w:bCs w:val="0"/>
          <w:color w:val="000000" w:themeColor="text1"/>
          <w:sz w:val="22"/>
          <w:szCs w:val="22"/>
          <w:rtl/>
        </w:rPr>
        <w:t>المسيري،</w:t>
      </w:r>
      <w:r w:rsidRPr="003C63C5">
        <w:rPr>
          <w:rFonts w:asciiTheme="majorBidi" w:hAnsiTheme="majorBidi" w:cstheme="majorBidi"/>
          <w:bCs w:val="0"/>
          <w:sz w:val="22"/>
          <w:szCs w:val="22"/>
          <w:rtl/>
        </w:rPr>
        <w:t xml:space="preserve"> ص 612 </w:t>
      </w:r>
      <w:r w:rsidRPr="003C63C5">
        <w:rPr>
          <w:rFonts w:asciiTheme="majorBidi" w:hAnsiTheme="majorBidi" w:cstheme="majorBidi" w:hint="cs"/>
          <w:bCs w:val="0"/>
          <w:sz w:val="22"/>
          <w:szCs w:val="22"/>
          <w:rtl/>
        </w:rPr>
        <w:t>(</w:t>
      </w:r>
      <w:hyperlink r:id="rId243"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215">
    <w:p w14:paraId="1AFB503D"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themeColor="text1"/>
          <w:sz w:val="22"/>
          <w:szCs w:val="22"/>
          <w:rtl/>
        </w:rPr>
        <w:t>المسيري،</w:t>
      </w:r>
      <w:r w:rsidRPr="003C63C5">
        <w:rPr>
          <w:rFonts w:asciiTheme="majorBidi" w:hAnsiTheme="majorBidi" w:cstheme="majorBidi"/>
          <w:bCs w:val="0"/>
          <w:sz w:val="22"/>
          <w:szCs w:val="22"/>
          <w:rtl/>
        </w:rPr>
        <w:t xml:space="preserve"> ص 402-404 (</w:t>
      </w:r>
      <w:hyperlink r:id="rId244"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216">
    <w:p w14:paraId="3641F75F"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color w:val="000000" w:themeColor="text1"/>
          <w:sz w:val="22"/>
          <w:szCs w:val="22"/>
          <w:rtl/>
        </w:rPr>
        <w:t>أنظر رفض فكرة السجع والفواصل في تبرير التقديم والتأخير في القرآن المسيري،</w:t>
      </w:r>
      <w:r w:rsidRPr="003C63C5">
        <w:rPr>
          <w:rFonts w:asciiTheme="majorBidi" w:hAnsiTheme="majorBidi" w:cstheme="majorBidi"/>
          <w:bCs w:val="0"/>
          <w:sz w:val="22"/>
          <w:szCs w:val="22"/>
          <w:rtl/>
        </w:rPr>
        <w:t xml:space="preserve"> ص 483-490 (</w:t>
      </w:r>
      <w:hyperlink r:id="rId245"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217">
    <w:p w14:paraId="1BBBCEBB"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المسيري (</w:t>
      </w:r>
      <w:hyperlink r:id="rId246"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218">
    <w:p w14:paraId="0EF69FE6"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مكي (هنا</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جزء </w:t>
      </w:r>
      <w:hyperlink r:id="rId247" w:history="1">
        <w:r w:rsidRPr="003C63C5">
          <w:rPr>
            <w:rStyle w:val="Lienhypertexte"/>
            <w:rFonts w:asciiTheme="majorBidi" w:hAnsiTheme="majorBidi" w:cstheme="majorBidi"/>
            <w:bCs w:val="0"/>
            <w:sz w:val="22"/>
            <w:szCs w:val="22"/>
            <w:u w:val="none"/>
            <w:rtl/>
          </w:rPr>
          <w:t>أول</w:t>
        </w:r>
      </w:hyperlink>
      <w:r w:rsidRPr="003C63C5">
        <w:rPr>
          <w:rFonts w:asciiTheme="majorBidi" w:hAnsiTheme="majorBidi" w:cstheme="majorBidi"/>
          <w:bCs w:val="0"/>
          <w:sz w:val="22"/>
          <w:szCs w:val="22"/>
          <w:rtl/>
        </w:rPr>
        <w:t xml:space="preserve"> وجزء </w:t>
      </w:r>
      <w:hyperlink r:id="rId248" w:history="1">
        <w:r w:rsidRPr="003C63C5">
          <w:rPr>
            <w:rStyle w:val="Lienhypertexte"/>
            <w:rFonts w:asciiTheme="majorBidi" w:hAnsiTheme="majorBidi" w:cstheme="majorBidi"/>
            <w:bCs w:val="0"/>
            <w:sz w:val="22"/>
            <w:szCs w:val="22"/>
            <w:u w:val="none"/>
            <w:rtl/>
          </w:rPr>
          <w:t>ثاني</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219">
    <w:p w14:paraId="2660E45E"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الدمشقي</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البلاغة العربية</w:t>
      </w:r>
      <w:r w:rsidRPr="003C63C5">
        <w:rPr>
          <w:rFonts w:asciiTheme="majorBidi" w:hAnsiTheme="majorBidi" w:cstheme="majorBidi"/>
          <w:color w:val="000000" w:themeColor="text1"/>
          <w:rtl/>
        </w:rPr>
        <w:t>،</w:t>
      </w:r>
      <w:r w:rsidRPr="003C63C5">
        <w:rPr>
          <w:rFonts w:asciiTheme="majorBidi" w:hAnsiTheme="majorBidi" w:cstheme="majorBidi"/>
          <w:rtl/>
        </w:rPr>
        <w:t>1996</w:t>
      </w:r>
      <w:r w:rsidRPr="003C63C5">
        <w:rPr>
          <w:rFonts w:asciiTheme="majorBidi" w:hAnsiTheme="majorBidi" w:cstheme="majorBidi"/>
          <w:color w:val="000000" w:themeColor="text1"/>
          <w:rtl/>
        </w:rPr>
        <w:t>،</w:t>
      </w:r>
      <w:r w:rsidRPr="003C63C5">
        <w:rPr>
          <w:rFonts w:asciiTheme="majorBidi" w:hAnsiTheme="majorBidi" w:cstheme="majorBidi"/>
          <w:rtl/>
        </w:rPr>
        <w:t xml:space="preserve"> خاصة جزء 2</w:t>
      </w:r>
      <w:r w:rsidRPr="003C63C5">
        <w:rPr>
          <w:rFonts w:asciiTheme="majorBidi" w:hAnsiTheme="majorBidi" w:cstheme="majorBidi"/>
          <w:color w:val="000000" w:themeColor="text1"/>
          <w:rtl/>
        </w:rPr>
        <w:t>،</w:t>
      </w:r>
      <w:r w:rsidRPr="003C63C5">
        <w:rPr>
          <w:rFonts w:asciiTheme="majorBidi" w:hAnsiTheme="majorBidi" w:cstheme="majorBidi"/>
          <w:rtl/>
        </w:rPr>
        <w:t xml:space="preserve"> ص 46-59 </w:t>
      </w:r>
      <w:r w:rsidRPr="003C63C5">
        <w:rPr>
          <w:rStyle w:val="StyleStyleComplexeTraditionalArabicNoir1Gras1"/>
          <w:rFonts w:asciiTheme="majorBidi" w:hAnsiTheme="majorBidi" w:cstheme="majorBidi"/>
          <w:rtl/>
        </w:rPr>
        <w:t>(</w:t>
      </w:r>
      <w:hyperlink r:id="rId249"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20">
    <w:p w14:paraId="6E25AB42"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الرصافي</w:t>
      </w:r>
      <w:r w:rsidRPr="003C63C5">
        <w:rPr>
          <w:rFonts w:asciiTheme="majorBidi" w:hAnsiTheme="majorBidi" w:cstheme="majorBidi"/>
          <w:color w:val="000000" w:themeColor="text1"/>
          <w:rtl/>
        </w:rPr>
        <w:t>:</w:t>
      </w:r>
      <w:r w:rsidRPr="003C63C5">
        <w:rPr>
          <w:rFonts w:asciiTheme="majorBidi" w:hAnsiTheme="majorBidi" w:cstheme="majorBidi"/>
          <w:rtl/>
        </w:rPr>
        <w:t xml:space="preserve"> كتاب الشخصية المحمدية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553-554 </w:t>
      </w:r>
      <w:r w:rsidRPr="003C63C5">
        <w:rPr>
          <w:rStyle w:val="StyleStyleComplexeTraditionalArabicNoir1Gras1"/>
          <w:rFonts w:asciiTheme="majorBidi" w:hAnsiTheme="majorBidi" w:cstheme="majorBidi"/>
          <w:rtl/>
        </w:rPr>
        <w:t>(</w:t>
      </w:r>
      <w:hyperlink r:id="rId250"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21">
    <w:p w14:paraId="3627FD43"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محيي </w:t>
      </w:r>
      <w:r w:rsidRPr="003C63C5">
        <w:rPr>
          <w:rFonts w:asciiTheme="majorBidi" w:hAnsiTheme="majorBidi" w:cstheme="majorBidi"/>
          <w:color w:val="000000" w:themeColor="text1"/>
          <w:rtl/>
        </w:rPr>
        <w:t>الشمري:</w:t>
      </w:r>
      <w:r w:rsidRPr="003C63C5">
        <w:rPr>
          <w:rFonts w:asciiTheme="majorBidi" w:hAnsiTheme="majorBidi" w:cstheme="majorBidi"/>
          <w:rtl/>
        </w:rPr>
        <w:t xml:space="preserve"> دلالة الاكتفاء في الجملة القرآنية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13 (</w:t>
      </w:r>
      <w:hyperlink r:id="rId251"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22">
    <w:p w14:paraId="372BB79A"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محيي الشمري</w:t>
      </w:r>
      <w:r w:rsidRPr="003C63C5">
        <w:rPr>
          <w:rFonts w:asciiTheme="majorBidi" w:hAnsiTheme="majorBidi" w:cstheme="majorBidi"/>
          <w:color w:val="000000" w:themeColor="text1"/>
          <w:rtl/>
        </w:rPr>
        <w:t>:</w:t>
      </w:r>
      <w:r w:rsidRPr="003C63C5">
        <w:rPr>
          <w:rFonts w:asciiTheme="majorBidi" w:hAnsiTheme="majorBidi" w:cstheme="majorBidi"/>
          <w:rtl/>
        </w:rPr>
        <w:t xml:space="preserve"> دلالة الاكتفاء في الجملة القرآنية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14-15 (</w:t>
      </w:r>
      <w:hyperlink r:id="rId252"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23">
    <w:p w14:paraId="232F54A1"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محيي الشمري</w:t>
      </w:r>
      <w:r w:rsidRPr="003C63C5">
        <w:rPr>
          <w:rFonts w:asciiTheme="majorBidi" w:hAnsiTheme="majorBidi" w:cstheme="majorBidi"/>
          <w:color w:val="000000" w:themeColor="text1"/>
          <w:rtl/>
        </w:rPr>
        <w:t>:</w:t>
      </w:r>
      <w:r w:rsidRPr="003C63C5">
        <w:rPr>
          <w:rFonts w:asciiTheme="majorBidi" w:hAnsiTheme="majorBidi" w:cstheme="majorBidi"/>
          <w:rtl/>
        </w:rPr>
        <w:t xml:space="preserve"> دلالة الاكتفاء في الجملة القرآنية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125 (</w:t>
      </w:r>
      <w:hyperlink r:id="rId253"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24">
    <w:p w14:paraId="69CE7B7A" w14:textId="21FADD95"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انظر التفاسير المتناقضة لهذه </w:t>
      </w:r>
      <w:r w:rsidR="0033418B">
        <w:rPr>
          <w:rFonts w:asciiTheme="majorBidi" w:hAnsiTheme="majorBidi" w:cstheme="majorBidi"/>
          <w:rtl/>
        </w:rPr>
        <w:t>الآية</w:t>
      </w:r>
      <w:r w:rsidRPr="003C63C5">
        <w:rPr>
          <w:rFonts w:asciiTheme="majorBidi" w:hAnsiTheme="majorBidi" w:cstheme="majorBidi"/>
          <w:rtl/>
        </w:rPr>
        <w:t xml:space="preserve"> في هذا </w:t>
      </w:r>
      <w:hyperlink r:id="rId254" w:history="1">
        <w:r w:rsidRPr="003C63C5">
          <w:rPr>
            <w:rStyle w:val="Lienhypertexte"/>
            <w:rFonts w:asciiTheme="majorBidi" w:hAnsiTheme="majorBidi" w:cstheme="majorBidi"/>
            <w:u w:val="none"/>
            <w:rtl/>
          </w:rPr>
          <w:t>الموقع</w:t>
        </w:r>
      </w:hyperlink>
      <w:r w:rsidRPr="003C63C5">
        <w:rPr>
          <w:rFonts w:asciiTheme="majorBidi" w:hAnsiTheme="majorBidi" w:cstheme="majorBidi"/>
          <w:color w:val="000000" w:themeColor="text1"/>
          <w:rtl/>
        </w:rPr>
        <w:t>.</w:t>
      </w:r>
    </w:p>
  </w:footnote>
  <w:footnote w:id="225">
    <w:p w14:paraId="3163F31A"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الشوكاني</w:t>
      </w:r>
      <w:r w:rsidRPr="003C63C5">
        <w:rPr>
          <w:rFonts w:asciiTheme="majorBidi" w:hAnsiTheme="majorBidi" w:cstheme="majorBidi"/>
          <w:color w:val="000000" w:themeColor="text1"/>
          <w:rtl/>
        </w:rPr>
        <w:t>:</w:t>
      </w:r>
      <w:r w:rsidRPr="003C63C5">
        <w:rPr>
          <w:rFonts w:asciiTheme="majorBidi" w:hAnsiTheme="majorBidi" w:cstheme="majorBidi"/>
          <w:rtl/>
        </w:rPr>
        <w:t xml:space="preserve"> فتح القدير (</w:t>
      </w:r>
      <w:hyperlink r:id="rId255"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انظر مختصرا حول علم المناسبات </w:t>
      </w:r>
      <w:hyperlink r:id="rId256" w:history="1">
        <w:r w:rsidRPr="003C63C5">
          <w:rPr>
            <w:rStyle w:val="Lienhypertexte"/>
            <w:rFonts w:asciiTheme="majorBidi" w:hAnsiTheme="majorBidi" w:cstheme="majorBidi"/>
            <w:rtl/>
          </w:rPr>
          <w:t>هذا</w:t>
        </w:r>
      </w:hyperlink>
      <w:r w:rsidRPr="003C63C5">
        <w:rPr>
          <w:rFonts w:asciiTheme="majorBidi" w:hAnsiTheme="majorBidi" w:cstheme="majorBidi"/>
          <w:rtl/>
        </w:rPr>
        <w:t xml:space="preserve"> البحث مع ذكر لأهم الكتب التي اؤلفت فيه</w:t>
      </w:r>
      <w:r w:rsidRPr="003C63C5">
        <w:rPr>
          <w:rFonts w:asciiTheme="majorBidi" w:hAnsiTheme="majorBidi" w:cstheme="majorBidi"/>
          <w:color w:val="000000" w:themeColor="text1"/>
          <w:rtl/>
        </w:rPr>
        <w:t>.</w:t>
      </w:r>
    </w:p>
  </w:footnote>
  <w:footnote w:id="226">
    <w:p w14:paraId="627208FB"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أنظر </w:t>
      </w:r>
      <w:hyperlink r:id="rId257" w:history="1">
        <w:r w:rsidRPr="003C63C5">
          <w:rPr>
            <w:rStyle w:val="Lienhypertexte"/>
            <w:rFonts w:asciiTheme="majorBidi" w:hAnsiTheme="majorBidi" w:cstheme="majorBidi"/>
            <w:u w:val="none"/>
            <w:rtl/>
          </w:rPr>
          <w:t>هذا</w:t>
        </w:r>
      </w:hyperlink>
      <w:r w:rsidRPr="003C63C5">
        <w:rPr>
          <w:rFonts w:asciiTheme="majorBidi" w:hAnsiTheme="majorBidi" w:cstheme="majorBidi"/>
          <w:rtl/>
        </w:rPr>
        <w:t xml:space="preserve"> المقال </w:t>
      </w:r>
      <w:r w:rsidRPr="003C63C5">
        <w:rPr>
          <w:rFonts w:asciiTheme="majorBidi" w:hAnsiTheme="majorBidi" w:cstheme="majorBidi"/>
          <w:color w:val="000000" w:themeColor="text1"/>
          <w:rtl/>
        </w:rPr>
        <w:t>«</w:t>
      </w:r>
      <w:r w:rsidRPr="003C63C5">
        <w:rPr>
          <w:rFonts w:asciiTheme="majorBidi" w:hAnsiTheme="majorBidi" w:cstheme="majorBidi"/>
          <w:rtl/>
        </w:rPr>
        <w:t>علامات الوقف ومصطلحات الضبط بالمصحف الشريف</w:t>
      </w:r>
      <w:r w:rsidRPr="003C63C5">
        <w:rPr>
          <w:rFonts w:asciiTheme="majorBidi" w:hAnsiTheme="majorBidi" w:cstheme="majorBidi"/>
          <w:color w:val="000000" w:themeColor="text1"/>
          <w:rtl/>
        </w:rPr>
        <w:t>»،</w:t>
      </w:r>
      <w:r w:rsidRPr="003C63C5">
        <w:rPr>
          <w:rFonts w:asciiTheme="majorBidi" w:hAnsiTheme="majorBidi" w:cstheme="majorBidi"/>
          <w:rtl/>
        </w:rPr>
        <w:t xml:space="preserve"> و</w:t>
      </w:r>
      <w:hyperlink r:id="rId258" w:history="1">
        <w:r w:rsidRPr="003C63C5">
          <w:rPr>
            <w:rStyle w:val="Lienhypertexte"/>
            <w:rFonts w:asciiTheme="majorBidi" w:hAnsiTheme="majorBidi" w:cstheme="majorBidi"/>
            <w:u w:val="none"/>
            <w:rtl/>
          </w:rPr>
          <w:t>هذا</w:t>
        </w:r>
      </w:hyperlink>
      <w:r w:rsidRPr="003C63C5">
        <w:rPr>
          <w:rFonts w:asciiTheme="majorBidi" w:hAnsiTheme="majorBidi" w:cstheme="majorBidi"/>
          <w:rtl/>
        </w:rPr>
        <w:t xml:space="preserve"> المقال</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الوقف القرآني في المصاحف</w:t>
      </w:r>
      <w:r w:rsidRPr="003C63C5">
        <w:rPr>
          <w:rFonts w:asciiTheme="majorBidi" w:hAnsiTheme="majorBidi" w:cstheme="majorBidi"/>
          <w:color w:val="000000" w:themeColor="text1"/>
          <w:rtl/>
        </w:rPr>
        <w:t>»،</w:t>
      </w:r>
      <w:r w:rsidRPr="003C63C5">
        <w:rPr>
          <w:rFonts w:asciiTheme="majorBidi" w:hAnsiTheme="majorBidi" w:cstheme="majorBidi"/>
          <w:rtl/>
        </w:rPr>
        <w:t xml:space="preserve"> و</w:t>
      </w:r>
      <w:hyperlink r:id="rId259" w:history="1">
        <w:r w:rsidRPr="003C63C5">
          <w:rPr>
            <w:rStyle w:val="Lienhypertexte"/>
            <w:rFonts w:asciiTheme="majorBidi" w:hAnsiTheme="majorBidi" w:cstheme="majorBidi"/>
            <w:u w:val="none"/>
            <w:rtl/>
          </w:rPr>
          <w:t>هذا</w:t>
        </w:r>
      </w:hyperlink>
      <w:r w:rsidRPr="003C63C5">
        <w:rPr>
          <w:rFonts w:asciiTheme="majorBidi" w:hAnsiTheme="majorBidi" w:cstheme="majorBidi"/>
          <w:rtl/>
        </w:rPr>
        <w:t xml:space="preserve"> الكتاب</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الوقف والابتداء في القرآن الكريم</w:t>
      </w:r>
      <w:r w:rsidRPr="003C63C5">
        <w:rPr>
          <w:rFonts w:asciiTheme="majorBidi" w:hAnsiTheme="majorBidi" w:cstheme="majorBidi"/>
          <w:color w:val="000000" w:themeColor="text1"/>
          <w:rtl/>
        </w:rPr>
        <w:t>،</w:t>
      </w:r>
      <w:r w:rsidRPr="003C63C5">
        <w:rPr>
          <w:rFonts w:asciiTheme="majorBidi" w:hAnsiTheme="majorBidi" w:cstheme="majorBidi"/>
          <w:rtl/>
        </w:rPr>
        <w:t xml:space="preserve"> دراسة وتطبيق</w:t>
      </w:r>
      <w:r w:rsidRPr="003C63C5">
        <w:rPr>
          <w:rFonts w:asciiTheme="majorBidi" w:hAnsiTheme="majorBidi" w:cstheme="majorBidi"/>
          <w:color w:val="000000" w:themeColor="text1"/>
          <w:rtl/>
        </w:rPr>
        <w:t>.</w:t>
      </w:r>
    </w:p>
  </w:footnote>
  <w:footnote w:id="227">
    <w:p w14:paraId="4BCF6B89"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يمكن تحميل هذا</w:t>
      </w:r>
      <w:r w:rsidRPr="003C63C5">
        <w:rPr>
          <w:rFonts w:asciiTheme="majorBidi" w:hAnsiTheme="majorBidi" w:cstheme="majorBidi" w:hint="cs"/>
          <w:rtl/>
        </w:rPr>
        <w:t xml:space="preserve"> الكتاب</w:t>
      </w:r>
      <w:r w:rsidRPr="003C63C5">
        <w:rPr>
          <w:rFonts w:asciiTheme="majorBidi" w:hAnsiTheme="majorBidi" w:cstheme="majorBidi"/>
          <w:rtl/>
        </w:rPr>
        <w:t xml:space="preserve"> </w:t>
      </w:r>
      <w:hyperlink r:id="rId260" w:history="1">
        <w:r w:rsidRPr="003C63C5">
          <w:rPr>
            <w:rStyle w:val="Lienhypertexte"/>
            <w:rFonts w:asciiTheme="majorBidi" w:hAnsiTheme="majorBidi" w:cstheme="majorBidi"/>
            <w:u w:val="none"/>
            <w:rtl/>
          </w:rPr>
          <w:t>هنا</w:t>
        </w:r>
      </w:hyperlink>
      <w:r w:rsidRPr="003C63C5">
        <w:rPr>
          <w:rFonts w:asciiTheme="majorBidi" w:hAnsiTheme="majorBidi" w:cstheme="majorBidi"/>
          <w:color w:val="000000" w:themeColor="text1"/>
          <w:rtl/>
        </w:rPr>
        <w:t>.</w:t>
      </w:r>
    </w:p>
  </w:footnote>
  <w:footnote w:id="228">
    <w:p w14:paraId="6F5D4540"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أحمد زكي باشا</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الترقيم وعلامته في اللغة العربية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13 </w:t>
      </w:r>
      <w:r w:rsidRPr="003C63C5">
        <w:rPr>
          <w:rFonts w:asciiTheme="majorBidi" w:hAnsiTheme="majorBidi" w:cstheme="majorBidi" w:hint="cs"/>
          <w:rtl/>
        </w:rPr>
        <w:t>(</w:t>
      </w:r>
      <w:hyperlink r:id="rId261"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hint="cs"/>
          <w:u w:val="none"/>
          <w:rtl/>
        </w:rPr>
        <w:t>)</w:t>
      </w:r>
      <w:r w:rsidRPr="003C63C5">
        <w:rPr>
          <w:rFonts w:asciiTheme="majorBidi" w:hAnsiTheme="majorBidi" w:cstheme="majorBidi"/>
          <w:color w:val="000000" w:themeColor="text1"/>
          <w:rtl/>
        </w:rPr>
        <w:t>.</w:t>
      </w:r>
    </w:p>
  </w:footnote>
  <w:footnote w:id="229">
    <w:p w14:paraId="6836AA53" w14:textId="63A47A96"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r>
      <w:r w:rsidR="002756D9" w:rsidRPr="003C63C5">
        <w:rPr>
          <w:rFonts w:asciiTheme="majorBidi" w:hAnsiTheme="majorBidi" w:cstheme="majorBidi" w:hint="cs"/>
          <w:rtl/>
        </w:rPr>
        <w:t>عبد الله</w:t>
      </w:r>
      <w:r w:rsidRPr="003C63C5">
        <w:rPr>
          <w:rFonts w:asciiTheme="majorBidi" w:hAnsiTheme="majorBidi" w:cstheme="majorBidi"/>
          <w:rtl/>
        </w:rPr>
        <w:t xml:space="preserve"> بن عبد الرحيم عسلان</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صفحة 144، انظر ايضا صفحة 297-304</w:t>
      </w:r>
      <w:r w:rsidRPr="003C63C5">
        <w:rPr>
          <w:rFonts w:asciiTheme="majorBidi" w:hAnsiTheme="majorBidi" w:cstheme="majorBidi"/>
          <w:rtl/>
        </w:rPr>
        <w:t xml:space="preserve"> (</w:t>
      </w:r>
      <w:hyperlink r:id="rId262"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30">
    <w:p w14:paraId="14311895"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محمد عبيد</w:t>
      </w:r>
      <w:r w:rsidRPr="003C63C5">
        <w:rPr>
          <w:rFonts w:asciiTheme="majorBidi" w:hAnsiTheme="majorBidi" w:cstheme="majorBidi"/>
          <w:color w:val="000000" w:themeColor="text1"/>
          <w:rtl/>
        </w:rPr>
        <w:t>:</w:t>
      </w:r>
      <w:r w:rsidRPr="003C63C5">
        <w:rPr>
          <w:rFonts w:asciiTheme="majorBidi" w:hAnsiTheme="majorBidi" w:cstheme="majorBidi"/>
          <w:rtl/>
        </w:rPr>
        <w:t xml:space="preserve"> هل القرآن بحاجة إلى علامات رقيم</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hyperlink r:id="rId263"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وانظر أيضا مقال منصف الوهايبي</w:t>
      </w:r>
      <w:r w:rsidRPr="003C63C5">
        <w:rPr>
          <w:rFonts w:asciiTheme="majorBidi" w:hAnsiTheme="majorBidi" w:cstheme="majorBidi"/>
          <w:color w:val="000000" w:themeColor="text1"/>
          <w:rtl/>
        </w:rPr>
        <w:t>:</w:t>
      </w:r>
      <w:r w:rsidRPr="003C63C5">
        <w:rPr>
          <w:rFonts w:asciiTheme="majorBidi" w:hAnsiTheme="majorBidi" w:cstheme="majorBidi"/>
          <w:rtl/>
        </w:rPr>
        <w:t xml:space="preserve"> في ترقيم النص القرآني (</w:t>
      </w:r>
      <w:hyperlink r:id="rId264"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 xml:space="preserve"> و </w:t>
      </w:r>
      <w:hyperlink r:id="rId265" w:history="1">
        <w:r w:rsidRPr="003C63C5">
          <w:rPr>
            <w:rStyle w:val="Lienhypertexte"/>
            <w:rFonts w:asciiTheme="majorBidi" w:hAnsiTheme="majorBidi" w:cstheme="majorBidi"/>
            <w:u w:val="none"/>
            <w:rtl/>
          </w:rPr>
          <w:t>هنا</w:t>
        </w:r>
      </w:hyperlink>
      <w:r w:rsidRPr="003C63C5">
        <w:rPr>
          <w:rStyle w:val="Lienhypertexte"/>
          <w:rFonts w:asciiTheme="majorBidi" w:hAnsiTheme="majorBidi" w:cstheme="majorBidi"/>
          <w:u w:val="none"/>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ومقال محمود الكبيسي</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القرآن الكريم وعلامات الترقيم (</w:t>
      </w:r>
      <w:hyperlink r:id="rId266"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31">
    <w:p w14:paraId="3A88CB38"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ديوان العرب</w:t>
      </w:r>
      <w:r w:rsidRPr="003C63C5">
        <w:rPr>
          <w:rFonts w:asciiTheme="majorBidi" w:hAnsiTheme="majorBidi" w:cstheme="majorBidi"/>
          <w:color w:val="000000" w:themeColor="text1"/>
          <w:rtl/>
        </w:rPr>
        <w:t>:</w:t>
      </w:r>
      <w:r w:rsidRPr="003C63C5">
        <w:rPr>
          <w:rFonts w:asciiTheme="majorBidi" w:hAnsiTheme="majorBidi" w:cstheme="majorBidi"/>
          <w:rtl/>
        </w:rPr>
        <w:t xml:space="preserve"> علامات الترقيم في الكتابة العربية ومواضع استعمالها (</w:t>
      </w:r>
      <w:hyperlink r:id="rId267"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32">
    <w:p w14:paraId="2CE8FAF0"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انظر مثلا مقال علامات الترقيم في الكتابة العربية ومواضع استعمالها (</w:t>
      </w:r>
      <w:hyperlink r:id="rId268"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ومقال علامات الترقيم في الكتابة العربية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أصولها وقواعدها (</w:t>
      </w:r>
      <w:hyperlink r:id="rId269"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ومقال علامات الترقيم واستعمالاتها في بحوث الماجستير والدكتوراه (</w:t>
      </w:r>
      <w:hyperlink r:id="rId270"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ومقال علامات الترقيم في الكتابة العربية (</w:t>
      </w:r>
      <w:hyperlink r:id="rId271"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ومقال علامات الترقيم في اللغة العربية وطريقة استعمالها لجميع طلاب اللغة العربية (</w:t>
      </w:r>
      <w:hyperlink r:id="rId272"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33">
    <w:p w14:paraId="00EF89A1"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تعريف البدأ التام فيما يخص القرآن</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color w:val="000000" w:themeColor="text1"/>
          <w:rtl/>
        </w:rPr>
        <w:t>«</w:t>
      </w:r>
      <w:r w:rsidRPr="003C63C5">
        <w:rPr>
          <w:rFonts w:asciiTheme="majorBidi" w:hAnsiTheme="majorBidi" w:cstheme="majorBidi"/>
          <w:rtl/>
        </w:rPr>
        <w:t>هو الابتداء بكلام تام في نفسه</w:t>
      </w:r>
      <w:r w:rsidRPr="003C63C5">
        <w:rPr>
          <w:rFonts w:asciiTheme="majorBidi" w:hAnsiTheme="majorBidi" w:cstheme="majorBidi"/>
          <w:color w:val="000000" w:themeColor="text1"/>
          <w:rtl/>
        </w:rPr>
        <w:t>،</w:t>
      </w:r>
      <w:r w:rsidRPr="003C63C5">
        <w:rPr>
          <w:rFonts w:asciiTheme="majorBidi" w:hAnsiTheme="majorBidi" w:cstheme="majorBidi"/>
          <w:rtl/>
        </w:rPr>
        <w:t xml:space="preserve"> وليس له بما قبله تعلق لفظي</w:t>
      </w:r>
      <w:r w:rsidRPr="003C63C5">
        <w:rPr>
          <w:rFonts w:asciiTheme="majorBidi" w:hAnsiTheme="majorBidi" w:cstheme="majorBidi"/>
          <w:color w:val="000000" w:themeColor="text1"/>
          <w:rtl/>
        </w:rPr>
        <w:t>،</w:t>
      </w:r>
      <w:r w:rsidRPr="003C63C5">
        <w:rPr>
          <w:rFonts w:asciiTheme="majorBidi" w:hAnsiTheme="majorBidi" w:cstheme="majorBidi"/>
          <w:rtl/>
        </w:rPr>
        <w:t xml:space="preserve"> ولا معنوي</w:t>
      </w:r>
      <w:r w:rsidRPr="003C63C5">
        <w:rPr>
          <w:rFonts w:asciiTheme="majorBidi" w:hAnsiTheme="majorBidi" w:cstheme="majorBidi"/>
          <w:color w:val="000000" w:themeColor="text1"/>
          <w:rtl/>
        </w:rPr>
        <w:t>.</w:t>
      </w:r>
      <w:r w:rsidRPr="003C63C5">
        <w:rPr>
          <w:rFonts w:asciiTheme="majorBidi" w:hAnsiTheme="majorBidi" w:cstheme="majorBidi"/>
          <w:rtl/>
        </w:rPr>
        <w:t xml:space="preserve"> وعلى ذلك فكل أول سورة من سور القرآن العظيم بدء تام وأول القصص القرآني</w:t>
      </w:r>
      <w:r w:rsidRPr="003C63C5">
        <w:rPr>
          <w:rFonts w:asciiTheme="majorBidi" w:hAnsiTheme="majorBidi" w:cstheme="majorBidi"/>
          <w:color w:val="000000" w:themeColor="text1"/>
          <w:rtl/>
        </w:rPr>
        <w:t>.</w:t>
      </w:r>
      <w:r w:rsidRPr="003C63C5">
        <w:rPr>
          <w:rFonts w:asciiTheme="majorBidi" w:hAnsiTheme="majorBidi" w:cstheme="majorBidi"/>
          <w:rtl/>
        </w:rPr>
        <w:t xml:space="preserve"> وكذلك أول كل مقطع لا تعلق بينه وبين ما سبقه لفظا ولا معنى</w:t>
      </w:r>
      <w:r w:rsidRPr="003C63C5">
        <w:rPr>
          <w:rFonts w:asciiTheme="majorBidi" w:hAnsiTheme="majorBidi" w:cstheme="majorBidi"/>
          <w:color w:val="000000" w:themeColor="text1"/>
          <w:rtl/>
        </w:rPr>
        <w:t>»</w:t>
      </w:r>
      <w:r w:rsidRPr="003C63C5">
        <w:rPr>
          <w:rFonts w:asciiTheme="majorBidi" w:hAnsiTheme="majorBidi" w:cstheme="majorBidi"/>
          <w:rtl/>
        </w:rPr>
        <w:t xml:space="preserve"> (</w:t>
      </w:r>
      <w:r w:rsidRPr="003C63C5">
        <w:rPr>
          <w:rFonts w:asciiTheme="majorBidi" w:hAnsiTheme="majorBidi" w:cstheme="majorBidi" w:hint="cs"/>
          <w:rtl/>
        </w:rPr>
        <w:t xml:space="preserve">انظر </w:t>
      </w:r>
      <w:r w:rsidRPr="003C63C5">
        <w:rPr>
          <w:rFonts w:asciiTheme="majorBidi" w:hAnsiTheme="majorBidi" w:cstheme="majorBidi"/>
          <w:rtl/>
        </w:rPr>
        <w:t xml:space="preserve">هذا التعريف </w:t>
      </w:r>
      <w:hyperlink r:id="rId273"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34">
    <w:p w14:paraId="007FA10F"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بدوي</w:t>
      </w:r>
      <w:r w:rsidRPr="003C63C5">
        <w:rPr>
          <w:rFonts w:asciiTheme="majorBidi" w:hAnsiTheme="majorBidi" w:cstheme="majorBidi"/>
          <w:color w:val="000000" w:themeColor="text1"/>
          <w:rtl/>
        </w:rPr>
        <w:t>:</w:t>
      </w:r>
      <w:r w:rsidRPr="003C63C5">
        <w:rPr>
          <w:rFonts w:asciiTheme="majorBidi" w:hAnsiTheme="majorBidi" w:cstheme="majorBidi"/>
          <w:rtl/>
        </w:rPr>
        <w:t xml:space="preserve"> من تاريخ الالحاد في الاسلام</w:t>
      </w:r>
      <w:r w:rsidRPr="003C63C5">
        <w:rPr>
          <w:rFonts w:asciiTheme="majorBidi" w:hAnsiTheme="majorBidi" w:cstheme="majorBidi"/>
          <w:color w:val="000000" w:themeColor="text1"/>
          <w:rtl/>
        </w:rPr>
        <w:t>،</w:t>
      </w:r>
      <w:r w:rsidRPr="003C63C5">
        <w:rPr>
          <w:rFonts w:asciiTheme="majorBidi" w:hAnsiTheme="majorBidi" w:cstheme="majorBidi"/>
          <w:rtl/>
        </w:rPr>
        <w:t xml:space="preserve"> ص 177 (</w:t>
      </w:r>
      <w:hyperlink r:id="rId274"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235">
    <w:p w14:paraId="3B527F70"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t>السيوطي</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الإتقان</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الجزء 2</w:t>
      </w:r>
      <w:r w:rsidRPr="003C63C5">
        <w:rPr>
          <w:rFonts w:asciiTheme="majorBidi" w:hAnsiTheme="majorBidi" w:cstheme="majorBidi"/>
          <w:color w:val="000000" w:themeColor="text1"/>
          <w:rtl/>
          <w:lang w:val="it-IT"/>
        </w:rPr>
        <w:t>،</w:t>
      </w:r>
      <w:r w:rsidRPr="003C63C5">
        <w:rPr>
          <w:rFonts w:asciiTheme="majorBidi" w:hAnsiTheme="majorBidi" w:cstheme="majorBidi"/>
          <w:rtl/>
          <w:lang w:val="it-IT"/>
        </w:rPr>
        <w:t xml:space="preserve"> ص 314 </w:t>
      </w:r>
      <w:r w:rsidRPr="003C63C5">
        <w:rPr>
          <w:rFonts w:asciiTheme="majorBidi" w:hAnsiTheme="majorBidi" w:cstheme="majorBidi"/>
          <w:rtl/>
        </w:rPr>
        <w:t>(</w:t>
      </w:r>
      <w:hyperlink r:id="rId275"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236">
    <w:p w14:paraId="66EFB97F" w14:textId="77777777" w:rsidR="00820724" w:rsidRPr="003C63C5" w:rsidRDefault="00820724" w:rsidP="00C434AA">
      <w:pPr>
        <w:bidi/>
        <w:spacing w:after="0" w:line="240" w:lineRule="auto"/>
        <w:ind w:left="281" w:hanging="225"/>
        <w:jc w:val="both"/>
        <w:rPr>
          <w:rFonts w:asciiTheme="majorBidi" w:hAnsiTheme="majorBidi" w:cstheme="majorBidi"/>
          <w:lang w:val="it-IT"/>
        </w:rPr>
      </w:pPr>
      <w:r w:rsidRPr="003C63C5">
        <w:rPr>
          <w:rStyle w:val="Appelnotedebasdep"/>
          <w:rFonts w:asciiTheme="majorBidi" w:hAnsiTheme="majorBidi" w:cstheme="majorBidi"/>
          <w:color w:val="FF0000"/>
        </w:rPr>
        <w:footnoteRef/>
      </w:r>
      <w:r w:rsidRPr="003C63C5">
        <w:rPr>
          <w:rFonts w:asciiTheme="majorBidi" w:hAnsiTheme="majorBidi" w:cstheme="majorBidi"/>
          <w:rtl/>
          <w:lang w:val="it-IT"/>
        </w:rPr>
        <w:tab/>
      </w:r>
      <w:r w:rsidRPr="003C63C5">
        <w:rPr>
          <w:rFonts w:asciiTheme="majorBidi" w:hAnsiTheme="majorBidi" w:cstheme="majorBidi"/>
          <w:rtl/>
        </w:rPr>
        <w:t>الملل والنحل الشهرستاني</w:t>
      </w:r>
      <w:r w:rsidRPr="003C63C5">
        <w:rPr>
          <w:rFonts w:asciiTheme="majorBidi" w:hAnsiTheme="majorBidi" w:cstheme="majorBidi"/>
          <w:color w:val="000000" w:themeColor="text1"/>
          <w:rtl/>
        </w:rPr>
        <w:t>:</w:t>
      </w:r>
      <w:r w:rsidRPr="003C63C5">
        <w:rPr>
          <w:rFonts w:asciiTheme="majorBidi" w:hAnsiTheme="majorBidi" w:cstheme="majorBidi"/>
          <w:rtl/>
        </w:rPr>
        <w:t xml:space="preserve"> الملل والنحل</w:t>
      </w:r>
      <w:r w:rsidRPr="003C63C5">
        <w:rPr>
          <w:rFonts w:asciiTheme="majorBidi" w:hAnsiTheme="majorBidi" w:cstheme="majorBidi"/>
          <w:color w:val="000000" w:themeColor="text1"/>
          <w:rtl/>
        </w:rPr>
        <w:t>،</w:t>
      </w:r>
      <w:r w:rsidRPr="003C63C5">
        <w:rPr>
          <w:rFonts w:asciiTheme="majorBidi" w:hAnsiTheme="majorBidi" w:cstheme="majorBidi"/>
          <w:rtl/>
        </w:rPr>
        <w:t xml:space="preserve"> الجزء الأول</w:t>
      </w:r>
      <w:r w:rsidRPr="003C63C5">
        <w:rPr>
          <w:rFonts w:asciiTheme="majorBidi" w:hAnsiTheme="majorBidi" w:cstheme="majorBidi"/>
          <w:color w:val="000000" w:themeColor="text1"/>
          <w:rtl/>
        </w:rPr>
        <w:t>،</w:t>
      </w:r>
      <w:r w:rsidRPr="003C63C5">
        <w:rPr>
          <w:rFonts w:asciiTheme="majorBidi" w:hAnsiTheme="majorBidi" w:cstheme="majorBidi"/>
          <w:rtl/>
        </w:rPr>
        <w:t xml:space="preserve"> ص 52 (</w:t>
      </w:r>
      <w:hyperlink r:id="rId276"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lang w:val="it-IT"/>
        </w:rPr>
        <w:t>.</w:t>
      </w:r>
    </w:p>
  </w:footnote>
  <w:footnote w:id="237">
    <w:p w14:paraId="15AC2B82"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lang w:val="fr-CH"/>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 أنظر </w:t>
      </w:r>
      <w:r w:rsidRPr="003C63C5">
        <w:rPr>
          <w:rFonts w:asciiTheme="majorBidi" w:hAnsiTheme="majorBidi" w:cstheme="majorBidi"/>
          <w:bCs w:val="0"/>
          <w:sz w:val="22"/>
          <w:szCs w:val="22"/>
        </w:rPr>
        <w:t>Sankharé</w:t>
      </w:r>
      <w:r w:rsidRPr="003C63C5">
        <w:rPr>
          <w:rFonts w:asciiTheme="majorBidi" w:hAnsiTheme="majorBidi" w:cstheme="majorBidi"/>
          <w:bCs w:val="0"/>
          <w:sz w:val="22"/>
          <w:szCs w:val="22"/>
          <w:rtl/>
        </w:rPr>
        <w:t xml:space="preserve"> ص </w:t>
      </w:r>
      <w:r w:rsidRPr="003C63C5">
        <w:rPr>
          <w:rFonts w:asciiTheme="majorBidi" w:hAnsiTheme="majorBidi" w:cstheme="majorBidi"/>
          <w:bCs w:val="0"/>
          <w:sz w:val="22"/>
          <w:szCs w:val="22"/>
        </w:rPr>
        <w:t>7</w:t>
      </w:r>
      <w:r w:rsidRPr="003C63C5">
        <w:rPr>
          <w:rFonts w:asciiTheme="majorBidi" w:hAnsiTheme="majorBidi" w:cstheme="majorBidi"/>
          <w:bCs w:val="0"/>
          <w:sz w:val="22"/>
          <w:szCs w:val="22"/>
          <w:rtl/>
        </w:rPr>
        <w:t>7</w:t>
      </w:r>
      <w:r w:rsidRPr="003C63C5">
        <w:rPr>
          <w:rFonts w:asciiTheme="majorBidi" w:hAnsiTheme="majorBidi" w:cstheme="majorBidi"/>
          <w:bCs w:val="0"/>
          <w:color w:val="000000" w:themeColor="text1"/>
          <w:sz w:val="22"/>
          <w:szCs w:val="22"/>
          <w:rtl/>
        </w:rPr>
        <w:t>.</w:t>
      </w:r>
    </w:p>
  </w:footnote>
  <w:footnote w:id="238">
    <w:p w14:paraId="090DE30F"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الرصافي</w:t>
      </w:r>
      <w:r w:rsidRPr="003C63C5">
        <w:rPr>
          <w:rFonts w:asciiTheme="majorBidi" w:hAnsiTheme="majorBidi" w:cstheme="majorBidi"/>
          <w:color w:val="000000" w:themeColor="text1"/>
          <w:rtl/>
        </w:rPr>
        <w:t>:</w:t>
      </w:r>
      <w:r w:rsidRPr="003C63C5">
        <w:rPr>
          <w:rFonts w:asciiTheme="majorBidi" w:hAnsiTheme="majorBidi" w:cstheme="majorBidi"/>
          <w:rtl/>
        </w:rPr>
        <w:t xml:space="preserve"> كتاب الشخصية المحمدية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600-601 </w:t>
      </w:r>
      <w:r w:rsidRPr="003C63C5">
        <w:rPr>
          <w:rStyle w:val="StyleStyleComplexeTraditionalArabicNoir1Gras1"/>
          <w:rFonts w:asciiTheme="majorBidi" w:hAnsiTheme="majorBidi" w:cstheme="majorBidi"/>
          <w:rtl/>
        </w:rPr>
        <w:t>(</w:t>
      </w:r>
      <w:hyperlink r:id="rId277"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p>
  </w:footnote>
  <w:footnote w:id="239">
    <w:p w14:paraId="74CC7F34"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الرصافي</w:t>
      </w:r>
      <w:r w:rsidRPr="003C63C5">
        <w:rPr>
          <w:rFonts w:asciiTheme="majorBidi" w:hAnsiTheme="majorBidi" w:cstheme="majorBidi"/>
          <w:color w:val="000000" w:themeColor="text1"/>
          <w:rtl/>
        </w:rPr>
        <w:t>:</w:t>
      </w:r>
      <w:r w:rsidRPr="003C63C5">
        <w:rPr>
          <w:rFonts w:asciiTheme="majorBidi" w:hAnsiTheme="majorBidi" w:cstheme="majorBidi"/>
          <w:rtl/>
        </w:rPr>
        <w:t xml:space="preserve"> كتاب الشخصية المحمدية</w:t>
      </w:r>
      <w:r w:rsidRPr="003C63C5">
        <w:rPr>
          <w:rFonts w:asciiTheme="majorBidi" w:hAnsiTheme="majorBidi" w:cstheme="majorBidi"/>
          <w:color w:val="000000" w:themeColor="text1"/>
          <w:rtl/>
        </w:rPr>
        <w:t>،</w:t>
      </w:r>
      <w:r w:rsidRPr="003C63C5">
        <w:rPr>
          <w:rFonts w:asciiTheme="majorBidi" w:hAnsiTheme="majorBidi" w:cstheme="majorBidi"/>
          <w:rtl/>
        </w:rPr>
        <w:t xml:space="preserve"> ص 616-617 </w:t>
      </w:r>
      <w:r w:rsidRPr="003C63C5">
        <w:rPr>
          <w:rStyle w:val="StyleStyleComplexeTraditionalArabicNoir1Gras1"/>
          <w:rFonts w:asciiTheme="majorBidi" w:hAnsiTheme="majorBidi" w:cstheme="majorBidi"/>
          <w:rtl/>
        </w:rPr>
        <w:t>(</w:t>
      </w:r>
      <w:hyperlink r:id="rId278" w:history="1">
        <w:r w:rsidRPr="003C63C5">
          <w:rPr>
            <w:rStyle w:val="Lienhypertexte"/>
            <w:rFonts w:asciiTheme="majorBidi" w:hAnsiTheme="majorBidi" w:cstheme="majorBidi"/>
            <w:u w:val="none"/>
            <w:rtl/>
          </w:rPr>
          <w:t>هنا</w:t>
        </w:r>
      </w:hyperlink>
      <w:r w:rsidRPr="003C63C5">
        <w:rPr>
          <w:rFonts w:asciiTheme="majorBidi" w:hAnsiTheme="majorBidi" w:cstheme="majorBidi"/>
          <w:rtl/>
        </w:rPr>
        <w:t>)</w:t>
      </w:r>
      <w:r w:rsidRPr="003C63C5">
        <w:rPr>
          <w:rFonts w:asciiTheme="majorBidi" w:hAnsiTheme="majorBidi" w:cstheme="majorBidi"/>
          <w:color w:val="000000" w:themeColor="text1"/>
          <w:rtl/>
        </w:rPr>
        <w:t>.</w:t>
      </w:r>
      <w:r w:rsidRPr="003C63C5">
        <w:rPr>
          <w:rFonts w:asciiTheme="majorBidi" w:hAnsiTheme="majorBidi" w:cstheme="majorBidi"/>
          <w:rtl/>
        </w:rPr>
        <w:t xml:space="preserve"> وقد أعطى عدة امثلة لآيات لا تتفق والبلاغة (ص 617-642)</w:t>
      </w:r>
      <w:r w:rsidRPr="003C63C5">
        <w:rPr>
          <w:rFonts w:asciiTheme="majorBidi" w:hAnsiTheme="majorBidi" w:cstheme="majorBidi"/>
          <w:color w:val="000000" w:themeColor="text1"/>
          <w:rtl/>
        </w:rPr>
        <w:t>.</w:t>
      </w:r>
    </w:p>
  </w:footnote>
  <w:footnote w:id="240">
    <w:p w14:paraId="6438D60A"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يمكن قراءة هذا الكتاب بالعربية وترجمته بالإنكليزية في </w:t>
      </w:r>
      <w:hyperlink r:id="rId279" w:history="1">
        <w:r w:rsidRPr="003C63C5">
          <w:rPr>
            <w:rStyle w:val="Lienhypertexte"/>
            <w:rFonts w:asciiTheme="majorBidi" w:hAnsiTheme="majorBidi" w:cstheme="majorBidi"/>
            <w:u w:val="none"/>
            <w:rtl/>
          </w:rPr>
          <w:t>هذا الموقع</w:t>
        </w:r>
      </w:hyperlink>
      <w:r w:rsidRPr="003C63C5">
        <w:rPr>
          <w:rFonts w:asciiTheme="majorBidi" w:hAnsiTheme="majorBidi" w:cstheme="majorBidi"/>
          <w:color w:val="000000" w:themeColor="text1"/>
          <w:rtl/>
        </w:rPr>
        <w:t>.</w:t>
      </w:r>
      <w:r w:rsidRPr="003C63C5">
        <w:rPr>
          <w:rFonts w:asciiTheme="majorBidi" w:hAnsiTheme="majorBidi" w:cstheme="majorBidi"/>
          <w:rtl/>
        </w:rPr>
        <w:t xml:space="preserve"> وقد تم منع قراءته من </w:t>
      </w:r>
      <w:hyperlink r:id="rId280" w:history="1">
        <w:r w:rsidRPr="003C63C5">
          <w:rPr>
            <w:rStyle w:val="Lienhypertexte"/>
            <w:rFonts w:asciiTheme="majorBidi" w:hAnsiTheme="majorBidi" w:cstheme="majorBidi"/>
            <w:u w:val="none"/>
            <w:rtl/>
          </w:rPr>
          <w:t>قبل الأزهر</w:t>
        </w:r>
      </w:hyperlink>
      <w:r w:rsidRPr="003C63C5">
        <w:rPr>
          <w:rFonts w:asciiTheme="majorBidi" w:hAnsiTheme="majorBidi" w:cstheme="majorBidi"/>
          <w:color w:val="000000" w:themeColor="text1"/>
          <w:rtl/>
        </w:rPr>
        <w:t>.</w:t>
      </w:r>
    </w:p>
  </w:footnote>
  <w:footnote w:id="241">
    <w:p w14:paraId="73782A0D"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انظر مقال جلال حبش</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الإعجاز العلمي في الشعر الجاهلي في </w:t>
      </w:r>
      <w:hyperlink r:id="rId281" w:history="1">
        <w:r w:rsidRPr="003C63C5">
          <w:rPr>
            <w:rStyle w:val="Lienhypertexte"/>
            <w:rFonts w:asciiTheme="majorBidi" w:hAnsiTheme="majorBidi" w:cstheme="majorBidi"/>
            <w:bCs w:val="0"/>
            <w:sz w:val="22"/>
            <w:szCs w:val="22"/>
            <w:u w:val="none"/>
            <w:rtl/>
          </w:rPr>
          <w:t>هذا</w:t>
        </w:r>
      </w:hyperlink>
      <w:r w:rsidRPr="003C63C5">
        <w:rPr>
          <w:rFonts w:asciiTheme="majorBidi" w:hAnsiTheme="majorBidi" w:cstheme="majorBidi"/>
          <w:bCs w:val="0"/>
          <w:sz w:val="22"/>
          <w:szCs w:val="22"/>
          <w:rtl/>
        </w:rPr>
        <w:t xml:space="preserve"> الموقع</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ومقال خالد منتصر</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أكذوبة الإعجاز العلمي في </w:t>
      </w:r>
      <w:hyperlink r:id="rId282" w:history="1">
        <w:r w:rsidRPr="003C63C5">
          <w:rPr>
            <w:rStyle w:val="Lienhypertexte"/>
            <w:rFonts w:asciiTheme="majorBidi" w:hAnsiTheme="majorBidi" w:cstheme="majorBidi"/>
            <w:bCs w:val="0"/>
            <w:sz w:val="22"/>
            <w:szCs w:val="22"/>
            <w:u w:val="none"/>
            <w:rtl/>
          </w:rPr>
          <w:t>هذا</w:t>
        </w:r>
      </w:hyperlink>
      <w:r w:rsidRPr="003C63C5">
        <w:rPr>
          <w:rFonts w:asciiTheme="majorBidi" w:hAnsiTheme="majorBidi" w:cstheme="majorBidi"/>
          <w:bCs w:val="0"/>
          <w:sz w:val="22"/>
          <w:szCs w:val="22"/>
          <w:rtl/>
        </w:rPr>
        <w:t xml:space="preserve"> الموقع</w:t>
      </w:r>
      <w:r w:rsidRPr="003C63C5">
        <w:rPr>
          <w:rFonts w:asciiTheme="majorBidi" w:hAnsiTheme="majorBidi" w:cstheme="majorBidi"/>
          <w:bCs w:val="0"/>
          <w:color w:val="000000" w:themeColor="text1"/>
          <w:sz w:val="22"/>
          <w:szCs w:val="22"/>
          <w:rtl/>
        </w:rPr>
        <w:t>.</w:t>
      </w:r>
    </w:p>
  </w:footnote>
  <w:footnote w:id="242">
    <w:p w14:paraId="63F22E8E"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منتصر</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وهم الإعجاز العلمي في القرآن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5-6 </w:t>
      </w:r>
      <w:r w:rsidRPr="003C63C5">
        <w:rPr>
          <w:rFonts w:asciiTheme="majorBidi" w:hAnsiTheme="majorBidi" w:cstheme="majorBidi" w:hint="cs"/>
          <w:bCs w:val="0"/>
          <w:sz w:val="22"/>
          <w:szCs w:val="22"/>
          <w:rtl/>
        </w:rPr>
        <w:t>(</w:t>
      </w:r>
      <w:hyperlink r:id="rId283"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Style w:val="Lienhypertexte"/>
          <w:rFonts w:asciiTheme="majorBidi" w:hAnsiTheme="majorBidi" w:cstheme="majorBidi"/>
          <w:bCs w:val="0"/>
          <w:color w:val="000000" w:themeColor="text1"/>
          <w:sz w:val="22"/>
          <w:szCs w:val="22"/>
          <w:u w:val="none"/>
          <w:rtl/>
        </w:rPr>
        <w:t>.</w:t>
      </w:r>
    </w:p>
  </w:footnote>
  <w:footnote w:id="243">
    <w:p w14:paraId="5CF0E4E9"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منتصر</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وهم الإعجاز العلمي في القرآن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25 </w:t>
      </w:r>
      <w:r w:rsidRPr="003C63C5">
        <w:rPr>
          <w:rFonts w:asciiTheme="majorBidi" w:hAnsiTheme="majorBidi" w:cstheme="majorBidi" w:hint="cs"/>
          <w:bCs w:val="0"/>
          <w:sz w:val="22"/>
          <w:szCs w:val="22"/>
          <w:rtl/>
        </w:rPr>
        <w:t>(</w:t>
      </w:r>
      <w:hyperlink r:id="rId284"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Style w:val="Lienhypertexte"/>
          <w:rFonts w:asciiTheme="majorBidi" w:hAnsiTheme="majorBidi" w:cstheme="majorBidi"/>
          <w:bCs w:val="0"/>
          <w:color w:val="000000" w:themeColor="text1"/>
          <w:sz w:val="22"/>
          <w:szCs w:val="22"/>
          <w:u w:val="none"/>
          <w:rtl/>
        </w:rPr>
        <w:t>.</w:t>
      </w:r>
    </w:p>
  </w:footnote>
  <w:footnote w:id="244">
    <w:p w14:paraId="208AAAFE"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منتصر</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وهم الإعجاز العلمي في القرآن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29 </w:t>
      </w:r>
      <w:r w:rsidRPr="003C63C5">
        <w:rPr>
          <w:rFonts w:asciiTheme="majorBidi" w:hAnsiTheme="majorBidi" w:cstheme="majorBidi" w:hint="cs"/>
          <w:bCs w:val="0"/>
          <w:sz w:val="22"/>
          <w:szCs w:val="22"/>
          <w:rtl/>
        </w:rPr>
        <w:t>(</w:t>
      </w:r>
      <w:hyperlink r:id="rId285"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Style w:val="Lienhypertexte"/>
          <w:rFonts w:asciiTheme="majorBidi" w:hAnsiTheme="majorBidi" w:cstheme="majorBidi"/>
          <w:bCs w:val="0"/>
          <w:color w:val="000000" w:themeColor="text1"/>
          <w:sz w:val="22"/>
          <w:szCs w:val="22"/>
          <w:u w:val="none"/>
          <w:rtl/>
        </w:rPr>
        <w:t>.</w:t>
      </w:r>
    </w:p>
  </w:footnote>
  <w:footnote w:id="245">
    <w:p w14:paraId="02CE9EC7"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أنظر بن باز</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الأدلة النقلية والحسية على امكانية الصعود إلى الكواكب وعلى جريان الشمس والقمر وسكون الأرض </w:t>
      </w:r>
      <w:r w:rsidRPr="003C63C5">
        <w:rPr>
          <w:rFonts w:asciiTheme="majorBidi" w:hAnsiTheme="majorBidi" w:cstheme="majorBidi" w:hint="cs"/>
          <w:bCs w:val="0"/>
          <w:sz w:val="22"/>
          <w:szCs w:val="22"/>
          <w:rtl/>
        </w:rPr>
        <w:t>(</w:t>
      </w:r>
      <w:hyperlink r:id="rId286"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246">
    <w:p w14:paraId="4BADFD3A"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أنظر هذه الترجمة </w:t>
      </w:r>
      <w:r w:rsidRPr="003C63C5">
        <w:rPr>
          <w:rFonts w:asciiTheme="majorBidi" w:hAnsiTheme="majorBidi" w:cstheme="majorBidi" w:hint="cs"/>
          <w:bCs w:val="0"/>
          <w:sz w:val="22"/>
          <w:szCs w:val="22"/>
          <w:rtl/>
        </w:rPr>
        <w:t>(</w:t>
      </w:r>
      <w:hyperlink r:id="rId287"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247">
    <w:p w14:paraId="6CD8781B"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انظر كتابه بالإنكليزية </w:t>
      </w:r>
      <w:r w:rsidRPr="003C63C5">
        <w:rPr>
          <w:rFonts w:asciiTheme="majorBidi" w:hAnsiTheme="majorBidi" w:cstheme="majorBidi"/>
          <w:bCs w:val="0"/>
          <w:sz w:val="22"/>
          <w:szCs w:val="22"/>
        </w:rPr>
        <w:t>Quran, Hadith and Islam</w:t>
      </w:r>
      <w:r w:rsidRPr="003C63C5">
        <w:rPr>
          <w:rFonts w:asciiTheme="majorBidi" w:hAnsiTheme="majorBidi" w:cstheme="majorBidi"/>
          <w:bCs w:val="0"/>
          <w:sz w:val="22"/>
          <w:szCs w:val="22"/>
          <w:rtl/>
        </w:rPr>
        <w:t xml:space="preserve"> في </w:t>
      </w:r>
      <w:hyperlink r:id="rId288" w:history="1">
        <w:r w:rsidRPr="003C63C5">
          <w:rPr>
            <w:rStyle w:val="Lienhypertexte"/>
            <w:rFonts w:asciiTheme="majorBidi" w:hAnsiTheme="majorBidi" w:cstheme="majorBidi"/>
            <w:bCs w:val="0"/>
            <w:sz w:val="22"/>
            <w:szCs w:val="22"/>
            <w:u w:val="none"/>
            <w:rtl/>
          </w:rPr>
          <w:t>هذا</w:t>
        </w:r>
      </w:hyperlink>
      <w:r w:rsidRPr="003C63C5">
        <w:rPr>
          <w:rFonts w:asciiTheme="majorBidi" w:hAnsiTheme="majorBidi" w:cstheme="majorBidi"/>
          <w:bCs w:val="0"/>
          <w:sz w:val="22"/>
          <w:szCs w:val="22"/>
          <w:rtl/>
        </w:rPr>
        <w:t xml:space="preserve"> الموقع</w:t>
      </w:r>
      <w:r w:rsidRPr="003C63C5">
        <w:rPr>
          <w:rFonts w:asciiTheme="majorBidi" w:hAnsiTheme="majorBidi" w:cstheme="majorBidi"/>
          <w:bCs w:val="0"/>
          <w:color w:val="000000" w:themeColor="text1"/>
          <w:sz w:val="22"/>
          <w:szCs w:val="22"/>
          <w:rtl/>
        </w:rPr>
        <w:t>.</w:t>
      </w:r>
    </w:p>
  </w:footnote>
  <w:footnote w:id="248">
    <w:p w14:paraId="47849314"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انظر فتوى المجمع الفقهي الإسلامي في </w:t>
      </w:r>
      <w:hyperlink r:id="rId289" w:history="1">
        <w:r w:rsidRPr="003C63C5">
          <w:rPr>
            <w:rStyle w:val="Lienhypertexte"/>
            <w:rFonts w:asciiTheme="majorBidi" w:hAnsiTheme="majorBidi" w:cstheme="majorBidi"/>
            <w:bCs w:val="0"/>
            <w:sz w:val="22"/>
            <w:szCs w:val="22"/>
            <w:u w:val="none"/>
            <w:rtl/>
          </w:rPr>
          <w:t>هذا</w:t>
        </w:r>
      </w:hyperlink>
      <w:r w:rsidRPr="003C63C5">
        <w:rPr>
          <w:rFonts w:asciiTheme="majorBidi" w:hAnsiTheme="majorBidi" w:cstheme="majorBidi"/>
          <w:bCs w:val="0"/>
          <w:sz w:val="22"/>
          <w:szCs w:val="22"/>
          <w:rtl/>
        </w:rPr>
        <w:t xml:space="preserve"> الموقع</w:t>
      </w:r>
      <w:r w:rsidRPr="003C63C5">
        <w:rPr>
          <w:rFonts w:asciiTheme="majorBidi" w:hAnsiTheme="majorBidi" w:cstheme="majorBidi"/>
          <w:bCs w:val="0"/>
          <w:color w:val="000000" w:themeColor="text1"/>
          <w:sz w:val="22"/>
          <w:szCs w:val="22"/>
          <w:rtl/>
        </w:rPr>
        <w:t>.</w:t>
      </w:r>
    </w:p>
  </w:footnote>
  <w:footnote w:id="249">
    <w:p w14:paraId="440B3610"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انظر </w:t>
      </w:r>
      <w:hyperlink r:id="rId290" w:history="1">
        <w:r w:rsidRPr="003C63C5">
          <w:rPr>
            <w:rStyle w:val="Lienhypertexte"/>
            <w:rFonts w:asciiTheme="majorBidi" w:hAnsiTheme="majorBidi" w:cstheme="majorBidi"/>
            <w:bCs w:val="0"/>
            <w:sz w:val="22"/>
            <w:szCs w:val="22"/>
            <w:u w:val="none"/>
            <w:rtl/>
          </w:rPr>
          <w:t>موقعه</w:t>
        </w:r>
      </w:hyperlink>
      <w:r w:rsidRPr="003C63C5">
        <w:rPr>
          <w:rFonts w:asciiTheme="majorBidi" w:hAnsiTheme="majorBidi" w:cstheme="majorBidi"/>
          <w:bCs w:val="0"/>
          <w:sz w:val="22"/>
          <w:szCs w:val="22"/>
          <w:rtl/>
        </w:rPr>
        <w:t xml:space="preserve"> المخصص لنظرية الرقم 19 كبرهان على المصدر الإلهي للقرآن</w:t>
      </w:r>
      <w:r w:rsidRPr="003C63C5">
        <w:rPr>
          <w:rFonts w:asciiTheme="majorBidi" w:hAnsiTheme="majorBidi" w:cstheme="majorBidi"/>
          <w:bCs w:val="0"/>
          <w:color w:val="000000" w:themeColor="text1"/>
          <w:sz w:val="22"/>
          <w:szCs w:val="22"/>
          <w:rtl/>
        </w:rPr>
        <w:t>.</w:t>
      </w:r>
    </w:p>
  </w:footnote>
  <w:footnote w:id="250">
    <w:p w14:paraId="7D25EECF"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جلغوم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معجزة الترتيب القرآني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14-15 (</w:t>
      </w:r>
      <w:hyperlink r:id="rId291"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251">
    <w:p w14:paraId="334763BA"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Fonts w:asciiTheme="majorBidi" w:hAnsiTheme="majorBidi" w:cstheme="majorBidi"/>
          <w:bCs w:val="0"/>
          <w:sz w:val="22"/>
          <w:szCs w:val="22"/>
          <w:rtl/>
        </w:rPr>
        <w:tab/>
        <w:t xml:space="preserve">انظر هذا النقاش في </w:t>
      </w:r>
      <w:hyperlink r:id="rId292" w:history="1">
        <w:r w:rsidRPr="003C63C5">
          <w:rPr>
            <w:rStyle w:val="Lienhypertexte"/>
            <w:rFonts w:asciiTheme="majorBidi" w:hAnsiTheme="majorBidi" w:cstheme="majorBidi"/>
            <w:bCs w:val="0"/>
            <w:sz w:val="22"/>
            <w:szCs w:val="22"/>
            <w:u w:val="none"/>
            <w:rtl/>
          </w:rPr>
          <w:t>هذا</w:t>
        </w:r>
      </w:hyperlink>
      <w:r w:rsidRPr="003C63C5">
        <w:rPr>
          <w:rFonts w:asciiTheme="majorBidi" w:hAnsiTheme="majorBidi" w:cstheme="majorBidi"/>
          <w:bCs w:val="0"/>
          <w:sz w:val="22"/>
          <w:szCs w:val="22"/>
          <w:rtl/>
        </w:rPr>
        <w:t xml:space="preserve"> الموقع</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وهذا هو المضمون الرئيسي لكتاب جلغوم</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معجزة الترتيب القرآني (</w:t>
      </w:r>
      <w:hyperlink r:id="rId293"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252">
    <w:p w14:paraId="54C99908"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ذكره النسائي في السنن الكبرى (</w:t>
      </w:r>
      <w:hyperlink r:id="rId294"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253">
    <w:p w14:paraId="5500A62A"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tl/>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محمد متولي الشعراوي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قضايا إسلامية</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28-29</w:t>
      </w:r>
      <w:r w:rsidRPr="003C63C5">
        <w:rPr>
          <w:rFonts w:asciiTheme="majorBidi" w:hAnsiTheme="majorBidi" w:cstheme="majorBidi"/>
          <w:bCs w:val="0"/>
          <w:color w:val="000000" w:themeColor="text1"/>
          <w:sz w:val="22"/>
          <w:szCs w:val="22"/>
          <w:rtl/>
        </w:rPr>
        <w:t>.</w:t>
      </w:r>
    </w:p>
  </w:footnote>
  <w:footnote w:id="254">
    <w:p w14:paraId="14F3866E"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يوسف القرضاوي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الإسلام والعلمانية وجهاً لوجه (</w:t>
      </w:r>
      <w:hyperlink r:id="rId295" w:history="1">
        <w:r w:rsidRPr="003C63C5">
          <w:rPr>
            <w:rStyle w:val="Lienhypertexte"/>
            <w:rFonts w:asciiTheme="majorBidi" w:hAnsiTheme="majorBidi" w:cstheme="majorBidi"/>
            <w:bCs w:val="0"/>
            <w:sz w:val="22"/>
            <w:szCs w:val="22"/>
            <w:u w:val="none"/>
            <w:rtl/>
          </w:rPr>
          <w:t>هنا</w:t>
        </w:r>
      </w:hyperlink>
      <w:r w:rsidRPr="003C63C5">
        <w:rPr>
          <w:rFonts w:asciiTheme="majorBidi" w:hAnsiTheme="majorBidi" w:cstheme="majorBidi"/>
          <w:bCs w:val="0"/>
          <w:sz w:val="22"/>
          <w:szCs w:val="22"/>
          <w:rtl/>
        </w:rPr>
        <w:t>)</w:t>
      </w:r>
      <w:r w:rsidRPr="003C63C5">
        <w:rPr>
          <w:rFonts w:asciiTheme="majorBidi" w:hAnsiTheme="majorBidi" w:cstheme="majorBidi"/>
          <w:bCs w:val="0"/>
          <w:color w:val="000000" w:themeColor="text1"/>
          <w:sz w:val="22"/>
          <w:szCs w:val="22"/>
          <w:rtl/>
        </w:rPr>
        <w:t>.</w:t>
      </w:r>
    </w:p>
  </w:footnote>
  <w:footnote w:id="255">
    <w:p w14:paraId="5D78F663"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انظر هذا </w:t>
      </w:r>
      <w:hyperlink r:id="rId296" w:history="1">
        <w:r w:rsidRPr="003C63C5">
          <w:rPr>
            <w:rStyle w:val="Lienhypertexte"/>
            <w:rFonts w:asciiTheme="majorBidi" w:hAnsiTheme="majorBidi" w:cstheme="majorBidi"/>
            <w:bCs w:val="0"/>
            <w:sz w:val="22"/>
            <w:szCs w:val="22"/>
            <w:u w:val="none"/>
            <w:rtl/>
          </w:rPr>
          <w:t>القانون هنا</w:t>
        </w:r>
      </w:hyperlink>
      <w:r w:rsidRPr="003C63C5">
        <w:rPr>
          <w:rFonts w:asciiTheme="majorBidi" w:hAnsiTheme="majorBidi" w:cstheme="majorBidi"/>
          <w:bCs w:val="0"/>
          <w:color w:val="000000" w:themeColor="text1"/>
          <w:sz w:val="22"/>
          <w:szCs w:val="22"/>
          <w:rtl/>
        </w:rPr>
        <w:t>.</w:t>
      </w:r>
    </w:p>
  </w:footnote>
  <w:footnote w:id="256">
    <w:p w14:paraId="0491184C"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صرح الرئيس مرسي قبل انتخابه</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وهو من الإخوان المسلمين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w:t>
      </w:r>
      <w:r w:rsidRPr="003C63C5">
        <w:rPr>
          <w:rFonts w:asciiTheme="majorBidi" w:hAnsiTheme="majorBidi" w:cstheme="majorBidi"/>
          <w:bCs w:val="0"/>
          <w:color w:val="333333"/>
          <w:sz w:val="22"/>
          <w:szCs w:val="22"/>
          <w:rtl/>
        </w:rPr>
        <w:t>أن على الأقباط أن يسلموا أو يدفعوا الجزية أو يهاجروا</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color w:val="333333"/>
          <w:sz w:val="22"/>
          <w:szCs w:val="22"/>
          <w:rtl/>
        </w:rPr>
        <w:t xml:space="preserve"> انظر </w:t>
      </w:r>
      <w:hyperlink r:id="rId297" w:history="1">
        <w:r w:rsidRPr="003C63C5">
          <w:rPr>
            <w:rStyle w:val="Lienhypertexte"/>
            <w:rFonts w:asciiTheme="majorBidi" w:hAnsiTheme="majorBidi" w:cstheme="majorBidi"/>
            <w:bCs w:val="0"/>
            <w:sz w:val="22"/>
            <w:szCs w:val="22"/>
            <w:u w:val="none"/>
            <w:rtl/>
          </w:rPr>
          <w:t>هذا المقال</w:t>
        </w:r>
      </w:hyperlink>
      <w:r w:rsidRPr="003C63C5">
        <w:rPr>
          <w:rFonts w:asciiTheme="majorBidi" w:hAnsiTheme="majorBidi" w:cstheme="majorBidi"/>
          <w:bCs w:val="0"/>
          <w:color w:val="000000" w:themeColor="text1"/>
          <w:sz w:val="22"/>
          <w:szCs w:val="22"/>
          <w:rtl/>
        </w:rPr>
        <w:t>.</w:t>
      </w:r>
    </w:p>
  </w:footnote>
  <w:footnote w:id="257">
    <w:p w14:paraId="4D5DD767"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 xml:space="preserve">انظر </w:t>
      </w:r>
      <w:hyperlink r:id="rId298" w:anchor="more-13668" w:history="1">
        <w:r w:rsidRPr="003C63C5">
          <w:rPr>
            <w:rStyle w:val="Lienhypertexte"/>
            <w:rFonts w:asciiTheme="majorBidi" w:hAnsiTheme="majorBidi" w:cstheme="majorBidi"/>
            <w:bCs w:val="0"/>
            <w:sz w:val="22"/>
            <w:szCs w:val="22"/>
            <w:u w:val="none"/>
            <w:rtl/>
          </w:rPr>
          <w:t>هذا المقال</w:t>
        </w:r>
      </w:hyperlink>
      <w:r w:rsidRPr="003C63C5">
        <w:rPr>
          <w:rFonts w:asciiTheme="majorBidi" w:hAnsiTheme="majorBidi" w:cstheme="majorBidi"/>
          <w:bCs w:val="0"/>
          <w:color w:val="000000" w:themeColor="text1"/>
          <w:sz w:val="22"/>
          <w:szCs w:val="22"/>
          <w:rtl/>
        </w:rPr>
        <w:t>.</w:t>
      </w:r>
    </w:p>
  </w:footnote>
  <w:footnote w:id="258">
    <w:p w14:paraId="241D6250"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انظر مقالي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الحركات الإسلامية ومصير التماثيل والصور في مصر وخارجها </w:t>
      </w:r>
      <w:r w:rsidRPr="003C63C5">
        <w:rPr>
          <w:rFonts w:asciiTheme="majorBidi" w:hAnsiTheme="majorBidi" w:cstheme="majorBidi" w:hint="cs"/>
          <w:bCs w:val="0"/>
          <w:sz w:val="22"/>
          <w:szCs w:val="22"/>
          <w:rtl/>
        </w:rPr>
        <w:t>(</w:t>
      </w:r>
      <w:hyperlink r:id="rId299" w:history="1">
        <w:r w:rsidRPr="003C63C5">
          <w:rPr>
            <w:rStyle w:val="Lienhypertexte"/>
            <w:rFonts w:asciiTheme="majorBidi" w:hAnsiTheme="majorBidi" w:cstheme="majorBidi"/>
            <w:bCs w:val="0"/>
            <w:sz w:val="22"/>
            <w:szCs w:val="22"/>
            <w:u w:val="none"/>
            <w:rtl/>
          </w:rPr>
          <w:t>هنا</w:t>
        </w:r>
      </w:hyperlink>
      <w:r w:rsidRPr="003C63C5">
        <w:rPr>
          <w:rStyle w:val="Lienhypertexte"/>
          <w:rFonts w:asciiTheme="majorBidi" w:hAnsiTheme="majorBidi" w:cstheme="majorBidi" w:hint="cs"/>
          <w:bCs w:val="0"/>
          <w:sz w:val="22"/>
          <w:szCs w:val="22"/>
          <w:u w:val="none"/>
          <w:rtl/>
        </w:rPr>
        <w:t>)</w:t>
      </w:r>
      <w:r w:rsidRPr="003C63C5">
        <w:rPr>
          <w:rFonts w:asciiTheme="majorBidi" w:hAnsiTheme="majorBidi" w:cstheme="majorBidi"/>
          <w:bCs w:val="0"/>
          <w:color w:val="000000" w:themeColor="text1"/>
          <w:sz w:val="22"/>
          <w:szCs w:val="22"/>
          <w:rtl/>
        </w:rPr>
        <w:t>.</w:t>
      </w:r>
    </w:p>
  </w:footnote>
  <w:footnote w:id="259">
    <w:p w14:paraId="16514D04"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طه حسين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في الشعر الجاهلي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24</w:t>
      </w:r>
      <w:r w:rsidRPr="003C63C5">
        <w:rPr>
          <w:rFonts w:asciiTheme="majorBidi" w:hAnsiTheme="majorBidi" w:cstheme="majorBidi"/>
          <w:bCs w:val="0"/>
          <w:color w:val="000000" w:themeColor="text1"/>
          <w:sz w:val="22"/>
          <w:szCs w:val="22"/>
          <w:rtl/>
        </w:rPr>
        <w:t>.</w:t>
      </w:r>
    </w:p>
  </w:footnote>
  <w:footnote w:id="260">
    <w:p w14:paraId="48043D89" w14:textId="77777777" w:rsidR="00820724" w:rsidRPr="003C63C5" w:rsidRDefault="00820724" w:rsidP="00C434AA">
      <w:pPr>
        <w:pStyle w:val="Notedebasdepage"/>
        <w:keepLines w:val="0"/>
        <w:bidi/>
        <w:ind w:left="281" w:right="0" w:hanging="225"/>
        <w:rPr>
          <w:rFonts w:asciiTheme="majorBidi" w:hAnsiTheme="majorBidi" w:cstheme="majorBidi"/>
          <w:bCs w:val="0"/>
          <w:sz w:val="22"/>
          <w:szCs w:val="22"/>
          <w:rtl/>
        </w:rPr>
      </w:pPr>
      <w:r w:rsidRPr="003C63C5">
        <w:rPr>
          <w:rStyle w:val="Appelnotedebasdep"/>
          <w:rFonts w:asciiTheme="majorBidi" w:hAnsiTheme="majorBidi" w:cstheme="majorBidi"/>
          <w:bCs w:val="0"/>
          <w:color w:val="FF0000"/>
          <w:sz w:val="22"/>
          <w:szCs w:val="22"/>
        </w:rPr>
        <w:footnoteRef/>
      </w:r>
      <w:r w:rsidRPr="003C63C5">
        <w:rPr>
          <w:rStyle w:val="Appelnotedebasdep"/>
          <w:rFonts w:asciiTheme="majorBidi" w:hAnsiTheme="majorBidi" w:cstheme="majorBidi"/>
          <w:bCs w:val="0"/>
          <w:color w:val="FF0000"/>
          <w:sz w:val="22"/>
          <w:szCs w:val="22"/>
          <w:rtl/>
        </w:rPr>
        <w:tab/>
      </w:r>
      <w:r w:rsidRPr="003C63C5">
        <w:rPr>
          <w:rFonts w:asciiTheme="majorBidi" w:hAnsiTheme="majorBidi" w:cstheme="majorBidi"/>
          <w:bCs w:val="0"/>
          <w:sz w:val="22"/>
          <w:szCs w:val="22"/>
          <w:rtl/>
        </w:rPr>
        <w:t>طه حسين</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في الشعر الجاهلي</w:t>
      </w:r>
      <w:r w:rsidRPr="003C63C5">
        <w:rPr>
          <w:rFonts w:asciiTheme="majorBidi" w:hAnsiTheme="majorBidi" w:cstheme="majorBidi"/>
          <w:bCs w:val="0"/>
          <w:color w:val="000000" w:themeColor="text1"/>
          <w:sz w:val="22"/>
          <w:szCs w:val="22"/>
          <w:rtl/>
        </w:rPr>
        <w:t>،</w:t>
      </w:r>
      <w:r w:rsidRPr="003C63C5">
        <w:rPr>
          <w:rFonts w:asciiTheme="majorBidi" w:hAnsiTheme="majorBidi" w:cstheme="majorBidi"/>
          <w:bCs w:val="0"/>
          <w:sz w:val="22"/>
          <w:szCs w:val="22"/>
          <w:rtl/>
        </w:rPr>
        <w:t xml:space="preserve"> ص 26</w:t>
      </w:r>
      <w:r w:rsidRPr="003C63C5">
        <w:rPr>
          <w:rFonts w:asciiTheme="majorBidi" w:hAnsiTheme="majorBidi" w:cstheme="majorBidi"/>
          <w:bCs w:val="0"/>
          <w:color w:val="000000" w:themeColor="text1"/>
          <w:sz w:val="22"/>
          <w:szCs w:val="22"/>
          <w:rtl/>
        </w:rPr>
        <w:t>.</w:t>
      </w:r>
    </w:p>
  </w:footnote>
  <w:footnote w:id="261">
    <w:p w14:paraId="65B99B9E" w14:textId="77777777" w:rsidR="00820724" w:rsidRPr="003C63C5" w:rsidRDefault="00820724" w:rsidP="00C434AA">
      <w:pPr>
        <w:bidi/>
        <w:spacing w:after="0" w:line="240" w:lineRule="auto"/>
        <w:ind w:left="281" w:hanging="225"/>
        <w:jc w:val="both"/>
        <w:rPr>
          <w:rFonts w:asciiTheme="majorBidi" w:hAnsiTheme="majorBidi" w:cstheme="majorBidi"/>
        </w:rPr>
      </w:pPr>
      <w:r w:rsidRPr="003C63C5">
        <w:rPr>
          <w:rStyle w:val="Appelnotedebasdep"/>
          <w:rFonts w:asciiTheme="majorBidi" w:hAnsiTheme="majorBidi" w:cstheme="majorBidi"/>
          <w:color w:val="FF0000"/>
        </w:rPr>
        <w:footnoteRef/>
      </w:r>
      <w:r w:rsidRPr="003C63C5">
        <w:rPr>
          <w:rFonts w:asciiTheme="majorBidi" w:hAnsiTheme="majorBidi" w:cstheme="majorBidi"/>
          <w:rtl/>
        </w:rPr>
        <w:tab/>
        <w:t xml:space="preserve">أخذنا هذا التاريخ من موقع </w:t>
      </w:r>
      <w:hyperlink r:id="rId300" w:history="1">
        <w:r w:rsidRPr="003C63C5">
          <w:rPr>
            <w:rStyle w:val="Lienhypertexte"/>
            <w:rFonts w:asciiTheme="majorBidi" w:hAnsiTheme="majorBidi" w:cstheme="majorBidi"/>
            <w:u w:val="none"/>
            <w:rtl/>
          </w:rPr>
          <w:t>جمعية الفلك</w:t>
        </w:r>
      </w:hyperlink>
      <w:r w:rsidRPr="003C63C5">
        <w:rPr>
          <w:rFonts w:asciiTheme="majorBidi" w:hAnsiTheme="majorBidi" w:cstheme="majorBidi"/>
          <w:rtl/>
        </w:rPr>
        <w:t xml:space="preserve"> بالقطيف</w:t>
      </w:r>
      <w:r w:rsidRPr="003C63C5">
        <w:rPr>
          <w:rFonts w:asciiTheme="majorBidi" w:hAnsiTheme="majorBidi" w:cstheme="majorBidi"/>
          <w:color w:val="000000" w:themeColor="text1"/>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A4530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264D7C"/>
    <w:multiLevelType w:val="singleLevel"/>
    <w:tmpl w:val="D8C4993C"/>
    <w:lvl w:ilvl="0">
      <w:numFmt w:val="none"/>
      <w:lvlText w:val="-"/>
      <w:legacy w:legacy="1" w:legacySpace="120" w:legacyIndent="360"/>
      <w:lvlJc w:val="left"/>
      <w:pPr>
        <w:ind w:left="720" w:hanging="360"/>
      </w:pPr>
    </w:lvl>
  </w:abstractNum>
  <w:abstractNum w:abstractNumId="2" w15:restartNumberingAfterBreak="0">
    <w:nsid w:val="037C573B"/>
    <w:multiLevelType w:val="hybridMultilevel"/>
    <w:tmpl w:val="722471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6B16CE6"/>
    <w:multiLevelType w:val="singleLevel"/>
    <w:tmpl w:val="D8C4993C"/>
    <w:lvl w:ilvl="0">
      <w:numFmt w:val="none"/>
      <w:lvlText w:val="-"/>
      <w:legacy w:legacy="1" w:legacySpace="120" w:legacyIndent="360"/>
      <w:lvlJc w:val="left"/>
      <w:pPr>
        <w:ind w:left="720" w:hanging="360"/>
      </w:pPr>
    </w:lvl>
  </w:abstractNum>
  <w:abstractNum w:abstractNumId="4" w15:restartNumberingAfterBreak="0">
    <w:nsid w:val="10A960DD"/>
    <w:multiLevelType w:val="singleLevel"/>
    <w:tmpl w:val="D8C4993C"/>
    <w:lvl w:ilvl="0">
      <w:numFmt w:val="none"/>
      <w:lvlText w:val="-"/>
      <w:legacy w:legacy="1" w:legacySpace="120" w:legacyIndent="360"/>
      <w:lvlJc w:val="left"/>
      <w:pPr>
        <w:ind w:left="720" w:hanging="360"/>
      </w:pPr>
    </w:lvl>
  </w:abstractNum>
  <w:abstractNum w:abstractNumId="5" w15:restartNumberingAfterBreak="0">
    <w:nsid w:val="155169E8"/>
    <w:multiLevelType w:val="hybridMultilevel"/>
    <w:tmpl w:val="F76EEBB6"/>
    <w:lvl w:ilvl="0" w:tplc="3EF6DBA6">
      <w:start w:val="1"/>
      <w:numFmt w:val="decimal"/>
      <w:pStyle w:val="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7832D4"/>
    <w:multiLevelType w:val="singleLevel"/>
    <w:tmpl w:val="D8C4993C"/>
    <w:lvl w:ilvl="0">
      <w:numFmt w:val="none"/>
      <w:lvlText w:val="-"/>
      <w:legacy w:legacy="1" w:legacySpace="120" w:legacyIndent="360"/>
      <w:lvlJc w:val="left"/>
      <w:pPr>
        <w:ind w:left="720" w:hanging="360"/>
      </w:pPr>
    </w:lvl>
  </w:abstractNum>
  <w:abstractNum w:abstractNumId="7" w15:restartNumberingAfterBreak="0">
    <w:nsid w:val="168945BE"/>
    <w:multiLevelType w:val="hybridMultilevel"/>
    <w:tmpl w:val="F8DEECBC"/>
    <w:lvl w:ilvl="0" w:tplc="A9B65AE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34A82"/>
    <w:multiLevelType w:val="hybridMultilevel"/>
    <w:tmpl w:val="F1A6380A"/>
    <w:lvl w:ilvl="0" w:tplc="733AE398">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EF9657D"/>
    <w:multiLevelType w:val="hybridMultilevel"/>
    <w:tmpl w:val="6F1CEBA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211E4339"/>
    <w:multiLevelType w:val="hybridMultilevel"/>
    <w:tmpl w:val="54687702"/>
    <w:lvl w:ilvl="0" w:tplc="4AF4D2AA">
      <w:numFmt w:val="bullet"/>
      <w:lvlText w:val="-"/>
      <w:lvlJc w:val="left"/>
      <w:pPr>
        <w:ind w:left="22473"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31768F1"/>
    <w:multiLevelType w:val="hybridMultilevel"/>
    <w:tmpl w:val="210653BE"/>
    <w:lvl w:ilvl="0" w:tplc="A740E6DC">
      <w:start w:val="4"/>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7756B5B"/>
    <w:multiLevelType w:val="singleLevel"/>
    <w:tmpl w:val="D8C4993C"/>
    <w:lvl w:ilvl="0">
      <w:numFmt w:val="none"/>
      <w:lvlText w:val="-"/>
      <w:legacy w:legacy="1" w:legacySpace="120" w:legacyIndent="360"/>
      <w:lvlJc w:val="left"/>
      <w:pPr>
        <w:ind w:left="720" w:hanging="360"/>
      </w:pPr>
    </w:lvl>
  </w:abstractNum>
  <w:abstractNum w:abstractNumId="13" w15:restartNumberingAfterBreak="0">
    <w:nsid w:val="28FB6712"/>
    <w:multiLevelType w:val="hybridMultilevel"/>
    <w:tmpl w:val="EC728096"/>
    <w:lvl w:ilvl="0" w:tplc="03B23162">
      <w:start w:val="11"/>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91423D2"/>
    <w:multiLevelType w:val="singleLevel"/>
    <w:tmpl w:val="D8C4993C"/>
    <w:lvl w:ilvl="0">
      <w:numFmt w:val="none"/>
      <w:lvlText w:val="-"/>
      <w:legacy w:legacy="1" w:legacySpace="120" w:legacyIndent="360"/>
      <w:lvlJc w:val="left"/>
      <w:pPr>
        <w:ind w:left="720" w:hanging="360"/>
      </w:pPr>
    </w:lvl>
  </w:abstractNum>
  <w:abstractNum w:abstractNumId="15" w15:restartNumberingAfterBreak="0">
    <w:nsid w:val="33EB6D84"/>
    <w:multiLevelType w:val="hybridMultilevel"/>
    <w:tmpl w:val="0EBC8134"/>
    <w:lvl w:ilvl="0" w:tplc="B20E759A">
      <w:start w:val="1"/>
      <w:numFmt w:val="bullet"/>
      <w:lvlText w:val="-"/>
      <w:lvlJc w:val="left"/>
      <w:pPr>
        <w:tabs>
          <w:tab w:val="num" w:pos="1065"/>
        </w:tabs>
        <w:ind w:left="1065" w:hanging="70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E26326"/>
    <w:multiLevelType w:val="hybridMultilevel"/>
    <w:tmpl w:val="D9CE45A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A59348E"/>
    <w:multiLevelType w:val="singleLevel"/>
    <w:tmpl w:val="D8C4993C"/>
    <w:lvl w:ilvl="0">
      <w:numFmt w:val="none"/>
      <w:lvlText w:val="-"/>
      <w:legacy w:legacy="1" w:legacySpace="120" w:legacyIndent="360"/>
      <w:lvlJc w:val="left"/>
      <w:pPr>
        <w:ind w:left="720" w:hanging="360"/>
      </w:pPr>
    </w:lvl>
  </w:abstractNum>
  <w:abstractNum w:abstractNumId="18" w15:restartNumberingAfterBreak="0">
    <w:nsid w:val="3EC968D8"/>
    <w:multiLevelType w:val="hybridMultilevel"/>
    <w:tmpl w:val="C2C4631C"/>
    <w:lvl w:ilvl="0" w:tplc="327C2C2A">
      <w:start w:val="11"/>
      <w:numFmt w:val="bullet"/>
      <w:lvlText w:val="-"/>
      <w:lvlJc w:val="left"/>
      <w:pPr>
        <w:ind w:left="501" w:hanging="360"/>
      </w:pPr>
      <w:rPr>
        <w:rFonts w:ascii="Times New Roman" w:eastAsia="Calibri" w:hAnsi="Times New Roman" w:cs="Times New Roman" w:hint="default"/>
      </w:rPr>
    </w:lvl>
    <w:lvl w:ilvl="1" w:tplc="100C0003" w:tentative="1">
      <w:start w:val="1"/>
      <w:numFmt w:val="bullet"/>
      <w:lvlText w:val="o"/>
      <w:lvlJc w:val="left"/>
      <w:pPr>
        <w:ind w:left="1221" w:hanging="360"/>
      </w:pPr>
      <w:rPr>
        <w:rFonts w:ascii="Courier New" w:hAnsi="Courier New" w:cs="Courier New" w:hint="default"/>
      </w:rPr>
    </w:lvl>
    <w:lvl w:ilvl="2" w:tplc="100C0005" w:tentative="1">
      <w:start w:val="1"/>
      <w:numFmt w:val="bullet"/>
      <w:lvlText w:val=""/>
      <w:lvlJc w:val="left"/>
      <w:pPr>
        <w:ind w:left="1941" w:hanging="360"/>
      </w:pPr>
      <w:rPr>
        <w:rFonts w:ascii="Wingdings" w:hAnsi="Wingdings" w:hint="default"/>
      </w:rPr>
    </w:lvl>
    <w:lvl w:ilvl="3" w:tplc="100C0001" w:tentative="1">
      <w:start w:val="1"/>
      <w:numFmt w:val="bullet"/>
      <w:lvlText w:val=""/>
      <w:lvlJc w:val="left"/>
      <w:pPr>
        <w:ind w:left="2661" w:hanging="360"/>
      </w:pPr>
      <w:rPr>
        <w:rFonts w:ascii="Symbol" w:hAnsi="Symbol" w:hint="default"/>
      </w:rPr>
    </w:lvl>
    <w:lvl w:ilvl="4" w:tplc="100C0003" w:tentative="1">
      <w:start w:val="1"/>
      <w:numFmt w:val="bullet"/>
      <w:lvlText w:val="o"/>
      <w:lvlJc w:val="left"/>
      <w:pPr>
        <w:ind w:left="3381" w:hanging="360"/>
      </w:pPr>
      <w:rPr>
        <w:rFonts w:ascii="Courier New" w:hAnsi="Courier New" w:cs="Courier New" w:hint="default"/>
      </w:rPr>
    </w:lvl>
    <w:lvl w:ilvl="5" w:tplc="100C0005" w:tentative="1">
      <w:start w:val="1"/>
      <w:numFmt w:val="bullet"/>
      <w:lvlText w:val=""/>
      <w:lvlJc w:val="left"/>
      <w:pPr>
        <w:ind w:left="4101" w:hanging="360"/>
      </w:pPr>
      <w:rPr>
        <w:rFonts w:ascii="Wingdings" w:hAnsi="Wingdings" w:hint="default"/>
      </w:rPr>
    </w:lvl>
    <w:lvl w:ilvl="6" w:tplc="100C0001" w:tentative="1">
      <w:start w:val="1"/>
      <w:numFmt w:val="bullet"/>
      <w:lvlText w:val=""/>
      <w:lvlJc w:val="left"/>
      <w:pPr>
        <w:ind w:left="4821" w:hanging="360"/>
      </w:pPr>
      <w:rPr>
        <w:rFonts w:ascii="Symbol" w:hAnsi="Symbol" w:hint="default"/>
      </w:rPr>
    </w:lvl>
    <w:lvl w:ilvl="7" w:tplc="100C0003" w:tentative="1">
      <w:start w:val="1"/>
      <w:numFmt w:val="bullet"/>
      <w:lvlText w:val="o"/>
      <w:lvlJc w:val="left"/>
      <w:pPr>
        <w:ind w:left="5541" w:hanging="360"/>
      </w:pPr>
      <w:rPr>
        <w:rFonts w:ascii="Courier New" w:hAnsi="Courier New" w:cs="Courier New" w:hint="default"/>
      </w:rPr>
    </w:lvl>
    <w:lvl w:ilvl="8" w:tplc="100C0005" w:tentative="1">
      <w:start w:val="1"/>
      <w:numFmt w:val="bullet"/>
      <w:lvlText w:val=""/>
      <w:lvlJc w:val="left"/>
      <w:pPr>
        <w:ind w:left="6261" w:hanging="360"/>
      </w:pPr>
      <w:rPr>
        <w:rFonts w:ascii="Wingdings" w:hAnsi="Wingdings" w:hint="default"/>
      </w:rPr>
    </w:lvl>
  </w:abstractNum>
  <w:abstractNum w:abstractNumId="19" w15:restartNumberingAfterBreak="0">
    <w:nsid w:val="44B3392F"/>
    <w:multiLevelType w:val="singleLevel"/>
    <w:tmpl w:val="D8C4993C"/>
    <w:lvl w:ilvl="0">
      <w:numFmt w:val="none"/>
      <w:lvlText w:val="-"/>
      <w:legacy w:legacy="1" w:legacySpace="120" w:legacyIndent="360"/>
      <w:lvlJc w:val="left"/>
      <w:pPr>
        <w:ind w:left="720" w:hanging="360"/>
      </w:pPr>
    </w:lvl>
  </w:abstractNum>
  <w:abstractNum w:abstractNumId="20" w15:restartNumberingAfterBreak="0">
    <w:nsid w:val="49172D8D"/>
    <w:multiLevelType w:val="singleLevel"/>
    <w:tmpl w:val="D8C4993C"/>
    <w:lvl w:ilvl="0">
      <w:numFmt w:val="none"/>
      <w:lvlText w:val="-"/>
      <w:legacy w:legacy="1" w:legacySpace="120" w:legacyIndent="360"/>
      <w:lvlJc w:val="left"/>
      <w:pPr>
        <w:ind w:left="720" w:hanging="360"/>
      </w:pPr>
    </w:lvl>
  </w:abstractNum>
  <w:abstractNum w:abstractNumId="21" w15:restartNumberingAfterBreak="0">
    <w:nsid w:val="499C3251"/>
    <w:multiLevelType w:val="hybridMultilevel"/>
    <w:tmpl w:val="4E58D5B8"/>
    <w:lvl w:ilvl="0" w:tplc="B8529E3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D642D3"/>
    <w:multiLevelType w:val="hybridMultilevel"/>
    <w:tmpl w:val="AA4E1F6E"/>
    <w:lvl w:ilvl="0" w:tplc="4AF4D2AA">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58B53A4"/>
    <w:multiLevelType w:val="hybridMultilevel"/>
    <w:tmpl w:val="4CE8CA24"/>
    <w:lvl w:ilvl="0" w:tplc="9C586D5E">
      <w:start w:val="1"/>
      <w:numFmt w:val="decimal"/>
      <w:lvlText w:val="%1)"/>
      <w:lvlJc w:val="left"/>
      <w:pPr>
        <w:ind w:left="720" w:hanging="360"/>
      </w:pPr>
      <w:rPr>
        <w:rFonts w:cstheme="majorBid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6CD7480D"/>
    <w:multiLevelType w:val="singleLevel"/>
    <w:tmpl w:val="D8C4993C"/>
    <w:lvl w:ilvl="0">
      <w:numFmt w:val="none"/>
      <w:lvlText w:val="-"/>
      <w:legacy w:legacy="1" w:legacySpace="120" w:legacyIndent="360"/>
      <w:lvlJc w:val="left"/>
      <w:pPr>
        <w:ind w:left="720" w:hanging="360"/>
      </w:pPr>
    </w:lvl>
  </w:abstractNum>
  <w:abstractNum w:abstractNumId="25" w15:restartNumberingAfterBreak="0">
    <w:nsid w:val="6E4D4D40"/>
    <w:multiLevelType w:val="hybridMultilevel"/>
    <w:tmpl w:val="9F90E538"/>
    <w:lvl w:ilvl="0" w:tplc="666CD8A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0DF61C9"/>
    <w:multiLevelType w:val="hybridMultilevel"/>
    <w:tmpl w:val="F60CDEAE"/>
    <w:lvl w:ilvl="0" w:tplc="A22E6BE6">
      <w:start w:val="1"/>
      <w:numFmt w:val="bullet"/>
      <w:lvlText w:val="-"/>
      <w:lvlJc w:val="left"/>
      <w:pPr>
        <w:tabs>
          <w:tab w:val="num" w:pos="870"/>
        </w:tabs>
        <w:ind w:left="870" w:hanging="51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B46A31"/>
    <w:multiLevelType w:val="hybridMultilevel"/>
    <w:tmpl w:val="37261BA8"/>
    <w:lvl w:ilvl="0" w:tplc="56A68314">
      <w:start w:val="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8"/>
  </w:num>
  <w:num w:numId="4">
    <w:abstractNumId w:val="23"/>
  </w:num>
  <w:num w:numId="5">
    <w:abstractNumId w:val="5"/>
  </w:num>
  <w:num w:numId="6">
    <w:abstractNumId w:val="15"/>
  </w:num>
  <w:num w:numId="7">
    <w:abstractNumId w:val="26"/>
  </w:num>
  <w:num w:numId="8">
    <w:abstractNumId w:val="7"/>
  </w:num>
  <w:num w:numId="9">
    <w:abstractNumId w:val="19"/>
  </w:num>
  <w:num w:numId="10">
    <w:abstractNumId w:val="3"/>
  </w:num>
  <w:num w:numId="11">
    <w:abstractNumId w:val="6"/>
  </w:num>
  <w:num w:numId="12">
    <w:abstractNumId w:val="4"/>
  </w:num>
  <w:num w:numId="13">
    <w:abstractNumId w:val="17"/>
  </w:num>
  <w:num w:numId="14">
    <w:abstractNumId w:val="12"/>
  </w:num>
  <w:num w:numId="15">
    <w:abstractNumId w:val="20"/>
  </w:num>
  <w:num w:numId="16">
    <w:abstractNumId w:val="24"/>
  </w:num>
  <w:num w:numId="17">
    <w:abstractNumId w:val="1"/>
  </w:num>
  <w:num w:numId="18">
    <w:abstractNumId w:val="14"/>
  </w:num>
  <w:num w:numId="19">
    <w:abstractNumId w:val="21"/>
  </w:num>
  <w:num w:numId="20">
    <w:abstractNumId w:val="25"/>
  </w:num>
  <w:num w:numId="21">
    <w:abstractNumId w:val="8"/>
  </w:num>
  <w:num w:numId="22">
    <w:abstractNumId w:val="10"/>
  </w:num>
  <w:num w:numId="23">
    <w:abstractNumId w:val="11"/>
  </w:num>
  <w:num w:numId="24">
    <w:abstractNumId w:val="2"/>
  </w:num>
  <w:num w:numId="25">
    <w:abstractNumId w:val="22"/>
  </w:num>
  <w:num w:numId="26">
    <w:abstractNumId w:val="16"/>
  </w:num>
  <w:num w:numId="27">
    <w:abstractNumId w:val="27"/>
  </w:num>
  <w:num w:numId="2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219"/>
  <w:embedSystemFonts/>
  <w:hideSpellingErrors/>
  <w:hideGrammaticalErrors/>
  <w:activeWritingStyle w:appName="MSWord" w:lang="ar-SA" w:vendorID="64" w:dllVersion="131078" w:nlCheck="1" w:checkStyle="0"/>
  <w:activeWritingStyle w:appName="MSWord" w:lang="de-CH"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GB" w:vendorID="64" w:dllVersion="131078" w:nlCheck="1" w:checkStyle="1"/>
  <w:activeWritingStyle w:appName="MSWord" w:lang="ar-EG" w:vendorID="64" w:dllVersion="131078" w:nlCheck="1" w:checkStyle="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2B"/>
    <w:rsid w:val="00000AA7"/>
    <w:rsid w:val="00000E42"/>
    <w:rsid w:val="00000F07"/>
    <w:rsid w:val="00001038"/>
    <w:rsid w:val="0000157C"/>
    <w:rsid w:val="00001CA5"/>
    <w:rsid w:val="00001FD2"/>
    <w:rsid w:val="00001FEB"/>
    <w:rsid w:val="0000260F"/>
    <w:rsid w:val="00002740"/>
    <w:rsid w:val="00002E19"/>
    <w:rsid w:val="00003725"/>
    <w:rsid w:val="00003C09"/>
    <w:rsid w:val="0000415E"/>
    <w:rsid w:val="0000425B"/>
    <w:rsid w:val="00004527"/>
    <w:rsid w:val="00004586"/>
    <w:rsid w:val="00004639"/>
    <w:rsid w:val="00004858"/>
    <w:rsid w:val="000057DE"/>
    <w:rsid w:val="00005AD7"/>
    <w:rsid w:val="00005B94"/>
    <w:rsid w:val="00005CFE"/>
    <w:rsid w:val="00005ECF"/>
    <w:rsid w:val="00006395"/>
    <w:rsid w:val="00006503"/>
    <w:rsid w:val="00007569"/>
    <w:rsid w:val="00007697"/>
    <w:rsid w:val="00007B05"/>
    <w:rsid w:val="00007B2F"/>
    <w:rsid w:val="00007D72"/>
    <w:rsid w:val="00010614"/>
    <w:rsid w:val="00011595"/>
    <w:rsid w:val="0001198C"/>
    <w:rsid w:val="00011C85"/>
    <w:rsid w:val="0001271F"/>
    <w:rsid w:val="00013108"/>
    <w:rsid w:val="0001380F"/>
    <w:rsid w:val="00013988"/>
    <w:rsid w:val="00013DA9"/>
    <w:rsid w:val="00013DCD"/>
    <w:rsid w:val="00013E7A"/>
    <w:rsid w:val="000142F3"/>
    <w:rsid w:val="0001438A"/>
    <w:rsid w:val="00014718"/>
    <w:rsid w:val="00014D8D"/>
    <w:rsid w:val="00014DF7"/>
    <w:rsid w:val="00014EB4"/>
    <w:rsid w:val="00014F19"/>
    <w:rsid w:val="00014FCF"/>
    <w:rsid w:val="000152C0"/>
    <w:rsid w:val="000158E3"/>
    <w:rsid w:val="00015AB9"/>
    <w:rsid w:val="00015E86"/>
    <w:rsid w:val="00016057"/>
    <w:rsid w:val="00016107"/>
    <w:rsid w:val="0001645E"/>
    <w:rsid w:val="000167E3"/>
    <w:rsid w:val="00016C1C"/>
    <w:rsid w:val="000170D9"/>
    <w:rsid w:val="0001743A"/>
    <w:rsid w:val="00017B8D"/>
    <w:rsid w:val="00017EE3"/>
    <w:rsid w:val="00020209"/>
    <w:rsid w:val="000207DB"/>
    <w:rsid w:val="00020DF4"/>
    <w:rsid w:val="00021437"/>
    <w:rsid w:val="00021603"/>
    <w:rsid w:val="00021690"/>
    <w:rsid w:val="00021DC7"/>
    <w:rsid w:val="00022863"/>
    <w:rsid w:val="00022D75"/>
    <w:rsid w:val="00023405"/>
    <w:rsid w:val="000234E8"/>
    <w:rsid w:val="0002391C"/>
    <w:rsid w:val="00024245"/>
    <w:rsid w:val="000245FA"/>
    <w:rsid w:val="0002468A"/>
    <w:rsid w:val="000246A1"/>
    <w:rsid w:val="00024DE4"/>
    <w:rsid w:val="00025B16"/>
    <w:rsid w:val="00025F16"/>
    <w:rsid w:val="00025FAE"/>
    <w:rsid w:val="000260F3"/>
    <w:rsid w:val="00026196"/>
    <w:rsid w:val="00026AE6"/>
    <w:rsid w:val="0002783C"/>
    <w:rsid w:val="00027C27"/>
    <w:rsid w:val="0003025F"/>
    <w:rsid w:val="00030F0D"/>
    <w:rsid w:val="000316D6"/>
    <w:rsid w:val="0003209E"/>
    <w:rsid w:val="000320E6"/>
    <w:rsid w:val="0003307D"/>
    <w:rsid w:val="00033863"/>
    <w:rsid w:val="000338B6"/>
    <w:rsid w:val="000340C0"/>
    <w:rsid w:val="0003513B"/>
    <w:rsid w:val="00035329"/>
    <w:rsid w:val="0003543D"/>
    <w:rsid w:val="0003547B"/>
    <w:rsid w:val="00035656"/>
    <w:rsid w:val="00035973"/>
    <w:rsid w:val="000364B0"/>
    <w:rsid w:val="000364CC"/>
    <w:rsid w:val="000368FF"/>
    <w:rsid w:val="00036911"/>
    <w:rsid w:val="00036C03"/>
    <w:rsid w:val="00036C70"/>
    <w:rsid w:val="00036FB8"/>
    <w:rsid w:val="00037063"/>
    <w:rsid w:val="000370D1"/>
    <w:rsid w:val="00037308"/>
    <w:rsid w:val="000373CF"/>
    <w:rsid w:val="00037A38"/>
    <w:rsid w:val="00037A59"/>
    <w:rsid w:val="00037A7D"/>
    <w:rsid w:val="00037B4D"/>
    <w:rsid w:val="00037D90"/>
    <w:rsid w:val="000401F9"/>
    <w:rsid w:val="0004064C"/>
    <w:rsid w:val="00040793"/>
    <w:rsid w:val="00041496"/>
    <w:rsid w:val="00041AF7"/>
    <w:rsid w:val="000423B6"/>
    <w:rsid w:val="00042945"/>
    <w:rsid w:val="00042AA5"/>
    <w:rsid w:val="00042AD2"/>
    <w:rsid w:val="00042E13"/>
    <w:rsid w:val="000430E2"/>
    <w:rsid w:val="000435CC"/>
    <w:rsid w:val="0004388D"/>
    <w:rsid w:val="00043E23"/>
    <w:rsid w:val="00043E34"/>
    <w:rsid w:val="000444FA"/>
    <w:rsid w:val="00044F88"/>
    <w:rsid w:val="00045087"/>
    <w:rsid w:val="00045570"/>
    <w:rsid w:val="00045644"/>
    <w:rsid w:val="000456F5"/>
    <w:rsid w:val="000459BD"/>
    <w:rsid w:val="00045EA2"/>
    <w:rsid w:val="00046B8B"/>
    <w:rsid w:val="00047124"/>
    <w:rsid w:val="000473A9"/>
    <w:rsid w:val="00047443"/>
    <w:rsid w:val="00047995"/>
    <w:rsid w:val="000479C2"/>
    <w:rsid w:val="00047FC0"/>
    <w:rsid w:val="00050038"/>
    <w:rsid w:val="00050136"/>
    <w:rsid w:val="000503B4"/>
    <w:rsid w:val="00050BA2"/>
    <w:rsid w:val="00050E12"/>
    <w:rsid w:val="00051093"/>
    <w:rsid w:val="0005148A"/>
    <w:rsid w:val="0005194D"/>
    <w:rsid w:val="00051B2E"/>
    <w:rsid w:val="00051D11"/>
    <w:rsid w:val="00051EF2"/>
    <w:rsid w:val="00051F52"/>
    <w:rsid w:val="00052520"/>
    <w:rsid w:val="000525A5"/>
    <w:rsid w:val="000526C3"/>
    <w:rsid w:val="0005315C"/>
    <w:rsid w:val="00053600"/>
    <w:rsid w:val="00053697"/>
    <w:rsid w:val="00053904"/>
    <w:rsid w:val="00053FA0"/>
    <w:rsid w:val="000541F7"/>
    <w:rsid w:val="000543CD"/>
    <w:rsid w:val="00054BD6"/>
    <w:rsid w:val="0005657F"/>
    <w:rsid w:val="00056927"/>
    <w:rsid w:val="00056B65"/>
    <w:rsid w:val="0005761D"/>
    <w:rsid w:val="00057B4F"/>
    <w:rsid w:val="00057E89"/>
    <w:rsid w:val="00060172"/>
    <w:rsid w:val="000603FB"/>
    <w:rsid w:val="00060A72"/>
    <w:rsid w:val="00060B13"/>
    <w:rsid w:val="00060C6E"/>
    <w:rsid w:val="00060F78"/>
    <w:rsid w:val="000613D0"/>
    <w:rsid w:val="00061E81"/>
    <w:rsid w:val="0006213F"/>
    <w:rsid w:val="0006268D"/>
    <w:rsid w:val="00062C4C"/>
    <w:rsid w:val="00062E1D"/>
    <w:rsid w:val="00062FAC"/>
    <w:rsid w:val="0006314E"/>
    <w:rsid w:val="00063272"/>
    <w:rsid w:val="00063A6B"/>
    <w:rsid w:val="00063AC9"/>
    <w:rsid w:val="00063CBD"/>
    <w:rsid w:val="00063CCA"/>
    <w:rsid w:val="00063EF6"/>
    <w:rsid w:val="00063FE5"/>
    <w:rsid w:val="00064177"/>
    <w:rsid w:val="000645D3"/>
    <w:rsid w:val="000645FE"/>
    <w:rsid w:val="000648F3"/>
    <w:rsid w:val="00064AA3"/>
    <w:rsid w:val="00064ED5"/>
    <w:rsid w:val="00064FAB"/>
    <w:rsid w:val="0006542A"/>
    <w:rsid w:val="00065436"/>
    <w:rsid w:val="00065B04"/>
    <w:rsid w:val="000662A3"/>
    <w:rsid w:val="00066790"/>
    <w:rsid w:val="00066E8B"/>
    <w:rsid w:val="0006701C"/>
    <w:rsid w:val="0006773C"/>
    <w:rsid w:val="000677E6"/>
    <w:rsid w:val="00067800"/>
    <w:rsid w:val="00070203"/>
    <w:rsid w:val="00070312"/>
    <w:rsid w:val="00070381"/>
    <w:rsid w:val="00070834"/>
    <w:rsid w:val="00070E43"/>
    <w:rsid w:val="00071745"/>
    <w:rsid w:val="0007181B"/>
    <w:rsid w:val="00071B96"/>
    <w:rsid w:val="00072341"/>
    <w:rsid w:val="00072363"/>
    <w:rsid w:val="000723F9"/>
    <w:rsid w:val="00072D43"/>
    <w:rsid w:val="00072FE9"/>
    <w:rsid w:val="0007304A"/>
    <w:rsid w:val="000736E9"/>
    <w:rsid w:val="00073752"/>
    <w:rsid w:val="00073753"/>
    <w:rsid w:val="000737EA"/>
    <w:rsid w:val="00073998"/>
    <w:rsid w:val="00074DDE"/>
    <w:rsid w:val="00075C7B"/>
    <w:rsid w:val="000760F5"/>
    <w:rsid w:val="00076574"/>
    <w:rsid w:val="0007676D"/>
    <w:rsid w:val="00076949"/>
    <w:rsid w:val="00076E42"/>
    <w:rsid w:val="00077122"/>
    <w:rsid w:val="00077858"/>
    <w:rsid w:val="000778AF"/>
    <w:rsid w:val="000779A5"/>
    <w:rsid w:val="00077F06"/>
    <w:rsid w:val="000802E5"/>
    <w:rsid w:val="000803F1"/>
    <w:rsid w:val="0008059C"/>
    <w:rsid w:val="00080D95"/>
    <w:rsid w:val="0008139E"/>
    <w:rsid w:val="0008141A"/>
    <w:rsid w:val="00081E9E"/>
    <w:rsid w:val="00081FB9"/>
    <w:rsid w:val="000824CC"/>
    <w:rsid w:val="00083087"/>
    <w:rsid w:val="00083199"/>
    <w:rsid w:val="0008325D"/>
    <w:rsid w:val="000837DA"/>
    <w:rsid w:val="00083CCB"/>
    <w:rsid w:val="00083DA6"/>
    <w:rsid w:val="00083DED"/>
    <w:rsid w:val="00083ECB"/>
    <w:rsid w:val="0008401C"/>
    <w:rsid w:val="00084025"/>
    <w:rsid w:val="000841EC"/>
    <w:rsid w:val="000843B6"/>
    <w:rsid w:val="00085711"/>
    <w:rsid w:val="00085D12"/>
    <w:rsid w:val="00085D4C"/>
    <w:rsid w:val="000869FB"/>
    <w:rsid w:val="00086A46"/>
    <w:rsid w:val="00086B95"/>
    <w:rsid w:val="00087196"/>
    <w:rsid w:val="000900D2"/>
    <w:rsid w:val="00090521"/>
    <w:rsid w:val="000911E8"/>
    <w:rsid w:val="0009123B"/>
    <w:rsid w:val="00091780"/>
    <w:rsid w:val="00091AEC"/>
    <w:rsid w:val="00092788"/>
    <w:rsid w:val="00092BEB"/>
    <w:rsid w:val="00092D9C"/>
    <w:rsid w:val="00092F21"/>
    <w:rsid w:val="000935D6"/>
    <w:rsid w:val="00093BF3"/>
    <w:rsid w:val="00093E3C"/>
    <w:rsid w:val="00094404"/>
    <w:rsid w:val="0009467C"/>
    <w:rsid w:val="000948F8"/>
    <w:rsid w:val="00094AB1"/>
    <w:rsid w:val="00094D17"/>
    <w:rsid w:val="000951B4"/>
    <w:rsid w:val="00095AD7"/>
    <w:rsid w:val="00095E01"/>
    <w:rsid w:val="000960A0"/>
    <w:rsid w:val="000961FF"/>
    <w:rsid w:val="00096352"/>
    <w:rsid w:val="00097394"/>
    <w:rsid w:val="0009753D"/>
    <w:rsid w:val="00097616"/>
    <w:rsid w:val="000976A7"/>
    <w:rsid w:val="00097C37"/>
    <w:rsid w:val="000A00BA"/>
    <w:rsid w:val="000A0565"/>
    <w:rsid w:val="000A05AB"/>
    <w:rsid w:val="000A08BB"/>
    <w:rsid w:val="000A094F"/>
    <w:rsid w:val="000A1F33"/>
    <w:rsid w:val="000A2EA0"/>
    <w:rsid w:val="000A35FD"/>
    <w:rsid w:val="000A3721"/>
    <w:rsid w:val="000A38FD"/>
    <w:rsid w:val="000A3D2A"/>
    <w:rsid w:val="000A4003"/>
    <w:rsid w:val="000A44B7"/>
    <w:rsid w:val="000A456A"/>
    <w:rsid w:val="000A46E3"/>
    <w:rsid w:val="000A4B79"/>
    <w:rsid w:val="000A5BCC"/>
    <w:rsid w:val="000A6D8A"/>
    <w:rsid w:val="000A71D1"/>
    <w:rsid w:val="000A77B7"/>
    <w:rsid w:val="000B00B1"/>
    <w:rsid w:val="000B03FF"/>
    <w:rsid w:val="000B1031"/>
    <w:rsid w:val="000B1250"/>
    <w:rsid w:val="000B150C"/>
    <w:rsid w:val="000B1756"/>
    <w:rsid w:val="000B1FC8"/>
    <w:rsid w:val="000B2A93"/>
    <w:rsid w:val="000B2EFA"/>
    <w:rsid w:val="000B3348"/>
    <w:rsid w:val="000B3724"/>
    <w:rsid w:val="000B3A36"/>
    <w:rsid w:val="000B3A86"/>
    <w:rsid w:val="000B3B12"/>
    <w:rsid w:val="000B3B91"/>
    <w:rsid w:val="000B3EC9"/>
    <w:rsid w:val="000B4041"/>
    <w:rsid w:val="000B4AEF"/>
    <w:rsid w:val="000B4D15"/>
    <w:rsid w:val="000B4E77"/>
    <w:rsid w:val="000B4ECF"/>
    <w:rsid w:val="000B53C2"/>
    <w:rsid w:val="000B5693"/>
    <w:rsid w:val="000B56BA"/>
    <w:rsid w:val="000B574B"/>
    <w:rsid w:val="000B5AAC"/>
    <w:rsid w:val="000B5BA9"/>
    <w:rsid w:val="000B5E1E"/>
    <w:rsid w:val="000B623B"/>
    <w:rsid w:val="000B647C"/>
    <w:rsid w:val="000B66AC"/>
    <w:rsid w:val="000B66BE"/>
    <w:rsid w:val="000B7035"/>
    <w:rsid w:val="000B78E7"/>
    <w:rsid w:val="000C0088"/>
    <w:rsid w:val="000C031A"/>
    <w:rsid w:val="000C04E5"/>
    <w:rsid w:val="000C0CC7"/>
    <w:rsid w:val="000C13E1"/>
    <w:rsid w:val="000C1457"/>
    <w:rsid w:val="000C1526"/>
    <w:rsid w:val="000C1BAF"/>
    <w:rsid w:val="000C1D54"/>
    <w:rsid w:val="000C1D7C"/>
    <w:rsid w:val="000C2363"/>
    <w:rsid w:val="000C239E"/>
    <w:rsid w:val="000C2540"/>
    <w:rsid w:val="000C257A"/>
    <w:rsid w:val="000C39CC"/>
    <w:rsid w:val="000C404E"/>
    <w:rsid w:val="000C428D"/>
    <w:rsid w:val="000C4D99"/>
    <w:rsid w:val="000C4DCC"/>
    <w:rsid w:val="000C4DE9"/>
    <w:rsid w:val="000C514C"/>
    <w:rsid w:val="000C5A42"/>
    <w:rsid w:val="000C641F"/>
    <w:rsid w:val="000C6690"/>
    <w:rsid w:val="000C6ABD"/>
    <w:rsid w:val="000C7074"/>
    <w:rsid w:val="000C74FB"/>
    <w:rsid w:val="000C7981"/>
    <w:rsid w:val="000C7BD6"/>
    <w:rsid w:val="000D0094"/>
    <w:rsid w:val="000D0867"/>
    <w:rsid w:val="000D14F2"/>
    <w:rsid w:val="000D1533"/>
    <w:rsid w:val="000D1D72"/>
    <w:rsid w:val="000D2104"/>
    <w:rsid w:val="000D2C83"/>
    <w:rsid w:val="000D2CC0"/>
    <w:rsid w:val="000D343D"/>
    <w:rsid w:val="000D378F"/>
    <w:rsid w:val="000D3C36"/>
    <w:rsid w:val="000D3D05"/>
    <w:rsid w:val="000D409F"/>
    <w:rsid w:val="000D41CA"/>
    <w:rsid w:val="000D42D1"/>
    <w:rsid w:val="000D46CA"/>
    <w:rsid w:val="000D539A"/>
    <w:rsid w:val="000D569D"/>
    <w:rsid w:val="000D5B8F"/>
    <w:rsid w:val="000D5C21"/>
    <w:rsid w:val="000D5C22"/>
    <w:rsid w:val="000D7265"/>
    <w:rsid w:val="000D74AD"/>
    <w:rsid w:val="000E09B6"/>
    <w:rsid w:val="000E0E8A"/>
    <w:rsid w:val="000E10BA"/>
    <w:rsid w:val="000E1247"/>
    <w:rsid w:val="000E136B"/>
    <w:rsid w:val="000E1497"/>
    <w:rsid w:val="000E15BB"/>
    <w:rsid w:val="000E179E"/>
    <w:rsid w:val="000E17A8"/>
    <w:rsid w:val="000E1CDA"/>
    <w:rsid w:val="000E262C"/>
    <w:rsid w:val="000E28D0"/>
    <w:rsid w:val="000E3D95"/>
    <w:rsid w:val="000E3E2F"/>
    <w:rsid w:val="000E3EAC"/>
    <w:rsid w:val="000E436C"/>
    <w:rsid w:val="000E4883"/>
    <w:rsid w:val="000E4C76"/>
    <w:rsid w:val="000E4D7A"/>
    <w:rsid w:val="000E4EB0"/>
    <w:rsid w:val="000E54A3"/>
    <w:rsid w:val="000E6609"/>
    <w:rsid w:val="000E6911"/>
    <w:rsid w:val="000E69AD"/>
    <w:rsid w:val="000E6AFB"/>
    <w:rsid w:val="000E6EFF"/>
    <w:rsid w:val="000E7970"/>
    <w:rsid w:val="000F09D5"/>
    <w:rsid w:val="000F09F7"/>
    <w:rsid w:val="000F0ED4"/>
    <w:rsid w:val="000F135D"/>
    <w:rsid w:val="000F1CB6"/>
    <w:rsid w:val="000F26E2"/>
    <w:rsid w:val="000F2A22"/>
    <w:rsid w:val="000F2CAD"/>
    <w:rsid w:val="000F2D1E"/>
    <w:rsid w:val="000F2E1A"/>
    <w:rsid w:val="000F2F35"/>
    <w:rsid w:val="000F37EC"/>
    <w:rsid w:val="000F38C2"/>
    <w:rsid w:val="000F44B1"/>
    <w:rsid w:val="000F4518"/>
    <w:rsid w:val="000F4C18"/>
    <w:rsid w:val="000F515E"/>
    <w:rsid w:val="000F5CB3"/>
    <w:rsid w:val="000F5F68"/>
    <w:rsid w:val="000F605B"/>
    <w:rsid w:val="000F742E"/>
    <w:rsid w:val="000F7C92"/>
    <w:rsid w:val="000F7D4E"/>
    <w:rsid w:val="000F7F67"/>
    <w:rsid w:val="0010003E"/>
    <w:rsid w:val="001000D9"/>
    <w:rsid w:val="001008E3"/>
    <w:rsid w:val="00100AD3"/>
    <w:rsid w:val="00101164"/>
    <w:rsid w:val="0010161C"/>
    <w:rsid w:val="00101835"/>
    <w:rsid w:val="00101F15"/>
    <w:rsid w:val="00102474"/>
    <w:rsid w:val="00102498"/>
    <w:rsid w:val="00103A86"/>
    <w:rsid w:val="0010441B"/>
    <w:rsid w:val="00104565"/>
    <w:rsid w:val="00104631"/>
    <w:rsid w:val="00104F7F"/>
    <w:rsid w:val="00105597"/>
    <w:rsid w:val="00106E53"/>
    <w:rsid w:val="0010710A"/>
    <w:rsid w:val="001075C5"/>
    <w:rsid w:val="00107B90"/>
    <w:rsid w:val="00107B94"/>
    <w:rsid w:val="00110060"/>
    <w:rsid w:val="00110414"/>
    <w:rsid w:val="00110A4C"/>
    <w:rsid w:val="00110CA2"/>
    <w:rsid w:val="00110CD1"/>
    <w:rsid w:val="00110D39"/>
    <w:rsid w:val="00111072"/>
    <w:rsid w:val="00111BD5"/>
    <w:rsid w:val="00111E8D"/>
    <w:rsid w:val="001127F9"/>
    <w:rsid w:val="00112E4F"/>
    <w:rsid w:val="00112EBA"/>
    <w:rsid w:val="0011352D"/>
    <w:rsid w:val="0011490B"/>
    <w:rsid w:val="00114A33"/>
    <w:rsid w:val="00114C0E"/>
    <w:rsid w:val="00114D60"/>
    <w:rsid w:val="00115088"/>
    <w:rsid w:val="001151E5"/>
    <w:rsid w:val="00115567"/>
    <w:rsid w:val="001156B3"/>
    <w:rsid w:val="0011583A"/>
    <w:rsid w:val="00115B34"/>
    <w:rsid w:val="0011632F"/>
    <w:rsid w:val="001167C5"/>
    <w:rsid w:val="00117DA3"/>
    <w:rsid w:val="00120243"/>
    <w:rsid w:val="00120450"/>
    <w:rsid w:val="0012148F"/>
    <w:rsid w:val="001216EE"/>
    <w:rsid w:val="00121B5C"/>
    <w:rsid w:val="0012218B"/>
    <w:rsid w:val="001226F1"/>
    <w:rsid w:val="0012280C"/>
    <w:rsid w:val="00122A48"/>
    <w:rsid w:val="0012301D"/>
    <w:rsid w:val="001237B5"/>
    <w:rsid w:val="00123A87"/>
    <w:rsid w:val="00123E7A"/>
    <w:rsid w:val="00123EA4"/>
    <w:rsid w:val="001244D3"/>
    <w:rsid w:val="001247E0"/>
    <w:rsid w:val="00124A45"/>
    <w:rsid w:val="00124DE1"/>
    <w:rsid w:val="001253C0"/>
    <w:rsid w:val="00125666"/>
    <w:rsid w:val="001256D1"/>
    <w:rsid w:val="00125895"/>
    <w:rsid w:val="00125F1D"/>
    <w:rsid w:val="0012629F"/>
    <w:rsid w:val="001264B7"/>
    <w:rsid w:val="0012690E"/>
    <w:rsid w:val="00127097"/>
    <w:rsid w:val="00127468"/>
    <w:rsid w:val="00127855"/>
    <w:rsid w:val="0013037B"/>
    <w:rsid w:val="00130934"/>
    <w:rsid w:val="001312B7"/>
    <w:rsid w:val="001319CC"/>
    <w:rsid w:val="001322BE"/>
    <w:rsid w:val="00132CC6"/>
    <w:rsid w:val="001331E3"/>
    <w:rsid w:val="0013327A"/>
    <w:rsid w:val="00133316"/>
    <w:rsid w:val="001337C5"/>
    <w:rsid w:val="001337F4"/>
    <w:rsid w:val="00133B7B"/>
    <w:rsid w:val="00133E69"/>
    <w:rsid w:val="00133F1B"/>
    <w:rsid w:val="001343B0"/>
    <w:rsid w:val="00134A9B"/>
    <w:rsid w:val="00135414"/>
    <w:rsid w:val="00135C36"/>
    <w:rsid w:val="00135D39"/>
    <w:rsid w:val="00135F14"/>
    <w:rsid w:val="00135FF4"/>
    <w:rsid w:val="001366DC"/>
    <w:rsid w:val="001367C3"/>
    <w:rsid w:val="00136C08"/>
    <w:rsid w:val="00136ECC"/>
    <w:rsid w:val="0013737B"/>
    <w:rsid w:val="00137B0B"/>
    <w:rsid w:val="00140134"/>
    <w:rsid w:val="001401CD"/>
    <w:rsid w:val="001402F5"/>
    <w:rsid w:val="00140387"/>
    <w:rsid w:val="001409F2"/>
    <w:rsid w:val="00140BCE"/>
    <w:rsid w:val="00140CFB"/>
    <w:rsid w:val="00141E38"/>
    <w:rsid w:val="00142826"/>
    <w:rsid w:val="00142BCA"/>
    <w:rsid w:val="00142C58"/>
    <w:rsid w:val="001431A6"/>
    <w:rsid w:val="001431D0"/>
    <w:rsid w:val="00143406"/>
    <w:rsid w:val="0014379D"/>
    <w:rsid w:val="001437C5"/>
    <w:rsid w:val="00143EE6"/>
    <w:rsid w:val="00144004"/>
    <w:rsid w:val="00144795"/>
    <w:rsid w:val="00144CBA"/>
    <w:rsid w:val="00145075"/>
    <w:rsid w:val="0014529F"/>
    <w:rsid w:val="00145868"/>
    <w:rsid w:val="00145C79"/>
    <w:rsid w:val="00146436"/>
    <w:rsid w:val="001464E6"/>
    <w:rsid w:val="001468C0"/>
    <w:rsid w:val="00146B17"/>
    <w:rsid w:val="00146C02"/>
    <w:rsid w:val="00146D4D"/>
    <w:rsid w:val="00146F1F"/>
    <w:rsid w:val="00147EF0"/>
    <w:rsid w:val="00150003"/>
    <w:rsid w:val="00150037"/>
    <w:rsid w:val="00150176"/>
    <w:rsid w:val="00150920"/>
    <w:rsid w:val="001509C2"/>
    <w:rsid w:val="001512EC"/>
    <w:rsid w:val="00151383"/>
    <w:rsid w:val="001513A4"/>
    <w:rsid w:val="00151917"/>
    <w:rsid w:val="00151D9D"/>
    <w:rsid w:val="0015214E"/>
    <w:rsid w:val="0015221B"/>
    <w:rsid w:val="00152949"/>
    <w:rsid w:val="00152B3F"/>
    <w:rsid w:val="0015330B"/>
    <w:rsid w:val="001537A5"/>
    <w:rsid w:val="00153DE2"/>
    <w:rsid w:val="00153E59"/>
    <w:rsid w:val="00153E94"/>
    <w:rsid w:val="00154373"/>
    <w:rsid w:val="001543BA"/>
    <w:rsid w:val="00154D29"/>
    <w:rsid w:val="00155357"/>
    <w:rsid w:val="00155635"/>
    <w:rsid w:val="001559F9"/>
    <w:rsid w:val="00155FB9"/>
    <w:rsid w:val="001565E1"/>
    <w:rsid w:val="00156A84"/>
    <w:rsid w:val="00156B5A"/>
    <w:rsid w:val="001572B6"/>
    <w:rsid w:val="001577AA"/>
    <w:rsid w:val="00157C62"/>
    <w:rsid w:val="00157CBE"/>
    <w:rsid w:val="001600E8"/>
    <w:rsid w:val="00160A3B"/>
    <w:rsid w:val="00161246"/>
    <w:rsid w:val="001615D8"/>
    <w:rsid w:val="00161BDE"/>
    <w:rsid w:val="0016213D"/>
    <w:rsid w:val="00162989"/>
    <w:rsid w:val="00162F85"/>
    <w:rsid w:val="00163868"/>
    <w:rsid w:val="00163B87"/>
    <w:rsid w:val="00163E48"/>
    <w:rsid w:val="00163ED4"/>
    <w:rsid w:val="001640EC"/>
    <w:rsid w:val="00164120"/>
    <w:rsid w:val="001641D2"/>
    <w:rsid w:val="001643C7"/>
    <w:rsid w:val="00164F85"/>
    <w:rsid w:val="0016572F"/>
    <w:rsid w:val="00165CB3"/>
    <w:rsid w:val="00165CE4"/>
    <w:rsid w:val="00166055"/>
    <w:rsid w:val="001665EB"/>
    <w:rsid w:val="001668E8"/>
    <w:rsid w:val="00167136"/>
    <w:rsid w:val="00170216"/>
    <w:rsid w:val="001702BC"/>
    <w:rsid w:val="0017109C"/>
    <w:rsid w:val="001718E9"/>
    <w:rsid w:val="00171E6B"/>
    <w:rsid w:val="00171EF1"/>
    <w:rsid w:val="00172AFF"/>
    <w:rsid w:val="00172F95"/>
    <w:rsid w:val="00172FB2"/>
    <w:rsid w:val="0017310E"/>
    <w:rsid w:val="0017336F"/>
    <w:rsid w:val="00173909"/>
    <w:rsid w:val="00173F71"/>
    <w:rsid w:val="00174357"/>
    <w:rsid w:val="00174569"/>
    <w:rsid w:val="00174AF6"/>
    <w:rsid w:val="00174E07"/>
    <w:rsid w:val="00174E77"/>
    <w:rsid w:val="00174EEB"/>
    <w:rsid w:val="0017526D"/>
    <w:rsid w:val="00175569"/>
    <w:rsid w:val="00175838"/>
    <w:rsid w:val="00175E61"/>
    <w:rsid w:val="00175F80"/>
    <w:rsid w:val="00176670"/>
    <w:rsid w:val="00176818"/>
    <w:rsid w:val="00176C49"/>
    <w:rsid w:val="00176FF6"/>
    <w:rsid w:val="00177249"/>
    <w:rsid w:val="001776F3"/>
    <w:rsid w:val="0017791E"/>
    <w:rsid w:val="0017794A"/>
    <w:rsid w:val="00177A9B"/>
    <w:rsid w:val="0018083D"/>
    <w:rsid w:val="00180AF4"/>
    <w:rsid w:val="00181252"/>
    <w:rsid w:val="001812CB"/>
    <w:rsid w:val="0018133E"/>
    <w:rsid w:val="00181639"/>
    <w:rsid w:val="0018185A"/>
    <w:rsid w:val="00181D0E"/>
    <w:rsid w:val="0018299D"/>
    <w:rsid w:val="00182ABC"/>
    <w:rsid w:val="00182C04"/>
    <w:rsid w:val="00182EE1"/>
    <w:rsid w:val="001834A9"/>
    <w:rsid w:val="00183872"/>
    <w:rsid w:val="001838F2"/>
    <w:rsid w:val="00183942"/>
    <w:rsid w:val="00183BD1"/>
    <w:rsid w:val="00183E34"/>
    <w:rsid w:val="00183FB6"/>
    <w:rsid w:val="0018409B"/>
    <w:rsid w:val="00184187"/>
    <w:rsid w:val="0018462F"/>
    <w:rsid w:val="0018475B"/>
    <w:rsid w:val="001848D7"/>
    <w:rsid w:val="001849C1"/>
    <w:rsid w:val="00184B20"/>
    <w:rsid w:val="00185378"/>
    <w:rsid w:val="001853AF"/>
    <w:rsid w:val="00185DBF"/>
    <w:rsid w:val="00186213"/>
    <w:rsid w:val="001864CC"/>
    <w:rsid w:val="00186986"/>
    <w:rsid w:val="00186F3B"/>
    <w:rsid w:val="00186FAB"/>
    <w:rsid w:val="00187211"/>
    <w:rsid w:val="0018731D"/>
    <w:rsid w:val="00187905"/>
    <w:rsid w:val="00187935"/>
    <w:rsid w:val="00187A3D"/>
    <w:rsid w:val="00190157"/>
    <w:rsid w:val="001902A2"/>
    <w:rsid w:val="00190A4D"/>
    <w:rsid w:val="001913DD"/>
    <w:rsid w:val="0019155A"/>
    <w:rsid w:val="0019179A"/>
    <w:rsid w:val="0019199A"/>
    <w:rsid w:val="0019227D"/>
    <w:rsid w:val="0019234E"/>
    <w:rsid w:val="00192A2F"/>
    <w:rsid w:val="001935B6"/>
    <w:rsid w:val="0019367D"/>
    <w:rsid w:val="00193B70"/>
    <w:rsid w:val="00194027"/>
    <w:rsid w:val="0019423D"/>
    <w:rsid w:val="00194241"/>
    <w:rsid w:val="00194611"/>
    <w:rsid w:val="00194D21"/>
    <w:rsid w:val="001952A8"/>
    <w:rsid w:val="001957C5"/>
    <w:rsid w:val="00195F03"/>
    <w:rsid w:val="0019627A"/>
    <w:rsid w:val="0019651A"/>
    <w:rsid w:val="00196592"/>
    <w:rsid w:val="0019680F"/>
    <w:rsid w:val="00196EEE"/>
    <w:rsid w:val="00197038"/>
    <w:rsid w:val="00197095"/>
    <w:rsid w:val="0019712A"/>
    <w:rsid w:val="0019727D"/>
    <w:rsid w:val="00197B5E"/>
    <w:rsid w:val="00197E7A"/>
    <w:rsid w:val="001A08D0"/>
    <w:rsid w:val="001A0EB8"/>
    <w:rsid w:val="001A1551"/>
    <w:rsid w:val="001A1612"/>
    <w:rsid w:val="001A1823"/>
    <w:rsid w:val="001A1828"/>
    <w:rsid w:val="001A1DDB"/>
    <w:rsid w:val="001A1F65"/>
    <w:rsid w:val="001A2595"/>
    <w:rsid w:val="001A2B67"/>
    <w:rsid w:val="001A2D34"/>
    <w:rsid w:val="001A2D8C"/>
    <w:rsid w:val="001A300F"/>
    <w:rsid w:val="001A344E"/>
    <w:rsid w:val="001A3B97"/>
    <w:rsid w:val="001A3DE0"/>
    <w:rsid w:val="001A4682"/>
    <w:rsid w:val="001A4A89"/>
    <w:rsid w:val="001A4D1C"/>
    <w:rsid w:val="001A535F"/>
    <w:rsid w:val="001A5660"/>
    <w:rsid w:val="001A5DC5"/>
    <w:rsid w:val="001A60CD"/>
    <w:rsid w:val="001A6912"/>
    <w:rsid w:val="001A6963"/>
    <w:rsid w:val="001A6B07"/>
    <w:rsid w:val="001B00C1"/>
    <w:rsid w:val="001B0483"/>
    <w:rsid w:val="001B04DF"/>
    <w:rsid w:val="001B0774"/>
    <w:rsid w:val="001B0BE7"/>
    <w:rsid w:val="001B0F53"/>
    <w:rsid w:val="001B13F2"/>
    <w:rsid w:val="001B1F7B"/>
    <w:rsid w:val="001B24D8"/>
    <w:rsid w:val="001B267C"/>
    <w:rsid w:val="001B26A9"/>
    <w:rsid w:val="001B2B5C"/>
    <w:rsid w:val="001B2D0A"/>
    <w:rsid w:val="001B2DF2"/>
    <w:rsid w:val="001B303F"/>
    <w:rsid w:val="001B33A0"/>
    <w:rsid w:val="001B37D0"/>
    <w:rsid w:val="001B39E1"/>
    <w:rsid w:val="001B3DC2"/>
    <w:rsid w:val="001B4715"/>
    <w:rsid w:val="001B4791"/>
    <w:rsid w:val="001B5114"/>
    <w:rsid w:val="001B5616"/>
    <w:rsid w:val="001B56E3"/>
    <w:rsid w:val="001B61B3"/>
    <w:rsid w:val="001B6353"/>
    <w:rsid w:val="001B65BB"/>
    <w:rsid w:val="001B6FB1"/>
    <w:rsid w:val="001B6FF6"/>
    <w:rsid w:val="001B78AA"/>
    <w:rsid w:val="001B794E"/>
    <w:rsid w:val="001B7DB3"/>
    <w:rsid w:val="001C0202"/>
    <w:rsid w:val="001C05F9"/>
    <w:rsid w:val="001C0631"/>
    <w:rsid w:val="001C0673"/>
    <w:rsid w:val="001C08F4"/>
    <w:rsid w:val="001C0936"/>
    <w:rsid w:val="001C143C"/>
    <w:rsid w:val="001C1684"/>
    <w:rsid w:val="001C1A8F"/>
    <w:rsid w:val="001C1DF3"/>
    <w:rsid w:val="001C2172"/>
    <w:rsid w:val="001C2535"/>
    <w:rsid w:val="001C2698"/>
    <w:rsid w:val="001C2B8F"/>
    <w:rsid w:val="001C2EA7"/>
    <w:rsid w:val="001C3182"/>
    <w:rsid w:val="001C32F2"/>
    <w:rsid w:val="001C3345"/>
    <w:rsid w:val="001C3606"/>
    <w:rsid w:val="001C3E6D"/>
    <w:rsid w:val="001C4B5B"/>
    <w:rsid w:val="001C4E0F"/>
    <w:rsid w:val="001C539A"/>
    <w:rsid w:val="001C6081"/>
    <w:rsid w:val="001C6CDE"/>
    <w:rsid w:val="001C70D2"/>
    <w:rsid w:val="001C7A2D"/>
    <w:rsid w:val="001D0221"/>
    <w:rsid w:val="001D03FE"/>
    <w:rsid w:val="001D0A52"/>
    <w:rsid w:val="001D0B74"/>
    <w:rsid w:val="001D0E01"/>
    <w:rsid w:val="001D0E78"/>
    <w:rsid w:val="001D0FD5"/>
    <w:rsid w:val="001D1469"/>
    <w:rsid w:val="001D179F"/>
    <w:rsid w:val="001D17E9"/>
    <w:rsid w:val="001D1A34"/>
    <w:rsid w:val="001D1C88"/>
    <w:rsid w:val="001D250B"/>
    <w:rsid w:val="001D2578"/>
    <w:rsid w:val="001D25C1"/>
    <w:rsid w:val="001D27EF"/>
    <w:rsid w:val="001D2F9D"/>
    <w:rsid w:val="001D3154"/>
    <w:rsid w:val="001D3C13"/>
    <w:rsid w:val="001D40CA"/>
    <w:rsid w:val="001D4378"/>
    <w:rsid w:val="001D4552"/>
    <w:rsid w:val="001D4671"/>
    <w:rsid w:val="001D49D1"/>
    <w:rsid w:val="001D5EDE"/>
    <w:rsid w:val="001D60C3"/>
    <w:rsid w:val="001D63D5"/>
    <w:rsid w:val="001D6719"/>
    <w:rsid w:val="001D6D1A"/>
    <w:rsid w:val="001D6FA6"/>
    <w:rsid w:val="001D6FD1"/>
    <w:rsid w:val="001D7756"/>
    <w:rsid w:val="001D7802"/>
    <w:rsid w:val="001E009D"/>
    <w:rsid w:val="001E0175"/>
    <w:rsid w:val="001E0506"/>
    <w:rsid w:val="001E055E"/>
    <w:rsid w:val="001E065D"/>
    <w:rsid w:val="001E082F"/>
    <w:rsid w:val="001E08E6"/>
    <w:rsid w:val="001E103E"/>
    <w:rsid w:val="001E14DA"/>
    <w:rsid w:val="001E1899"/>
    <w:rsid w:val="001E220F"/>
    <w:rsid w:val="001E278D"/>
    <w:rsid w:val="001E290B"/>
    <w:rsid w:val="001E32E9"/>
    <w:rsid w:val="001E352A"/>
    <w:rsid w:val="001E37B4"/>
    <w:rsid w:val="001E4B90"/>
    <w:rsid w:val="001E4D69"/>
    <w:rsid w:val="001E55F4"/>
    <w:rsid w:val="001E5B9B"/>
    <w:rsid w:val="001E5CFB"/>
    <w:rsid w:val="001E5F54"/>
    <w:rsid w:val="001E69FE"/>
    <w:rsid w:val="001E6D3F"/>
    <w:rsid w:val="001E7068"/>
    <w:rsid w:val="001E783E"/>
    <w:rsid w:val="001E7B12"/>
    <w:rsid w:val="001E7C7C"/>
    <w:rsid w:val="001F0680"/>
    <w:rsid w:val="001F08D8"/>
    <w:rsid w:val="001F1CEB"/>
    <w:rsid w:val="001F1F0B"/>
    <w:rsid w:val="001F1F2D"/>
    <w:rsid w:val="001F217A"/>
    <w:rsid w:val="001F2204"/>
    <w:rsid w:val="001F221B"/>
    <w:rsid w:val="001F27D3"/>
    <w:rsid w:val="001F2DE4"/>
    <w:rsid w:val="001F2E22"/>
    <w:rsid w:val="001F31F7"/>
    <w:rsid w:val="001F3643"/>
    <w:rsid w:val="001F3B7E"/>
    <w:rsid w:val="001F3FBE"/>
    <w:rsid w:val="001F3FC1"/>
    <w:rsid w:val="001F4023"/>
    <w:rsid w:val="001F405F"/>
    <w:rsid w:val="001F4713"/>
    <w:rsid w:val="001F499B"/>
    <w:rsid w:val="001F4BFC"/>
    <w:rsid w:val="001F4F27"/>
    <w:rsid w:val="001F559F"/>
    <w:rsid w:val="001F56DD"/>
    <w:rsid w:val="001F61DD"/>
    <w:rsid w:val="001F631D"/>
    <w:rsid w:val="001F63A1"/>
    <w:rsid w:val="001F6694"/>
    <w:rsid w:val="001F67EA"/>
    <w:rsid w:val="001F6952"/>
    <w:rsid w:val="001F6A0D"/>
    <w:rsid w:val="001F6F4B"/>
    <w:rsid w:val="001F7A87"/>
    <w:rsid w:val="002004E2"/>
    <w:rsid w:val="00200BD5"/>
    <w:rsid w:val="00200CF0"/>
    <w:rsid w:val="00201432"/>
    <w:rsid w:val="0020143D"/>
    <w:rsid w:val="00201663"/>
    <w:rsid w:val="00201AB2"/>
    <w:rsid w:val="00201C48"/>
    <w:rsid w:val="00201EED"/>
    <w:rsid w:val="00202B4C"/>
    <w:rsid w:val="00202CFC"/>
    <w:rsid w:val="00202E29"/>
    <w:rsid w:val="0020341A"/>
    <w:rsid w:val="002039E2"/>
    <w:rsid w:val="002043B9"/>
    <w:rsid w:val="00204790"/>
    <w:rsid w:val="00204B95"/>
    <w:rsid w:val="00204F41"/>
    <w:rsid w:val="00205636"/>
    <w:rsid w:val="00205776"/>
    <w:rsid w:val="002068A4"/>
    <w:rsid w:val="00206C9F"/>
    <w:rsid w:val="00206E63"/>
    <w:rsid w:val="002076F9"/>
    <w:rsid w:val="002077F3"/>
    <w:rsid w:val="00207DC5"/>
    <w:rsid w:val="002105F9"/>
    <w:rsid w:val="00210948"/>
    <w:rsid w:val="00210A86"/>
    <w:rsid w:val="00211246"/>
    <w:rsid w:val="00211714"/>
    <w:rsid w:val="00212001"/>
    <w:rsid w:val="00212198"/>
    <w:rsid w:val="0021259D"/>
    <w:rsid w:val="00212E1C"/>
    <w:rsid w:val="00212E26"/>
    <w:rsid w:val="00213945"/>
    <w:rsid w:val="00213C49"/>
    <w:rsid w:val="00213C5F"/>
    <w:rsid w:val="00213E35"/>
    <w:rsid w:val="002151BC"/>
    <w:rsid w:val="00215BD3"/>
    <w:rsid w:val="00215C2D"/>
    <w:rsid w:val="00215D0D"/>
    <w:rsid w:val="00216403"/>
    <w:rsid w:val="00216715"/>
    <w:rsid w:val="00216A18"/>
    <w:rsid w:val="00217A72"/>
    <w:rsid w:val="00217AE3"/>
    <w:rsid w:val="00217C89"/>
    <w:rsid w:val="00220A64"/>
    <w:rsid w:val="00220AAA"/>
    <w:rsid w:val="00221049"/>
    <w:rsid w:val="0022118D"/>
    <w:rsid w:val="00221BA2"/>
    <w:rsid w:val="00221E5F"/>
    <w:rsid w:val="002222D7"/>
    <w:rsid w:val="002229D0"/>
    <w:rsid w:val="00223256"/>
    <w:rsid w:val="002232E0"/>
    <w:rsid w:val="00223311"/>
    <w:rsid w:val="0022365E"/>
    <w:rsid w:val="00223B0D"/>
    <w:rsid w:val="00223C33"/>
    <w:rsid w:val="00223CF5"/>
    <w:rsid w:val="00223EA7"/>
    <w:rsid w:val="0022407C"/>
    <w:rsid w:val="0022408C"/>
    <w:rsid w:val="00224714"/>
    <w:rsid w:val="00225099"/>
    <w:rsid w:val="002250F7"/>
    <w:rsid w:val="002254DD"/>
    <w:rsid w:val="002257BF"/>
    <w:rsid w:val="002265D7"/>
    <w:rsid w:val="0022683B"/>
    <w:rsid w:val="00226AFA"/>
    <w:rsid w:val="00226D70"/>
    <w:rsid w:val="002271EA"/>
    <w:rsid w:val="0022757A"/>
    <w:rsid w:val="00227B45"/>
    <w:rsid w:val="00227C52"/>
    <w:rsid w:val="00227EE9"/>
    <w:rsid w:val="00230518"/>
    <w:rsid w:val="002305D5"/>
    <w:rsid w:val="002305EA"/>
    <w:rsid w:val="00231322"/>
    <w:rsid w:val="00231582"/>
    <w:rsid w:val="002315FD"/>
    <w:rsid w:val="00231D09"/>
    <w:rsid w:val="002320D4"/>
    <w:rsid w:val="002322F1"/>
    <w:rsid w:val="00232413"/>
    <w:rsid w:val="002326D6"/>
    <w:rsid w:val="00232AF7"/>
    <w:rsid w:val="0023356C"/>
    <w:rsid w:val="00233770"/>
    <w:rsid w:val="00234298"/>
    <w:rsid w:val="002343B1"/>
    <w:rsid w:val="00234AF9"/>
    <w:rsid w:val="00234CF3"/>
    <w:rsid w:val="002350B1"/>
    <w:rsid w:val="00235624"/>
    <w:rsid w:val="00235679"/>
    <w:rsid w:val="00236286"/>
    <w:rsid w:val="00236415"/>
    <w:rsid w:val="00236429"/>
    <w:rsid w:val="00236C8E"/>
    <w:rsid w:val="00236D95"/>
    <w:rsid w:val="00237067"/>
    <w:rsid w:val="002371B9"/>
    <w:rsid w:val="00237934"/>
    <w:rsid w:val="00237A8D"/>
    <w:rsid w:val="00237B0A"/>
    <w:rsid w:val="002400C0"/>
    <w:rsid w:val="00240306"/>
    <w:rsid w:val="00240B1B"/>
    <w:rsid w:val="00240C45"/>
    <w:rsid w:val="002412A2"/>
    <w:rsid w:val="00241650"/>
    <w:rsid w:val="00241AFD"/>
    <w:rsid w:val="00241CF6"/>
    <w:rsid w:val="0024241F"/>
    <w:rsid w:val="002426EA"/>
    <w:rsid w:val="00242B7B"/>
    <w:rsid w:val="00242BAB"/>
    <w:rsid w:val="00243462"/>
    <w:rsid w:val="00243CEA"/>
    <w:rsid w:val="00243D32"/>
    <w:rsid w:val="00244BCA"/>
    <w:rsid w:val="0024586F"/>
    <w:rsid w:val="00245C53"/>
    <w:rsid w:val="00245E66"/>
    <w:rsid w:val="0024603B"/>
    <w:rsid w:val="0024688F"/>
    <w:rsid w:val="002468E3"/>
    <w:rsid w:val="00246E7C"/>
    <w:rsid w:val="002471AD"/>
    <w:rsid w:val="00247959"/>
    <w:rsid w:val="00247E5E"/>
    <w:rsid w:val="00247E88"/>
    <w:rsid w:val="00247EFC"/>
    <w:rsid w:val="0025014D"/>
    <w:rsid w:val="00250523"/>
    <w:rsid w:val="00250624"/>
    <w:rsid w:val="0025104C"/>
    <w:rsid w:val="00251193"/>
    <w:rsid w:val="002515E7"/>
    <w:rsid w:val="002517F7"/>
    <w:rsid w:val="00251CD1"/>
    <w:rsid w:val="00251ED1"/>
    <w:rsid w:val="00251F33"/>
    <w:rsid w:val="002520D8"/>
    <w:rsid w:val="00252211"/>
    <w:rsid w:val="002529ED"/>
    <w:rsid w:val="00252B9F"/>
    <w:rsid w:val="002533D8"/>
    <w:rsid w:val="002538A5"/>
    <w:rsid w:val="00253ABC"/>
    <w:rsid w:val="00253BD6"/>
    <w:rsid w:val="0025442E"/>
    <w:rsid w:val="0025477D"/>
    <w:rsid w:val="00254C96"/>
    <w:rsid w:val="00254F89"/>
    <w:rsid w:val="0025508C"/>
    <w:rsid w:val="00255110"/>
    <w:rsid w:val="002552FB"/>
    <w:rsid w:val="00255383"/>
    <w:rsid w:val="00255592"/>
    <w:rsid w:val="0025561A"/>
    <w:rsid w:val="002559E5"/>
    <w:rsid w:val="00255C84"/>
    <w:rsid w:val="00255E01"/>
    <w:rsid w:val="0025665A"/>
    <w:rsid w:val="00256B21"/>
    <w:rsid w:val="00256CF8"/>
    <w:rsid w:val="00257227"/>
    <w:rsid w:val="00257D1E"/>
    <w:rsid w:val="002607A3"/>
    <w:rsid w:val="00260AA2"/>
    <w:rsid w:val="00260C73"/>
    <w:rsid w:val="00261209"/>
    <w:rsid w:val="00261278"/>
    <w:rsid w:val="0026142F"/>
    <w:rsid w:val="002615B3"/>
    <w:rsid w:val="002617AD"/>
    <w:rsid w:val="0026181C"/>
    <w:rsid w:val="0026182F"/>
    <w:rsid w:val="00261CCD"/>
    <w:rsid w:val="00262284"/>
    <w:rsid w:val="00262334"/>
    <w:rsid w:val="0026264F"/>
    <w:rsid w:val="0026298F"/>
    <w:rsid w:val="00262D63"/>
    <w:rsid w:val="002636F2"/>
    <w:rsid w:val="00263B6D"/>
    <w:rsid w:val="002642B2"/>
    <w:rsid w:val="002643F2"/>
    <w:rsid w:val="002645DA"/>
    <w:rsid w:val="00264A9A"/>
    <w:rsid w:val="00264D5C"/>
    <w:rsid w:val="00265368"/>
    <w:rsid w:val="0026541B"/>
    <w:rsid w:val="002655B8"/>
    <w:rsid w:val="002657CB"/>
    <w:rsid w:val="002665D8"/>
    <w:rsid w:val="002669BC"/>
    <w:rsid w:val="00266DD5"/>
    <w:rsid w:val="0026739E"/>
    <w:rsid w:val="0026788A"/>
    <w:rsid w:val="00267D65"/>
    <w:rsid w:val="00270242"/>
    <w:rsid w:val="002708C8"/>
    <w:rsid w:val="002708F9"/>
    <w:rsid w:val="00270954"/>
    <w:rsid w:val="00270ABA"/>
    <w:rsid w:val="00270C07"/>
    <w:rsid w:val="00271204"/>
    <w:rsid w:val="00271271"/>
    <w:rsid w:val="002717D3"/>
    <w:rsid w:val="002718DB"/>
    <w:rsid w:val="00271912"/>
    <w:rsid w:val="00271D18"/>
    <w:rsid w:val="00271E95"/>
    <w:rsid w:val="002722D9"/>
    <w:rsid w:val="00272456"/>
    <w:rsid w:val="00272851"/>
    <w:rsid w:val="00272A4C"/>
    <w:rsid w:val="00273409"/>
    <w:rsid w:val="0027365C"/>
    <w:rsid w:val="00273705"/>
    <w:rsid w:val="00273A74"/>
    <w:rsid w:val="00273AAD"/>
    <w:rsid w:val="00273E9D"/>
    <w:rsid w:val="0027484A"/>
    <w:rsid w:val="002749CA"/>
    <w:rsid w:val="00274BB3"/>
    <w:rsid w:val="00274D2E"/>
    <w:rsid w:val="00274D50"/>
    <w:rsid w:val="0027515E"/>
    <w:rsid w:val="002751DF"/>
    <w:rsid w:val="002756D9"/>
    <w:rsid w:val="0027573E"/>
    <w:rsid w:val="00275A9C"/>
    <w:rsid w:val="00275B43"/>
    <w:rsid w:val="00276225"/>
    <w:rsid w:val="00276417"/>
    <w:rsid w:val="002765A2"/>
    <w:rsid w:val="002765BE"/>
    <w:rsid w:val="00277549"/>
    <w:rsid w:val="00277E1D"/>
    <w:rsid w:val="0028015A"/>
    <w:rsid w:val="002805AA"/>
    <w:rsid w:val="00280655"/>
    <w:rsid w:val="00280A3D"/>
    <w:rsid w:val="0028135E"/>
    <w:rsid w:val="00281B47"/>
    <w:rsid w:val="002830C0"/>
    <w:rsid w:val="00283A8A"/>
    <w:rsid w:val="00283D7A"/>
    <w:rsid w:val="00283E97"/>
    <w:rsid w:val="002841A8"/>
    <w:rsid w:val="00284410"/>
    <w:rsid w:val="00284D00"/>
    <w:rsid w:val="00286124"/>
    <w:rsid w:val="00286BF8"/>
    <w:rsid w:val="00286E8C"/>
    <w:rsid w:val="00286FFA"/>
    <w:rsid w:val="002872E2"/>
    <w:rsid w:val="0028744D"/>
    <w:rsid w:val="00287497"/>
    <w:rsid w:val="002874D1"/>
    <w:rsid w:val="002876E5"/>
    <w:rsid w:val="0028797E"/>
    <w:rsid w:val="00287A29"/>
    <w:rsid w:val="00290008"/>
    <w:rsid w:val="0029019E"/>
    <w:rsid w:val="00290467"/>
    <w:rsid w:val="002919EB"/>
    <w:rsid w:val="00291F55"/>
    <w:rsid w:val="00291F8B"/>
    <w:rsid w:val="00292240"/>
    <w:rsid w:val="0029276B"/>
    <w:rsid w:val="00292E08"/>
    <w:rsid w:val="002937BF"/>
    <w:rsid w:val="0029403B"/>
    <w:rsid w:val="00294481"/>
    <w:rsid w:val="00294590"/>
    <w:rsid w:val="00295176"/>
    <w:rsid w:val="002952FA"/>
    <w:rsid w:val="002954BF"/>
    <w:rsid w:val="002954F6"/>
    <w:rsid w:val="0029585E"/>
    <w:rsid w:val="00295966"/>
    <w:rsid w:val="00295E2B"/>
    <w:rsid w:val="00296726"/>
    <w:rsid w:val="0029675B"/>
    <w:rsid w:val="002968B9"/>
    <w:rsid w:val="00296963"/>
    <w:rsid w:val="00296C90"/>
    <w:rsid w:val="00296DE1"/>
    <w:rsid w:val="002976B7"/>
    <w:rsid w:val="00297BE4"/>
    <w:rsid w:val="002A04DA"/>
    <w:rsid w:val="002A0CBD"/>
    <w:rsid w:val="002A0FF2"/>
    <w:rsid w:val="002A17AA"/>
    <w:rsid w:val="002A191B"/>
    <w:rsid w:val="002A1FE8"/>
    <w:rsid w:val="002A2468"/>
    <w:rsid w:val="002A281B"/>
    <w:rsid w:val="002A2AD6"/>
    <w:rsid w:val="002A34F4"/>
    <w:rsid w:val="002A3947"/>
    <w:rsid w:val="002A3C26"/>
    <w:rsid w:val="002A3C59"/>
    <w:rsid w:val="002A3E0C"/>
    <w:rsid w:val="002A3FDE"/>
    <w:rsid w:val="002A4554"/>
    <w:rsid w:val="002A4628"/>
    <w:rsid w:val="002A50D7"/>
    <w:rsid w:val="002A535F"/>
    <w:rsid w:val="002A53B8"/>
    <w:rsid w:val="002A5D5A"/>
    <w:rsid w:val="002A5E5F"/>
    <w:rsid w:val="002A5ED7"/>
    <w:rsid w:val="002A6004"/>
    <w:rsid w:val="002A629C"/>
    <w:rsid w:val="002A6518"/>
    <w:rsid w:val="002A6556"/>
    <w:rsid w:val="002A74A2"/>
    <w:rsid w:val="002A775A"/>
    <w:rsid w:val="002A7761"/>
    <w:rsid w:val="002A784F"/>
    <w:rsid w:val="002A7A50"/>
    <w:rsid w:val="002A7DEA"/>
    <w:rsid w:val="002B00D8"/>
    <w:rsid w:val="002B09AE"/>
    <w:rsid w:val="002B14F1"/>
    <w:rsid w:val="002B1A7C"/>
    <w:rsid w:val="002B1EEB"/>
    <w:rsid w:val="002B21BA"/>
    <w:rsid w:val="002B2386"/>
    <w:rsid w:val="002B2693"/>
    <w:rsid w:val="002B2AB9"/>
    <w:rsid w:val="002B36AD"/>
    <w:rsid w:val="002B3898"/>
    <w:rsid w:val="002B429F"/>
    <w:rsid w:val="002B432D"/>
    <w:rsid w:val="002B4572"/>
    <w:rsid w:val="002B47F6"/>
    <w:rsid w:val="002B4B83"/>
    <w:rsid w:val="002B50C4"/>
    <w:rsid w:val="002B5BB9"/>
    <w:rsid w:val="002B639A"/>
    <w:rsid w:val="002B69B1"/>
    <w:rsid w:val="002B6D52"/>
    <w:rsid w:val="002B7069"/>
    <w:rsid w:val="002B748D"/>
    <w:rsid w:val="002B7D8F"/>
    <w:rsid w:val="002C071A"/>
    <w:rsid w:val="002C12D2"/>
    <w:rsid w:val="002C163F"/>
    <w:rsid w:val="002C17D3"/>
    <w:rsid w:val="002C186F"/>
    <w:rsid w:val="002C188B"/>
    <w:rsid w:val="002C1EA2"/>
    <w:rsid w:val="002C20A2"/>
    <w:rsid w:val="002C24B0"/>
    <w:rsid w:val="002C2625"/>
    <w:rsid w:val="002C272A"/>
    <w:rsid w:val="002C2851"/>
    <w:rsid w:val="002C3140"/>
    <w:rsid w:val="002C36E8"/>
    <w:rsid w:val="002C4690"/>
    <w:rsid w:val="002C4748"/>
    <w:rsid w:val="002C4F7B"/>
    <w:rsid w:val="002C50B4"/>
    <w:rsid w:val="002C50E4"/>
    <w:rsid w:val="002C56EF"/>
    <w:rsid w:val="002C5B4F"/>
    <w:rsid w:val="002C5CEA"/>
    <w:rsid w:val="002C6645"/>
    <w:rsid w:val="002C6F21"/>
    <w:rsid w:val="002C6FD9"/>
    <w:rsid w:val="002C7C9A"/>
    <w:rsid w:val="002C7ED1"/>
    <w:rsid w:val="002C7FA0"/>
    <w:rsid w:val="002D0320"/>
    <w:rsid w:val="002D09F7"/>
    <w:rsid w:val="002D11E7"/>
    <w:rsid w:val="002D165B"/>
    <w:rsid w:val="002D165C"/>
    <w:rsid w:val="002D1B71"/>
    <w:rsid w:val="002D1CEA"/>
    <w:rsid w:val="002D21A9"/>
    <w:rsid w:val="002D27EF"/>
    <w:rsid w:val="002D2A8D"/>
    <w:rsid w:val="002D2EFC"/>
    <w:rsid w:val="002D3BAB"/>
    <w:rsid w:val="002D3E53"/>
    <w:rsid w:val="002D40E5"/>
    <w:rsid w:val="002D450A"/>
    <w:rsid w:val="002D487C"/>
    <w:rsid w:val="002D4CDB"/>
    <w:rsid w:val="002D4D8F"/>
    <w:rsid w:val="002D50B3"/>
    <w:rsid w:val="002D56C6"/>
    <w:rsid w:val="002D5964"/>
    <w:rsid w:val="002D5A47"/>
    <w:rsid w:val="002D5D67"/>
    <w:rsid w:val="002D618D"/>
    <w:rsid w:val="002D6593"/>
    <w:rsid w:val="002D6DFD"/>
    <w:rsid w:val="002D6F46"/>
    <w:rsid w:val="002D78B8"/>
    <w:rsid w:val="002D7C0D"/>
    <w:rsid w:val="002D7E60"/>
    <w:rsid w:val="002D7FBF"/>
    <w:rsid w:val="002E0013"/>
    <w:rsid w:val="002E0306"/>
    <w:rsid w:val="002E03B1"/>
    <w:rsid w:val="002E06BF"/>
    <w:rsid w:val="002E10FE"/>
    <w:rsid w:val="002E1400"/>
    <w:rsid w:val="002E174A"/>
    <w:rsid w:val="002E1762"/>
    <w:rsid w:val="002E18EE"/>
    <w:rsid w:val="002E1937"/>
    <w:rsid w:val="002E1AA3"/>
    <w:rsid w:val="002E1C69"/>
    <w:rsid w:val="002E1DA9"/>
    <w:rsid w:val="002E22D9"/>
    <w:rsid w:val="002E2359"/>
    <w:rsid w:val="002E32CC"/>
    <w:rsid w:val="002E337C"/>
    <w:rsid w:val="002E3A10"/>
    <w:rsid w:val="002E3B8C"/>
    <w:rsid w:val="002E3DCE"/>
    <w:rsid w:val="002E4330"/>
    <w:rsid w:val="002E46FA"/>
    <w:rsid w:val="002E4C74"/>
    <w:rsid w:val="002E4D8C"/>
    <w:rsid w:val="002E4DAB"/>
    <w:rsid w:val="002E535B"/>
    <w:rsid w:val="002E547E"/>
    <w:rsid w:val="002E5967"/>
    <w:rsid w:val="002E5EBD"/>
    <w:rsid w:val="002E612B"/>
    <w:rsid w:val="002E6173"/>
    <w:rsid w:val="002E61B2"/>
    <w:rsid w:val="002E7081"/>
    <w:rsid w:val="002E787F"/>
    <w:rsid w:val="002E7EDE"/>
    <w:rsid w:val="002F01C3"/>
    <w:rsid w:val="002F0483"/>
    <w:rsid w:val="002F0B71"/>
    <w:rsid w:val="002F0E9F"/>
    <w:rsid w:val="002F0F3D"/>
    <w:rsid w:val="002F0F89"/>
    <w:rsid w:val="002F1263"/>
    <w:rsid w:val="002F16E3"/>
    <w:rsid w:val="002F1835"/>
    <w:rsid w:val="002F1F17"/>
    <w:rsid w:val="002F2124"/>
    <w:rsid w:val="002F218A"/>
    <w:rsid w:val="002F2F63"/>
    <w:rsid w:val="002F33B3"/>
    <w:rsid w:val="002F3C29"/>
    <w:rsid w:val="002F4747"/>
    <w:rsid w:val="002F4FCE"/>
    <w:rsid w:val="002F5422"/>
    <w:rsid w:val="002F5726"/>
    <w:rsid w:val="002F59F3"/>
    <w:rsid w:val="002F6BED"/>
    <w:rsid w:val="002F742A"/>
    <w:rsid w:val="002F751A"/>
    <w:rsid w:val="002F79DD"/>
    <w:rsid w:val="002F7C72"/>
    <w:rsid w:val="002F7D82"/>
    <w:rsid w:val="002F7F63"/>
    <w:rsid w:val="00300419"/>
    <w:rsid w:val="0030066F"/>
    <w:rsid w:val="00300D10"/>
    <w:rsid w:val="00300DE1"/>
    <w:rsid w:val="003012B4"/>
    <w:rsid w:val="003012D6"/>
    <w:rsid w:val="00301320"/>
    <w:rsid w:val="00301348"/>
    <w:rsid w:val="00301962"/>
    <w:rsid w:val="003019AF"/>
    <w:rsid w:val="00301AFE"/>
    <w:rsid w:val="00301B2C"/>
    <w:rsid w:val="00301B32"/>
    <w:rsid w:val="00301D59"/>
    <w:rsid w:val="00301EC3"/>
    <w:rsid w:val="003021BE"/>
    <w:rsid w:val="0030242E"/>
    <w:rsid w:val="00302551"/>
    <w:rsid w:val="00302C13"/>
    <w:rsid w:val="003038B5"/>
    <w:rsid w:val="003039DE"/>
    <w:rsid w:val="00303B45"/>
    <w:rsid w:val="00303BA0"/>
    <w:rsid w:val="00303FA9"/>
    <w:rsid w:val="0030432A"/>
    <w:rsid w:val="003043C7"/>
    <w:rsid w:val="00304467"/>
    <w:rsid w:val="003047B1"/>
    <w:rsid w:val="00304C3C"/>
    <w:rsid w:val="0030503E"/>
    <w:rsid w:val="00305741"/>
    <w:rsid w:val="00305880"/>
    <w:rsid w:val="003069FE"/>
    <w:rsid w:val="003070BB"/>
    <w:rsid w:val="003079FA"/>
    <w:rsid w:val="00310007"/>
    <w:rsid w:val="00310478"/>
    <w:rsid w:val="00310565"/>
    <w:rsid w:val="00310F0D"/>
    <w:rsid w:val="00311D1F"/>
    <w:rsid w:val="00311FDB"/>
    <w:rsid w:val="00312419"/>
    <w:rsid w:val="003127C6"/>
    <w:rsid w:val="00313077"/>
    <w:rsid w:val="003130CD"/>
    <w:rsid w:val="00313244"/>
    <w:rsid w:val="00313A24"/>
    <w:rsid w:val="00313CDA"/>
    <w:rsid w:val="00313FEA"/>
    <w:rsid w:val="003141C4"/>
    <w:rsid w:val="0031440F"/>
    <w:rsid w:val="00314B4F"/>
    <w:rsid w:val="00314CCC"/>
    <w:rsid w:val="003153AD"/>
    <w:rsid w:val="00315E6A"/>
    <w:rsid w:val="003167C6"/>
    <w:rsid w:val="00316DD9"/>
    <w:rsid w:val="003173DA"/>
    <w:rsid w:val="003174CF"/>
    <w:rsid w:val="00317EFB"/>
    <w:rsid w:val="003202B2"/>
    <w:rsid w:val="003209B1"/>
    <w:rsid w:val="00321099"/>
    <w:rsid w:val="00321395"/>
    <w:rsid w:val="003213D9"/>
    <w:rsid w:val="0032254E"/>
    <w:rsid w:val="003225C2"/>
    <w:rsid w:val="00322F25"/>
    <w:rsid w:val="00322F4E"/>
    <w:rsid w:val="00323531"/>
    <w:rsid w:val="00323ACC"/>
    <w:rsid w:val="00323C83"/>
    <w:rsid w:val="00323FC0"/>
    <w:rsid w:val="00324A26"/>
    <w:rsid w:val="00324A3A"/>
    <w:rsid w:val="00325371"/>
    <w:rsid w:val="003259D8"/>
    <w:rsid w:val="0032605C"/>
    <w:rsid w:val="00326612"/>
    <w:rsid w:val="00326868"/>
    <w:rsid w:val="00326869"/>
    <w:rsid w:val="003269F9"/>
    <w:rsid w:val="00326C91"/>
    <w:rsid w:val="00327321"/>
    <w:rsid w:val="003273AE"/>
    <w:rsid w:val="003273F6"/>
    <w:rsid w:val="00330255"/>
    <w:rsid w:val="00330295"/>
    <w:rsid w:val="00330398"/>
    <w:rsid w:val="00330CAF"/>
    <w:rsid w:val="00330D09"/>
    <w:rsid w:val="00331224"/>
    <w:rsid w:val="00331262"/>
    <w:rsid w:val="003315C5"/>
    <w:rsid w:val="003316D5"/>
    <w:rsid w:val="0033183D"/>
    <w:rsid w:val="00331AAE"/>
    <w:rsid w:val="00331B1E"/>
    <w:rsid w:val="00331C22"/>
    <w:rsid w:val="00331F44"/>
    <w:rsid w:val="003324D9"/>
    <w:rsid w:val="00332DED"/>
    <w:rsid w:val="003330C0"/>
    <w:rsid w:val="003338A9"/>
    <w:rsid w:val="003339BE"/>
    <w:rsid w:val="00333ACA"/>
    <w:rsid w:val="00333B43"/>
    <w:rsid w:val="0033418B"/>
    <w:rsid w:val="003342D4"/>
    <w:rsid w:val="0033478D"/>
    <w:rsid w:val="003347B0"/>
    <w:rsid w:val="00334FB0"/>
    <w:rsid w:val="00335542"/>
    <w:rsid w:val="00335626"/>
    <w:rsid w:val="00335A2A"/>
    <w:rsid w:val="00336429"/>
    <w:rsid w:val="00336719"/>
    <w:rsid w:val="003369CE"/>
    <w:rsid w:val="00336C65"/>
    <w:rsid w:val="00336ECC"/>
    <w:rsid w:val="00336FA6"/>
    <w:rsid w:val="0033704E"/>
    <w:rsid w:val="0033719F"/>
    <w:rsid w:val="00337643"/>
    <w:rsid w:val="00337A9D"/>
    <w:rsid w:val="0034024D"/>
    <w:rsid w:val="0034066D"/>
    <w:rsid w:val="003406C5"/>
    <w:rsid w:val="00340ACF"/>
    <w:rsid w:val="00340DCF"/>
    <w:rsid w:val="003412BA"/>
    <w:rsid w:val="00341388"/>
    <w:rsid w:val="00341476"/>
    <w:rsid w:val="0034165C"/>
    <w:rsid w:val="00341BE2"/>
    <w:rsid w:val="003420F0"/>
    <w:rsid w:val="0034320E"/>
    <w:rsid w:val="003437DA"/>
    <w:rsid w:val="00344103"/>
    <w:rsid w:val="003449DD"/>
    <w:rsid w:val="00344E29"/>
    <w:rsid w:val="00345199"/>
    <w:rsid w:val="00345226"/>
    <w:rsid w:val="003456EF"/>
    <w:rsid w:val="00345774"/>
    <w:rsid w:val="00345D27"/>
    <w:rsid w:val="003467CA"/>
    <w:rsid w:val="0034712C"/>
    <w:rsid w:val="0034786E"/>
    <w:rsid w:val="00347DED"/>
    <w:rsid w:val="003502F8"/>
    <w:rsid w:val="00350980"/>
    <w:rsid w:val="00350A22"/>
    <w:rsid w:val="00350B1F"/>
    <w:rsid w:val="003518F7"/>
    <w:rsid w:val="00351AB7"/>
    <w:rsid w:val="00351BD4"/>
    <w:rsid w:val="00351C89"/>
    <w:rsid w:val="00351F68"/>
    <w:rsid w:val="003524B2"/>
    <w:rsid w:val="00352561"/>
    <w:rsid w:val="00352610"/>
    <w:rsid w:val="003527BE"/>
    <w:rsid w:val="0035283D"/>
    <w:rsid w:val="00352B6E"/>
    <w:rsid w:val="00352C69"/>
    <w:rsid w:val="00353585"/>
    <w:rsid w:val="00353A59"/>
    <w:rsid w:val="00353F12"/>
    <w:rsid w:val="003543CD"/>
    <w:rsid w:val="003545CD"/>
    <w:rsid w:val="00354F20"/>
    <w:rsid w:val="003555EA"/>
    <w:rsid w:val="003556A7"/>
    <w:rsid w:val="00355D2E"/>
    <w:rsid w:val="00355F75"/>
    <w:rsid w:val="00356072"/>
    <w:rsid w:val="00356078"/>
    <w:rsid w:val="00356100"/>
    <w:rsid w:val="003563C7"/>
    <w:rsid w:val="003565DE"/>
    <w:rsid w:val="00356BE2"/>
    <w:rsid w:val="00356BFF"/>
    <w:rsid w:val="00356C1E"/>
    <w:rsid w:val="003576C2"/>
    <w:rsid w:val="003579C7"/>
    <w:rsid w:val="00357C37"/>
    <w:rsid w:val="0036057D"/>
    <w:rsid w:val="0036087F"/>
    <w:rsid w:val="003609BE"/>
    <w:rsid w:val="00360AE0"/>
    <w:rsid w:val="00360EA5"/>
    <w:rsid w:val="00361080"/>
    <w:rsid w:val="003616E0"/>
    <w:rsid w:val="00361A28"/>
    <w:rsid w:val="00361C7E"/>
    <w:rsid w:val="00362409"/>
    <w:rsid w:val="003628A4"/>
    <w:rsid w:val="00362F42"/>
    <w:rsid w:val="00363437"/>
    <w:rsid w:val="00363539"/>
    <w:rsid w:val="00363769"/>
    <w:rsid w:val="00364436"/>
    <w:rsid w:val="00364E24"/>
    <w:rsid w:val="00364E6E"/>
    <w:rsid w:val="00365212"/>
    <w:rsid w:val="003652B6"/>
    <w:rsid w:val="003652DF"/>
    <w:rsid w:val="003655FD"/>
    <w:rsid w:val="00365B88"/>
    <w:rsid w:val="003667E2"/>
    <w:rsid w:val="003668DC"/>
    <w:rsid w:val="00366BF0"/>
    <w:rsid w:val="00366EA2"/>
    <w:rsid w:val="00367689"/>
    <w:rsid w:val="003676DC"/>
    <w:rsid w:val="00367A38"/>
    <w:rsid w:val="00367E79"/>
    <w:rsid w:val="00370B7A"/>
    <w:rsid w:val="003717AC"/>
    <w:rsid w:val="00371F9B"/>
    <w:rsid w:val="0037209B"/>
    <w:rsid w:val="00372108"/>
    <w:rsid w:val="00372190"/>
    <w:rsid w:val="003726EA"/>
    <w:rsid w:val="00372A99"/>
    <w:rsid w:val="0037327C"/>
    <w:rsid w:val="0037352C"/>
    <w:rsid w:val="00373610"/>
    <w:rsid w:val="00373E75"/>
    <w:rsid w:val="00374BB3"/>
    <w:rsid w:val="00374C64"/>
    <w:rsid w:val="0037500B"/>
    <w:rsid w:val="00375036"/>
    <w:rsid w:val="0037564E"/>
    <w:rsid w:val="00375D75"/>
    <w:rsid w:val="003761D3"/>
    <w:rsid w:val="00376220"/>
    <w:rsid w:val="00376284"/>
    <w:rsid w:val="00376394"/>
    <w:rsid w:val="00376C04"/>
    <w:rsid w:val="00376EC4"/>
    <w:rsid w:val="00376EDD"/>
    <w:rsid w:val="0037732B"/>
    <w:rsid w:val="00377A05"/>
    <w:rsid w:val="003802AB"/>
    <w:rsid w:val="00380487"/>
    <w:rsid w:val="00380E99"/>
    <w:rsid w:val="003810FB"/>
    <w:rsid w:val="00381716"/>
    <w:rsid w:val="003817A5"/>
    <w:rsid w:val="0038192C"/>
    <w:rsid w:val="00381AE0"/>
    <w:rsid w:val="00381D55"/>
    <w:rsid w:val="003823F2"/>
    <w:rsid w:val="0038248A"/>
    <w:rsid w:val="003824CB"/>
    <w:rsid w:val="0038257E"/>
    <w:rsid w:val="00382586"/>
    <w:rsid w:val="00382A7E"/>
    <w:rsid w:val="00382DCD"/>
    <w:rsid w:val="0038351D"/>
    <w:rsid w:val="003838D0"/>
    <w:rsid w:val="00383F69"/>
    <w:rsid w:val="003842CD"/>
    <w:rsid w:val="0038440C"/>
    <w:rsid w:val="00384AF4"/>
    <w:rsid w:val="00384E56"/>
    <w:rsid w:val="00385081"/>
    <w:rsid w:val="00385549"/>
    <w:rsid w:val="00385579"/>
    <w:rsid w:val="0038577B"/>
    <w:rsid w:val="003865A9"/>
    <w:rsid w:val="0038660B"/>
    <w:rsid w:val="003869C0"/>
    <w:rsid w:val="00386DA3"/>
    <w:rsid w:val="0038760D"/>
    <w:rsid w:val="0039007A"/>
    <w:rsid w:val="00390490"/>
    <w:rsid w:val="00390647"/>
    <w:rsid w:val="00390C0F"/>
    <w:rsid w:val="00391350"/>
    <w:rsid w:val="00391975"/>
    <w:rsid w:val="003919E8"/>
    <w:rsid w:val="00391DD6"/>
    <w:rsid w:val="00391EAA"/>
    <w:rsid w:val="00391F58"/>
    <w:rsid w:val="003920F6"/>
    <w:rsid w:val="003924CB"/>
    <w:rsid w:val="003925F8"/>
    <w:rsid w:val="0039269E"/>
    <w:rsid w:val="003933F7"/>
    <w:rsid w:val="00393B85"/>
    <w:rsid w:val="00393D91"/>
    <w:rsid w:val="003941DA"/>
    <w:rsid w:val="00394341"/>
    <w:rsid w:val="003947D4"/>
    <w:rsid w:val="003948C7"/>
    <w:rsid w:val="00394CC9"/>
    <w:rsid w:val="003952C6"/>
    <w:rsid w:val="00395691"/>
    <w:rsid w:val="00396137"/>
    <w:rsid w:val="003962F7"/>
    <w:rsid w:val="00397124"/>
    <w:rsid w:val="0039757E"/>
    <w:rsid w:val="00397CCA"/>
    <w:rsid w:val="003A00E5"/>
    <w:rsid w:val="003A0E5A"/>
    <w:rsid w:val="003A1368"/>
    <w:rsid w:val="003A145E"/>
    <w:rsid w:val="003A1697"/>
    <w:rsid w:val="003A1A25"/>
    <w:rsid w:val="003A1C46"/>
    <w:rsid w:val="003A253B"/>
    <w:rsid w:val="003A2A51"/>
    <w:rsid w:val="003A2ACF"/>
    <w:rsid w:val="003A2E9A"/>
    <w:rsid w:val="003A3703"/>
    <w:rsid w:val="003A37AF"/>
    <w:rsid w:val="003A3C8B"/>
    <w:rsid w:val="003A43E1"/>
    <w:rsid w:val="003A468A"/>
    <w:rsid w:val="003A473C"/>
    <w:rsid w:val="003A4A48"/>
    <w:rsid w:val="003A4EF9"/>
    <w:rsid w:val="003A52E4"/>
    <w:rsid w:val="003A53C2"/>
    <w:rsid w:val="003A5F9D"/>
    <w:rsid w:val="003A6202"/>
    <w:rsid w:val="003A6479"/>
    <w:rsid w:val="003A64FA"/>
    <w:rsid w:val="003A6FB6"/>
    <w:rsid w:val="003A7383"/>
    <w:rsid w:val="003A7F06"/>
    <w:rsid w:val="003B007D"/>
    <w:rsid w:val="003B035B"/>
    <w:rsid w:val="003B0F7A"/>
    <w:rsid w:val="003B0FE1"/>
    <w:rsid w:val="003B137E"/>
    <w:rsid w:val="003B2001"/>
    <w:rsid w:val="003B2460"/>
    <w:rsid w:val="003B2BC5"/>
    <w:rsid w:val="003B2F61"/>
    <w:rsid w:val="003B30B4"/>
    <w:rsid w:val="003B3192"/>
    <w:rsid w:val="003B382E"/>
    <w:rsid w:val="003B384F"/>
    <w:rsid w:val="003B3A1F"/>
    <w:rsid w:val="003B3B3B"/>
    <w:rsid w:val="003B3F24"/>
    <w:rsid w:val="003B457B"/>
    <w:rsid w:val="003B4C34"/>
    <w:rsid w:val="003B530D"/>
    <w:rsid w:val="003B53F1"/>
    <w:rsid w:val="003B55EA"/>
    <w:rsid w:val="003B5836"/>
    <w:rsid w:val="003B6013"/>
    <w:rsid w:val="003B601F"/>
    <w:rsid w:val="003B60C9"/>
    <w:rsid w:val="003B6318"/>
    <w:rsid w:val="003B65EF"/>
    <w:rsid w:val="003B6BE5"/>
    <w:rsid w:val="003B79D3"/>
    <w:rsid w:val="003C0B37"/>
    <w:rsid w:val="003C0CD4"/>
    <w:rsid w:val="003C14E5"/>
    <w:rsid w:val="003C19B6"/>
    <w:rsid w:val="003C1B87"/>
    <w:rsid w:val="003C1F4E"/>
    <w:rsid w:val="003C2164"/>
    <w:rsid w:val="003C2762"/>
    <w:rsid w:val="003C29F2"/>
    <w:rsid w:val="003C2AE7"/>
    <w:rsid w:val="003C2B67"/>
    <w:rsid w:val="003C2BD7"/>
    <w:rsid w:val="003C364F"/>
    <w:rsid w:val="003C38A6"/>
    <w:rsid w:val="003C3AEC"/>
    <w:rsid w:val="003C3E38"/>
    <w:rsid w:val="003C434D"/>
    <w:rsid w:val="003C43DB"/>
    <w:rsid w:val="003C44E5"/>
    <w:rsid w:val="003C49DD"/>
    <w:rsid w:val="003C4F1D"/>
    <w:rsid w:val="003C5695"/>
    <w:rsid w:val="003C5B4A"/>
    <w:rsid w:val="003C5E89"/>
    <w:rsid w:val="003C6120"/>
    <w:rsid w:val="003C62C1"/>
    <w:rsid w:val="003C63C5"/>
    <w:rsid w:val="003C6552"/>
    <w:rsid w:val="003C7D53"/>
    <w:rsid w:val="003D03F1"/>
    <w:rsid w:val="003D09D9"/>
    <w:rsid w:val="003D1242"/>
    <w:rsid w:val="003D1617"/>
    <w:rsid w:val="003D1AD2"/>
    <w:rsid w:val="003D22C0"/>
    <w:rsid w:val="003D2847"/>
    <w:rsid w:val="003D32DE"/>
    <w:rsid w:val="003D377E"/>
    <w:rsid w:val="003D3ABD"/>
    <w:rsid w:val="003D3D81"/>
    <w:rsid w:val="003D3FCD"/>
    <w:rsid w:val="003D41B5"/>
    <w:rsid w:val="003D4784"/>
    <w:rsid w:val="003D4D11"/>
    <w:rsid w:val="003D4DDD"/>
    <w:rsid w:val="003D5004"/>
    <w:rsid w:val="003D56CD"/>
    <w:rsid w:val="003D5786"/>
    <w:rsid w:val="003D58C9"/>
    <w:rsid w:val="003D5CEB"/>
    <w:rsid w:val="003D69EF"/>
    <w:rsid w:val="003D6ABA"/>
    <w:rsid w:val="003D6D7D"/>
    <w:rsid w:val="003D6E04"/>
    <w:rsid w:val="003D7189"/>
    <w:rsid w:val="003D7440"/>
    <w:rsid w:val="003D798E"/>
    <w:rsid w:val="003D7D4A"/>
    <w:rsid w:val="003D7F28"/>
    <w:rsid w:val="003E0E0E"/>
    <w:rsid w:val="003E1328"/>
    <w:rsid w:val="003E1847"/>
    <w:rsid w:val="003E193B"/>
    <w:rsid w:val="003E23B5"/>
    <w:rsid w:val="003E249F"/>
    <w:rsid w:val="003E31B7"/>
    <w:rsid w:val="003E32FE"/>
    <w:rsid w:val="003E3E17"/>
    <w:rsid w:val="003E4189"/>
    <w:rsid w:val="003E422F"/>
    <w:rsid w:val="003E469A"/>
    <w:rsid w:val="003E578C"/>
    <w:rsid w:val="003E615E"/>
    <w:rsid w:val="003E7164"/>
    <w:rsid w:val="003E73F3"/>
    <w:rsid w:val="003E7E33"/>
    <w:rsid w:val="003F02D5"/>
    <w:rsid w:val="003F04E3"/>
    <w:rsid w:val="003F07C0"/>
    <w:rsid w:val="003F0C90"/>
    <w:rsid w:val="003F0F8B"/>
    <w:rsid w:val="003F119B"/>
    <w:rsid w:val="003F1398"/>
    <w:rsid w:val="003F1407"/>
    <w:rsid w:val="003F228D"/>
    <w:rsid w:val="003F2881"/>
    <w:rsid w:val="003F2924"/>
    <w:rsid w:val="003F2A68"/>
    <w:rsid w:val="003F2DE5"/>
    <w:rsid w:val="003F35B5"/>
    <w:rsid w:val="003F411E"/>
    <w:rsid w:val="003F4121"/>
    <w:rsid w:val="003F4535"/>
    <w:rsid w:val="003F4723"/>
    <w:rsid w:val="003F53DA"/>
    <w:rsid w:val="003F54BD"/>
    <w:rsid w:val="003F56C1"/>
    <w:rsid w:val="003F5937"/>
    <w:rsid w:val="003F5A2B"/>
    <w:rsid w:val="003F5B5C"/>
    <w:rsid w:val="003F5EE4"/>
    <w:rsid w:val="003F5F47"/>
    <w:rsid w:val="003F6194"/>
    <w:rsid w:val="003F6878"/>
    <w:rsid w:val="003F7050"/>
    <w:rsid w:val="003F7589"/>
    <w:rsid w:val="003F7F17"/>
    <w:rsid w:val="004009CE"/>
    <w:rsid w:val="00400A56"/>
    <w:rsid w:val="00400CFC"/>
    <w:rsid w:val="0040157A"/>
    <w:rsid w:val="00401686"/>
    <w:rsid w:val="00401C9E"/>
    <w:rsid w:val="00401E6B"/>
    <w:rsid w:val="004023DF"/>
    <w:rsid w:val="004026BB"/>
    <w:rsid w:val="0040270F"/>
    <w:rsid w:val="00402966"/>
    <w:rsid w:val="00402B59"/>
    <w:rsid w:val="00403153"/>
    <w:rsid w:val="004031B9"/>
    <w:rsid w:val="004038AA"/>
    <w:rsid w:val="00403EF5"/>
    <w:rsid w:val="004041FE"/>
    <w:rsid w:val="004042B8"/>
    <w:rsid w:val="00404411"/>
    <w:rsid w:val="00404605"/>
    <w:rsid w:val="00404C02"/>
    <w:rsid w:val="00404ECC"/>
    <w:rsid w:val="00405235"/>
    <w:rsid w:val="004058C6"/>
    <w:rsid w:val="004064DE"/>
    <w:rsid w:val="00406F92"/>
    <w:rsid w:val="00407054"/>
    <w:rsid w:val="004078A3"/>
    <w:rsid w:val="00407C9F"/>
    <w:rsid w:val="00410435"/>
    <w:rsid w:val="00410A2A"/>
    <w:rsid w:val="00410AFC"/>
    <w:rsid w:val="00411371"/>
    <w:rsid w:val="00411743"/>
    <w:rsid w:val="00412474"/>
    <w:rsid w:val="00412942"/>
    <w:rsid w:val="00412947"/>
    <w:rsid w:val="00412C09"/>
    <w:rsid w:val="004132AB"/>
    <w:rsid w:val="00413487"/>
    <w:rsid w:val="00413537"/>
    <w:rsid w:val="00414292"/>
    <w:rsid w:val="0041437B"/>
    <w:rsid w:val="004143F6"/>
    <w:rsid w:val="004149F6"/>
    <w:rsid w:val="00414E16"/>
    <w:rsid w:val="004150C1"/>
    <w:rsid w:val="00415FF4"/>
    <w:rsid w:val="004164ED"/>
    <w:rsid w:val="00416EE6"/>
    <w:rsid w:val="004175B5"/>
    <w:rsid w:val="00417CCF"/>
    <w:rsid w:val="004216A8"/>
    <w:rsid w:val="0042198B"/>
    <w:rsid w:val="00421FC3"/>
    <w:rsid w:val="0042254C"/>
    <w:rsid w:val="004225FB"/>
    <w:rsid w:val="0042290B"/>
    <w:rsid w:val="00422A8E"/>
    <w:rsid w:val="004236B0"/>
    <w:rsid w:val="004238D1"/>
    <w:rsid w:val="00423C88"/>
    <w:rsid w:val="00423F92"/>
    <w:rsid w:val="0042471D"/>
    <w:rsid w:val="00424779"/>
    <w:rsid w:val="00424AD7"/>
    <w:rsid w:val="00424C79"/>
    <w:rsid w:val="00424F95"/>
    <w:rsid w:val="00425155"/>
    <w:rsid w:val="004253E7"/>
    <w:rsid w:val="00425CE8"/>
    <w:rsid w:val="00426309"/>
    <w:rsid w:val="00426417"/>
    <w:rsid w:val="0042661A"/>
    <w:rsid w:val="004269F2"/>
    <w:rsid w:val="00426EFC"/>
    <w:rsid w:val="0042720C"/>
    <w:rsid w:val="00427655"/>
    <w:rsid w:val="004278DA"/>
    <w:rsid w:val="00427C62"/>
    <w:rsid w:val="00427E2D"/>
    <w:rsid w:val="00427FD1"/>
    <w:rsid w:val="004305D0"/>
    <w:rsid w:val="004307B3"/>
    <w:rsid w:val="0043090C"/>
    <w:rsid w:val="00430AB3"/>
    <w:rsid w:val="00431D39"/>
    <w:rsid w:val="00431E3F"/>
    <w:rsid w:val="004320C7"/>
    <w:rsid w:val="00432320"/>
    <w:rsid w:val="00432407"/>
    <w:rsid w:val="0043276B"/>
    <w:rsid w:val="00432B98"/>
    <w:rsid w:val="00432D68"/>
    <w:rsid w:val="00432FDF"/>
    <w:rsid w:val="0043303D"/>
    <w:rsid w:val="004331AA"/>
    <w:rsid w:val="004332F4"/>
    <w:rsid w:val="00433C73"/>
    <w:rsid w:val="00433C88"/>
    <w:rsid w:val="00433E85"/>
    <w:rsid w:val="004349EF"/>
    <w:rsid w:val="004349F0"/>
    <w:rsid w:val="00434E27"/>
    <w:rsid w:val="0043508A"/>
    <w:rsid w:val="004350C4"/>
    <w:rsid w:val="00435D48"/>
    <w:rsid w:val="00435EA3"/>
    <w:rsid w:val="004360F0"/>
    <w:rsid w:val="0043729B"/>
    <w:rsid w:val="004374F0"/>
    <w:rsid w:val="00437A8D"/>
    <w:rsid w:val="004408B1"/>
    <w:rsid w:val="00440BB5"/>
    <w:rsid w:val="00440E9F"/>
    <w:rsid w:val="00440F83"/>
    <w:rsid w:val="0044132A"/>
    <w:rsid w:val="00441F3B"/>
    <w:rsid w:val="004427B7"/>
    <w:rsid w:val="004429C5"/>
    <w:rsid w:val="004429D2"/>
    <w:rsid w:val="00443321"/>
    <w:rsid w:val="00443652"/>
    <w:rsid w:val="00443812"/>
    <w:rsid w:val="00444751"/>
    <w:rsid w:val="00444776"/>
    <w:rsid w:val="00444A4C"/>
    <w:rsid w:val="00444DA8"/>
    <w:rsid w:val="00445399"/>
    <w:rsid w:val="004454EA"/>
    <w:rsid w:val="00445C24"/>
    <w:rsid w:val="0044633D"/>
    <w:rsid w:val="00446511"/>
    <w:rsid w:val="004468B8"/>
    <w:rsid w:val="00446F39"/>
    <w:rsid w:val="00447066"/>
    <w:rsid w:val="004470FB"/>
    <w:rsid w:val="0044764A"/>
    <w:rsid w:val="00447960"/>
    <w:rsid w:val="0045061B"/>
    <w:rsid w:val="00450683"/>
    <w:rsid w:val="0045080A"/>
    <w:rsid w:val="00450A0B"/>
    <w:rsid w:val="00450CA1"/>
    <w:rsid w:val="004510A5"/>
    <w:rsid w:val="0045116F"/>
    <w:rsid w:val="004512D4"/>
    <w:rsid w:val="004513D2"/>
    <w:rsid w:val="004513D7"/>
    <w:rsid w:val="00451822"/>
    <w:rsid w:val="004519B0"/>
    <w:rsid w:val="00451D49"/>
    <w:rsid w:val="00452547"/>
    <w:rsid w:val="0045271B"/>
    <w:rsid w:val="00452CC7"/>
    <w:rsid w:val="00452F21"/>
    <w:rsid w:val="00453298"/>
    <w:rsid w:val="00453374"/>
    <w:rsid w:val="00453825"/>
    <w:rsid w:val="00453AFE"/>
    <w:rsid w:val="00453FF7"/>
    <w:rsid w:val="00454002"/>
    <w:rsid w:val="004541E0"/>
    <w:rsid w:val="00454812"/>
    <w:rsid w:val="004548E7"/>
    <w:rsid w:val="004549B9"/>
    <w:rsid w:val="00454B06"/>
    <w:rsid w:val="00454B56"/>
    <w:rsid w:val="00455EE3"/>
    <w:rsid w:val="00456EC2"/>
    <w:rsid w:val="004574ED"/>
    <w:rsid w:val="0045767D"/>
    <w:rsid w:val="004576B5"/>
    <w:rsid w:val="004577E2"/>
    <w:rsid w:val="00457F27"/>
    <w:rsid w:val="00461347"/>
    <w:rsid w:val="00461432"/>
    <w:rsid w:val="00463116"/>
    <w:rsid w:val="00463349"/>
    <w:rsid w:val="004636AF"/>
    <w:rsid w:val="00464167"/>
    <w:rsid w:val="004646A4"/>
    <w:rsid w:val="00464B20"/>
    <w:rsid w:val="00464DF2"/>
    <w:rsid w:val="00465086"/>
    <w:rsid w:val="0046515A"/>
    <w:rsid w:val="004651FB"/>
    <w:rsid w:val="00465280"/>
    <w:rsid w:val="00465478"/>
    <w:rsid w:val="004656B1"/>
    <w:rsid w:val="00465E74"/>
    <w:rsid w:val="00465EC3"/>
    <w:rsid w:val="00466188"/>
    <w:rsid w:val="004661C5"/>
    <w:rsid w:val="004662E2"/>
    <w:rsid w:val="004665F5"/>
    <w:rsid w:val="004666C5"/>
    <w:rsid w:val="00466AFC"/>
    <w:rsid w:val="00467A5A"/>
    <w:rsid w:val="00467AA4"/>
    <w:rsid w:val="00467B4A"/>
    <w:rsid w:val="00467BDC"/>
    <w:rsid w:val="0047025E"/>
    <w:rsid w:val="0047075D"/>
    <w:rsid w:val="004707B3"/>
    <w:rsid w:val="004713C6"/>
    <w:rsid w:val="00472052"/>
    <w:rsid w:val="004721F4"/>
    <w:rsid w:val="00472828"/>
    <w:rsid w:val="00472A7F"/>
    <w:rsid w:val="00472C6C"/>
    <w:rsid w:val="004733AC"/>
    <w:rsid w:val="0047382A"/>
    <w:rsid w:val="00473BF3"/>
    <w:rsid w:val="00473ED2"/>
    <w:rsid w:val="004740B4"/>
    <w:rsid w:val="00474162"/>
    <w:rsid w:val="00474246"/>
    <w:rsid w:val="00474AEB"/>
    <w:rsid w:val="00474D15"/>
    <w:rsid w:val="0047539D"/>
    <w:rsid w:val="004753DB"/>
    <w:rsid w:val="004757FA"/>
    <w:rsid w:val="00475A25"/>
    <w:rsid w:val="00476016"/>
    <w:rsid w:val="0047622A"/>
    <w:rsid w:val="00476BB9"/>
    <w:rsid w:val="00476F61"/>
    <w:rsid w:val="00477379"/>
    <w:rsid w:val="00477526"/>
    <w:rsid w:val="004777F9"/>
    <w:rsid w:val="00477E27"/>
    <w:rsid w:val="00480206"/>
    <w:rsid w:val="00480773"/>
    <w:rsid w:val="00480A90"/>
    <w:rsid w:val="004810CF"/>
    <w:rsid w:val="00481170"/>
    <w:rsid w:val="004811AC"/>
    <w:rsid w:val="00481B95"/>
    <w:rsid w:val="004827FB"/>
    <w:rsid w:val="00482A83"/>
    <w:rsid w:val="0048319B"/>
    <w:rsid w:val="004837A6"/>
    <w:rsid w:val="004837C0"/>
    <w:rsid w:val="00483B0C"/>
    <w:rsid w:val="00483BDA"/>
    <w:rsid w:val="004844C8"/>
    <w:rsid w:val="004846B7"/>
    <w:rsid w:val="0048477E"/>
    <w:rsid w:val="00484808"/>
    <w:rsid w:val="004848B7"/>
    <w:rsid w:val="004856F4"/>
    <w:rsid w:val="00485B0A"/>
    <w:rsid w:val="00485B71"/>
    <w:rsid w:val="00486119"/>
    <w:rsid w:val="00486188"/>
    <w:rsid w:val="004869C5"/>
    <w:rsid w:val="00486A02"/>
    <w:rsid w:val="00486BD0"/>
    <w:rsid w:val="004872C6"/>
    <w:rsid w:val="004877EC"/>
    <w:rsid w:val="00487B25"/>
    <w:rsid w:val="004904C2"/>
    <w:rsid w:val="004905A5"/>
    <w:rsid w:val="00490E34"/>
    <w:rsid w:val="00490EC6"/>
    <w:rsid w:val="004910E3"/>
    <w:rsid w:val="0049193F"/>
    <w:rsid w:val="004919DD"/>
    <w:rsid w:val="00491C25"/>
    <w:rsid w:val="00491CF0"/>
    <w:rsid w:val="00491E79"/>
    <w:rsid w:val="00491F30"/>
    <w:rsid w:val="00492073"/>
    <w:rsid w:val="00492706"/>
    <w:rsid w:val="00492723"/>
    <w:rsid w:val="004927BE"/>
    <w:rsid w:val="0049384E"/>
    <w:rsid w:val="00493876"/>
    <w:rsid w:val="004938A0"/>
    <w:rsid w:val="00493A49"/>
    <w:rsid w:val="0049433F"/>
    <w:rsid w:val="00494699"/>
    <w:rsid w:val="00495EA0"/>
    <w:rsid w:val="00495F5C"/>
    <w:rsid w:val="00496CE6"/>
    <w:rsid w:val="00497032"/>
    <w:rsid w:val="004973DE"/>
    <w:rsid w:val="00497C8E"/>
    <w:rsid w:val="00497DE1"/>
    <w:rsid w:val="00497F0B"/>
    <w:rsid w:val="004A007E"/>
    <w:rsid w:val="004A06A8"/>
    <w:rsid w:val="004A129F"/>
    <w:rsid w:val="004A18C6"/>
    <w:rsid w:val="004A2196"/>
    <w:rsid w:val="004A2A80"/>
    <w:rsid w:val="004A2DE3"/>
    <w:rsid w:val="004A3195"/>
    <w:rsid w:val="004A326B"/>
    <w:rsid w:val="004A33BB"/>
    <w:rsid w:val="004A3CBA"/>
    <w:rsid w:val="004A3D1A"/>
    <w:rsid w:val="004A45C8"/>
    <w:rsid w:val="004A4A71"/>
    <w:rsid w:val="004A4E8A"/>
    <w:rsid w:val="004A56C9"/>
    <w:rsid w:val="004A570B"/>
    <w:rsid w:val="004A57CB"/>
    <w:rsid w:val="004A58F7"/>
    <w:rsid w:val="004A5A22"/>
    <w:rsid w:val="004A5E9A"/>
    <w:rsid w:val="004A6221"/>
    <w:rsid w:val="004A6B20"/>
    <w:rsid w:val="004A6D84"/>
    <w:rsid w:val="004A7669"/>
    <w:rsid w:val="004A7B93"/>
    <w:rsid w:val="004A7C36"/>
    <w:rsid w:val="004A7C3B"/>
    <w:rsid w:val="004B09DF"/>
    <w:rsid w:val="004B0ED6"/>
    <w:rsid w:val="004B13F9"/>
    <w:rsid w:val="004B16C9"/>
    <w:rsid w:val="004B180C"/>
    <w:rsid w:val="004B1BDE"/>
    <w:rsid w:val="004B1DD7"/>
    <w:rsid w:val="004B2434"/>
    <w:rsid w:val="004B251A"/>
    <w:rsid w:val="004B285E"/>
    <w:rsid w:val="004B2CD5"/>
    <w:rsid w:val="004B2E78"/>
    <w:rsid w:val="004B2F4E"/>
    <w:rsid w:val="004B3168"/>
    <w:rsid w:val="004B32A6"/>
    <w:rsid w:val="004B3AA0"/>
    <w:rsid w:val="004B4E79"/>
    <w:rsid w:val="004B4FFF"/>
    <w:rsid w:val="004B52A7"/>
    <w:rsid w:val="004B5541"/>
    <w:rsid w:val="004B57F1"/>
    <w:rsid w:val="004B588C"/>
    <w:rsid w:val="004B5908"/>
    <w:rsid w:val="004B5CF4"/>
    <w:rsid w:val="004B63A2"/>
    <w:rsid w:val="004B65ED"/>
    <w:rsid w:val="004B684B"/>
    <w:rsid w:val="004B6FDC"/>
    <w:rsid w:val="004B79B8"/>
    <w:rsid w:val="004B7D8F"/>
    <w:rsid w:val="004C05F4"/>
    <w:rsid w:val="004C06BF"/>
    <w:rsid w:val="004C06E7"/>
    <w:rsid w:val="004C0C23"/>
    <w:rsid w:val="004C122A"/>
    <w:rsid w:val="004C17FD"/>
    <w:rsid w:val="004C237B"/>
    <w:rsid w:val="004C348B"/>
    <w:rsid w:val="004C3A63"/>
    <w:rsid w:val="004C3ED9"/>
    <w:rsid w:val="004C4162"/>
    <w:rsid w:val="004C445A"/>
    <w:rsid w:val="004C46D8"/>
    <w:rsid w:val="004C4B02"/>
    <w:rsid w:val="004C4C01"/>
    <w:rsid w:val="004C4E21"/>
    <w:rsid w:val="004C5EE5"/>
    <w:rsid w:val="004C5F7F"/>
    <w:rsid w:val="004C65E2"/>
    <w:rsid w:val="004C6A91"/>
    <w:rsid w:val="004C7049"/>
    <w:rsid w:val="004C7A79"/>
    <w:rsid w:val="004C7AE8"/>
    <w:rsid w:val="004C7E19"/>
    <w:rsid w:val="004C7F50"/>
    <w:rsid w:val="004D065D"/>
    <w:rsid w:val="004D0870"/>
    <w:rsid w:val="004D0AB4"/>
    <w:rsid w:val="004D0B8A"/>
    <w:rsid w:val="004D1C17"/>
    <w:rsid w:val="004D2A9C"/>
    <w:rsid w:val="004D2EDC"/>
    <w:rsid w:val="004D3472"/>
    <w:rsid w:val="004D365A"/>
    <w:rsid w:val="004D3B44"/>
    <w:rsid w:val="004D3EA5"/>
    <w:rsid w:val="004D40A0"/>
    <w:rsid w:val="004D410F"/>
    <w:rsid w:val="004D463C"/>
    <w:rsid w:val="004D4BDE"/>
    <w:rsid w:val="004D5D7C"/>
    <w:rsid w:val="004D655B"/>
    <w:rsid w:val="004D6BE5"/>
    <w:rsid w:val="004D6C46"/>
    <w:rsid w:val="004D713F"/>
    <w:rsid w:val="004D7BB2"/>
    <w:rsid w:val="004E0134"/>
    <w:rsid w:val="004E0465"/>
    <w:rsid w:val="004E097E"/>
    <w:rsid w:val="004E0D30"/>
    <w:rsid w:val="004E0EFB"/>
    <w:rsid w:val="004E1239"/>
    <w:rsid w:val="004E12A0"/>
    <w:rsid w:val="004E14AF"/>
    <w:rsid w:val="004E171F"/>
    <w:rsid w:val="004E1B32"/>
    <w:rsid w:val="004E1FE0"/>
    <w:rsid w:val="004E214F"/>
    <w:rsid w:val="004E2355"/>
    <w:rsid w:val="004E2420"/>
    <w:rsid w:val="004E26CC"/>
    <w:rsid w:val="004E2C61"/>
    <w:rsid w:val="004E3061"/>
    <w:rsid w:val="004E30AB"/>
    <w:rsid w:val="004E316D"/>
    <w:rsid w:val="004E330F"/>
    <w:rsid w:val="004E3702"/>
    <w:rsid w:val="004E3831"/>
    <w:rsid w:val="004E38EE"/>
    <w:rsid w:val="004E3C93"/>
    <w:rsid w:val="004E3CE1"/>
    <w:rsid w:val="004E4668"/>
    <w:rsid w:val="004E47FB"/>
    <w:rsid w:val="004E4868"/>
    <w:rsid w:val="004E48DA"/>
    <w:rsid w:val="004E526C"/>
    <w:rsid w:val="004E58EE"/>
    <w:rsid w:val="004E5E9D"/>
    <w:rsid w:val="004E6406"/>
    <w:rsid w:val="004E7200"/>
    <w:rsid w:val="004E7552"/>
    <w:rsid w:val="004E7602"/>
    <w:rsid w:val="004E7FFB"/>
    <w:rsid w:val="004F0F49"/>
    <w:rsid w:val="004F13AD"/>
    <w:rsid w:val="004F1DC8"/>
    <w:rsid w:val="004F1E35"/>
    <w:rsid w:val="004F2439"/>
    <w:rsid w:val="004F2A3A"/>
    <w:rsid w:val="004F2CC6"/>
    <w:rsid w:val="004F2CD4"/>
    <w:rsid w:val="004F35D6"/>
    <w:rsid w:val="004F430A"/>
    <w:rsid w:val="004F4534"/>
    <w:rsid w:val="004F46D8"/>
    <w:rsid w:val="004F4FE2"/>
    <w:rsid w:val="004F52A7"/>
    <w:rsid w:val="004F59CD"/>
    <w:rsid w:val="004F5AC8"/>
    <w:rsid w:val="004F5AFA"/>
    <w:rsid w:val="004F5E58"/>
    <w:rsid w:val="004F62A3"/>
    <w:rsid w:val="004F64D6"/>
    <w:rsid w:val="004F74D1"/>
    <w:rsid w:val="004F7635"/>
    <w:rsid w:val="004F7DE1"/>
    <w:rsid w:val="0050063D"/>
    <w:rsid w:val="00500884"/>
    <w:rsid w:val="00500F3C"/>
    <w:rsid w:val="005013BC"/>
    <w:rsid w:val="005013E8"/>
    <w:rsid w:val="005014B9"/>
    <w:rsid w:val="00501573"/>
    <w:rsid w:val="00501B62"/>
    <w:rsid w:val="00501C8D"/>
    <w:rsid w:val="00501D9B"/>
    <w:rsid w:val="005021B8"/>
    <w:rsid w:val="005024AE"/>
    <w:rsid w:val="00502756"/>
    <w:rsid w:val="00502901"/>
    <w:rsid w:val="00502932"/>
    <w:rsid w:val="00502A41"/>
    <w:rsid w:val="005033DC"/>
    <w:rsid w:val="005034D2"/>
    <w:rsid w:val="00503587"/>
    <w:rsid w:val="005035EA"/>
    <w:rsid w:val="0050378C"/>
    <w:rsid w:val="00503846"/>
    <w:rsid w:val="00503BF5"/>
    <w:rsid w:val="00503FC7"/>
    <w:rsid w:val="00504172"/>
    <w:rsid w:val="0050443A"/>
    <w:rsid w:val="00504A82"/>
    <w:rsid w:val="00504CAF"/>
    <w:rsid w:val="0050503E"/>
    <w:rsid w:val="005050BD"/>
    <w:rsid w:val="005055E1"/>
    <w:rsid w:val="005070F9"/>
    <w:rsid w:val="005074DE"/>
    <w:rsid w:val="0050750D"/>
    <w:rsid w:val="0050753F"/>
    <w:rsid w:val="0050777D"/>
    <w:rsid w:val="005101C9"/>
    <w:rsid w:val="00510224"/>
    <w:rsid w:val="005106B8"/>
    <w:rsid w:val="005107C6"/>
    <w:rsid w:val="00510FCE"/>
    <w:rsid w:val="005111BD"/>
    <w:rsid w:val="005114C3"/>
    <w:rsid w:val="00511527"/>
    <w:rsid w:val="0051167A"/>
    <w:rsid w:val="00511A86"/>
    <w:rsid w:val="00511ACB"/>
    <w:rsid w:val="00511B28"/>
    <w:rsid w:val="00511D2A"/>
    <w:rsid w:val="00512201"/>
    <w:rsid w:val="00512433"/>
    <w:rsid w:val="005125FB"/>
    <w:rsid w:val="00512D20"/>
    <w:rsid w:val="00512F3D"/>
    <w:rsid w:val="00513422"/>
    <w:rsid w:val="0051348F"/>
    <w:rsid w:val="005137D2"/>
    <w:rsid w:val="00514255"/>
    <w:rsid w:val="005143B3"/>
    <w:rsid w:val="005145D0"/>
    <w:rsid w:val="0051493C"/>
    <w:rsid w:val="00514BB8"/>
    <w:rsid w:val="00515308"/>
    <w:rsid w:val="005153E7"/>
    <w:rsid w:val="005155FB"/>
    <w:rsid w:val="00515ADA"/>
    <w:rsid w:val="00515EBE"/>
    <w:rsid w:val="005160CC"/>
    <w:rsid w:val="00516370"/>
    <w:rsid w:val="00516433"/>
    <w:rsid w:val="0051656D"/>
    <w:rsid w:val="00516596"/>
    <w:rsid w:val="005166BC"/>
    <w:rsid w:val="00516B6D"/>
    <w:rsid w:val="00516BD2"/>
    <w:rsid w:val="00516E3B"/>
    <w:rsid w:val="00516F70"/>
    <w:rsid w:val="005171AB"/>
    <w:rsid w:val="00517245"/>
    <w:rsid w:val="00517510"/>
    <w:rsid w:val="00517567"/>
    <w:rsid w:val="005176A4"/>
    <w:rsid w:val="005179BB"/>
    <w:rsid w:val="00520EC4"/>
    <w:rsid w:val="005216EF"/>
    <w:rsid w:val="00521B99"/>
    <w:rsid w:val="00521D0E"/>
    <w:rsid w:val="00522B24"/>
    <w:rsid w:val="00523243"/>
    <w:rsid w:val="005232BF"/>
    <w:rsid w:val="005234C0"/>
    <w:rsid w:val="00523748"/>
    <w:rsid w:val="00523BA7"/>
    <w:rsid w:val="00523FD7"/>
    <w:rsid w:val="00524364"/>
    <w:rsid w:val="005249E8"/>
    <w:rsid w:val="00524A35"/>
    <w:rsid w:val="00524C40"/>
    <w:rsid w:val="00524E8E"/>
    <w:rsid w:val="00524FC8"/>
    <w:rsid w:val="0052505A"/>
    <w:rsid w:val="005253B1"/>
    <w:rsid w:val="00525B8E"/>
    <w:rsid w:val="00525FB3"/>
    <w:rsid w:val="0052609D"/>
    <w:rsid w:val="005261AC"/>
    <w:rsid w:val="005262E4"/>
    <w:rsid w:val="0052687D"/>
    <w:rsid w:val="00526D13"/>
    <w:rsid w:val="005272F0"/>
    <w:rsid w:val="00527B37"/>
    <w:rsid w:val="0053003F"/>
    <w:rsid w:val="00530093"/>
    <w:rsid w:val="00530ADB"/>
    <w:rsid w:val="00531317"/>
    <w:rsid w:val="0053241B"/>
    <w:rsid w:val="00532430"/>
    <w:rsid w:val="005328B1"/>
    <w:rsid w:val="00532B73"/>
    <w:rsid w:val="00532C04"/>
    <w:rsid w:val="00532E73"/>
    <w:rsid w:val="00532EEE"/>
    <w:rsid w:val="00533751"/>
    <w:rsid w:val="00533A1F"/>
    <w:rsid w:val="00533AE0"/>
    <w:rsid w:val="00533CBA"/>
    <w:rsid w:val="00534311"/>
    <w:rsid w:val="00534D22"/>
    <w:rsid w:val="00534DAB"/>
    <w:rsid w:val="005353DA"/>
    <w:rsid w:val="0053555F"/>
    <w:rsid w:val="00535615"/>
    <w:rsid w:val="00535BA0"/>
    <w:rsid w:val="00536775"/>
    <w:rsid w:val="00536CEA"/>
    <w:rsid w:val="00536D46"/>
    <w:rsid w:val="00536D5D"/>
    <w:rsid w:val="00537652"/>
    <w:rsid w:val="0053765B"/>
    <w:rsid w:val="00537B35"/>
    <w:rsid w:val="00537D38"/>
    <w:rsid w:val="005403E0"/>
    <w:rsid w:val="00540876"/>
    <w:rsid w:val="00540F40"/>
    <w:rsid w:val="00541014"/>
    <w:rsid w:val="00541084"/>
    <w:rsid w:val="00541527"/>
    <w:rsid w:val="00541575"/>
    <w:rsid w:val="00541612"/>
    <w:rsid w:val="00541A14"/>
    <w:rsid w:val="00541ACA"/>
    <w:rsid w:val="00542566"/>
    <w:rsid w:val="0054298D"/>
    <w:rsid w:val="00542E36"/>
    <w:rsid w:val="00542FE7"/>
    <w:rsid w:val="005431E6"/>
    <w:rsid w:val="005436AC"/>
    <w:rsid w:val="005437DB"/>
    <w:rsid w:val="005443BB"/>
    <w:rsid w:val="00544404"/>
    <w:rsid w:val="005448A0"/>
    <w:rsid w:val="00544C76"/>
    <w:rsid w:val="00544DD9"/>
    <w:rsid w:val="005451A4"/>
    <w:rsid w:val="00545265"/>
    <w:rsid w:val="00545361"/>
    <w:rsid w:val="005453F4"/>
    <w:rsid w:val="00545542"/>
    <w:rsid w:val="0054616D"/>
    <w:rsid w:val="005463B0"/>
    <w:rsid w:val="00546612"/>
    <w:rsid w:val="00546709"/>
    <w:rsid w:val="00546905"/>
    <w:rsid w:val="00546944"/>
    <w:rsid w:val="00546C0F"/>
    <w:rsid w:val="00547165"/>
    <w:rsid w:val="005471B2"/>
    <w:rsid w:val="0054734E"/>
    <w:rsid w:val="00547601"/>
    <w:rsid w:val="00547BDC"/>
    <w:rsid w:val="005502FC"/>
    <w:rsid w:val="00550447"/>
    <w:rsid w:val="0055081F"/>
    <w:rsid w:val="00550D96"/>
    <w:rsid w:val="005512F6"/>
    <w:rsid w:val="0055139B"/>
    <w:rsid w:val="0055147E"/>
    <w:rsid w:val="0055153D"/>
    <w:rsid w:val="00551EFF"/>
    <w:rsid w:val="00552190"/>
    <w:rsid w:val="00552B2D"/>
    <w:rsid w:val="00552BCC"/>
    <w:rsid w:val="00552C45"/>
    <w:rsid w:val="00552D0A"/>
    <w:rsid w:val="00553A41"/>
    <w:rsid w:val="0055419C"/>
    <w:rsid w:val="005549A9"/>
    <w:rsid w:val="00555078"/>
    <w:rsid w:val="00555326"/>
    <w:rsid w:val="005553FD"/>
    <w:rsid w:val="00555709"/>
    <w:rsid w:val="005557A0"/>
    <w:rsid w:val="00555832"/>
    <w:rsid w:val="00555FE3"/>
    <w:rsid w:val="005564FA"/>
    <w:rsid w:val="005567BE"/>
    <w:rsid w:val="00556C84"/>
    <w:rsid w:val="00556FEE"/>
    <w:rsid w:val="005570BC"/>
    <w:rsid w:val="0055740B"/>
    <w:rsid w:val="005575FB"/>
    <w:rsid w:val="005577D6"/>
    <w:rsid w:val="00557E38"/>
    <w:rsid w:val="00560092"/>
    <w:rsid w:val="00560149"/>
    <w:rsid w:val="005607ED"/>
    <w:rsid w:val="00560A93"/>
    <w:rsid w:val="00560CF5"/>
    <w:rsid w:val="005613BF"/>
    <w:rsid w:val="00561815"/>
    <w:rsid w:val="00561B8D"/>
    <w:rsid w:val="00561C8E"/>
    <w:rsid w:val="00562497"/>
    <w:rsid w:val="0056324C"/>
    <w:rsid w:val="00563E5A"/>
    <w:rsid w:val="0056488D"/>
    <w:rsid w:val="00564CEC"/>
    <w:rsid w:val="00565740"/>
    <w:rsid w:val="005657C0"/>
    <w:rsid w:val="005659DD"/>
    <w:rsid w:val="005663B9"/>
    <w:rsid w:val="005665DA"/>
    <w:rsid w:val="00566C58"/>
    <w:rsid w:val="00570241"/>
    <w:rsid w:val="00570404"/>
    <w:rsid w:val="005707B2"/>
    <w:rsid w:val="005707D5"/>
    <w:rsid w:val="005711BC"/>
    <w:rsid w:val="0057129A"/>
    <w:rsid w:val="0057151E"/>
    <w:rsid w:val="00571656"/>
    <w:rsid w:val="00571932"/>
    <w:rsid w:val="00571A9E"/>
    <w:rsid w:val="00571C49"/>
    <w:rsid w:val="00572C07"/>
    <w:rsid w:val="00572F66"/>
    <w:rsid w:val="00572FB3"/>
    <w:rsid w:val="00573100"/>
    <w:rsid w:val="005733AD"/>
    <w:rsid w:val="00573AF7"/>
    <w:rsid w:val="00573F93"/>
    <w:rsid w:val="00574404"/>
    <w:rsid w:val="0057461A"/>
    <w:rsid w:val="00574DD2"/>
    <w:rsid w:val="00575AD9"/>
    <w:rsid w:val="00575DBD"/>
    <w:rsid w:val="00575F35"/>
    <w:rsid w:val="0057615F"/>
    <w:rsid w:val="0057633E"/>
    <w:rsid w:val="00576382"/>
    <w:rsid w:val="00576882"/>
    <w:rsid w:val="00576A47"/>
    <w:rsid w:val="00576ECB"/>
    <w:rsid w:val="005770BE"/>
    <w:rsid w:val="00577616"/>
    <w:rsid w:val="00577FBC"/>
    <w:rsid w:val="00580634"/>
    <w:rsid w:val="005809C2"/>
    <w:rsid w:val="00580DB1"/>
    <w:rsid w:val="005810BD"/>
    <w:rsid w:val="00581169"/>
    <w:rsid w:val="00581341"/>
    <w:rsid w:val="00581508"/>
    <w:rsid w:val="0058177A"/>
    <w:rsid w:val="00581CDF"/>
    <w:rsid w:val="00582666"/>
    <w:rsid w:val="00582A30"/>
    <w:rsid w:val="00582F9D"/>
    <w:rsid w:val="0058358F"/>
    <w:rsid w:val="00583AA6"/>
    <w:rsid w:val="00583ED6"/>
    <w:rsid w:val="005840B2"/>
    <w:rsid w:val="0058441D"/>
    <w:rsid w:val="005845A5"/>
    <w:rsid w:val="005845E0"/>
    <w:rsid w:val="005849E4"/>
    <w:rsid w:val="00584C34"/>
    <w:rsid w:val="00584CC3"/>
    <w:rsid w:val="0058545B"/>
    <w:rsid w:val="00585C58"/>
    <w:rsid w:val="00585E6F"/>
    <w:rsid w:val="00586287"/>
    <w:rsid w:val="005865A2"/>
    <w:rsid w:val="00586C06"/>
    <w:rsid w:val="00586C92"/>
    <w:rsid w:val="00586D82"/>
    <w:rsid w:val="00587203"/>
    <w:rsid w:val="00587710"/>
    <w:rsid w:val="00587851"/>
    <w:rsid w:val="00587A98"/>
    <w:rsid w:val="0059015B"/>
    <w:rsid w:val="00590362"/>
    <w:rsid w:val="005905E2"/>
    <w:rsid w:val="00590A07"/>
    <w:rsid w:val="00590BD6"/>
    <w:rsid w:val="00590D7D"/>
    <w:rsid w:val="00590E23"/>
    <w:rsid w:val="0059144F"/>
    <w:rsid w:val="005914AD"/>
    <w:rsid w:val="00591BA5"/>
    <w:rsid w:val="00591C6C"/>
    <w:rsid w:val="00591D62"/>
    <w:rsid w:val="005920BF"/>
    <w:rsid w:val="00592FED"/>
    <w:rsid w:val="0059323F"/>
    <w:rsid w:val="005933F1"/>
    <w:rsid w:val="00593B83"/>
    <w:rsid w:val="00593E0B"/>
    <w:rsid w:val="00594749"/>
    <w:rsid w:val="005956F7"/>
    <w:rsid w:val="0059576C"/>
    <w:rsid w:val="00595A4C"/>
    <w:rsid w:val="0059600A"/>
    <w:rsid w:val="00596356"/>
    <w:rsid w:val="005968BF"/>
    <w:rsid w:val="00596938"/>
    <w:rsid w:val="00596D7F"/>
    <w:rsid w:val="00597273"/>
    <w:rsid w:val="005972C3"/>
    <w:rsid w:val="00597318"/>
    <w:rsid w:val="00597595"/>
    <w:rsid w:val="00597D7A"/>
    <w:rsid w:val="005A0036"/>
    <w:rsid w:val="005A029C"/>
    <w:rsid w:val="005A058C"/>
    <w:rsid w:val="005A17E2"/>
    <w:rsid w:val="005A1D85"/>
    <w:rsid w:val="005A22DC"/>
    <w:rsid w:val="005A25E3"/>
    <w:rsid w:val="005A264B"/>
    <w:rsid w:val="005A28ED"/>
    <w:rsid w:val="005A33A4"/>
    <w:rsid w:val="005A3951"/>
    <w:rsid w:val="005A3C51"/>
    <w:rsid w:val="005A4108"/>
    <w:rsid w:val="005A46F9"/>
    <w:rsid w:val="005A47D4"/>
    <w:rsid w:val="005A54B1"/>
    <w:rsid w:val="005A5672"/>
    <w:rsid w:val="005A585C"/>
    <w:rsid w:val="005A5B00"/>
    <w:rsid w:val="005A5BFA"/>
    <w:rsid w:val="005A5C3C"/>
    <w:rsid w:val="005A5EDA"/>
    <w:rsid w:val="005A64DC"/>
    <w:rsid w:val="005A66F1"/>
    <w:rsid w:val="005A6AF3"/>
    <w:rsid w:val="005A6CD6"/>
    <w:rsid w:val="005A6ECB"/>
    <w:rsid w:val="005A6F54"/>
    <w:rsid w:val="005A72BB"/>
    <w:rsid w:val="005A75D2"/>
    <w:rsid w:val="005A762B"/>
    <w:rsid w:val="005A789F"/>
    <w:rsid w:val="005A7B3B"/>
    <w:rsid w:val="005A7BF0"/>
    <w:rsid w:val="005A7E0B"/>
    <w:rsid w:val="005B001C"/>
    <w:rsid w:val="005B03F5"/>
    <w:rsid w:val="005B0A4C"/>
    <w:rsid w:val="005B0BFE"/>
    <w:rsid w:val="005B0E73"/>
    <w:rsid w:val="005B0EDD"/>
    <w:rsid w:val="005B1734"/>
    <w:rsid w:val="005B189E"/>
    <w:rsid w:val="005B1980"/>
    <w:rsid w:val="005B2464"/>
    <w:rsid w:val="005B281F"/>
    <w:rsid w:val="005B2BA2"/>
    <w:rsid w:val="005B2F77"/>
    <w:rsid w:val="005B3C20"/>
    <w:rsid w:val="005B3CB3"/>
    <w:rsid w:val="005B3CCE"/>
    <w:rsid w:val="005B40DB"/>
    <w:rsid w:val="005B41A0"/>
    <w:rsid w:val="005B439A"/>
    <w:rsid w:val="005B4486"/>
    <w:rsid w:val="005B50D6"/>
    <w:rsid w:val="005B5212"/>
    <w:rsid w:val="005B52AE"/>
    <w:rsid w:val="005B5605"/>
    <w:rsid w:val="005B5947"/>
    <w:rsid w:val="005B5B0B"/>
    <w:rsid w:val="005B5CF2"/>
    <w:rsid w:val="005B5D22"/>
    <w:rsid w:val="005B5EB2"/>
    <w:rsid w:val="005B5F26"/>
    <w:rsid w:val="005B640A"/>
    <w:rsid w:val="005B6D94"/>
    <w:rsid w:val="005B73D2"/>
    <w:rsid w:val="005B77C6"/>
    <w:rsid w:val="005B7ACA"/>
    <w:rsid w:val="005B7BAB"/>
    <w:rsid w:val="005C0168"/>
    <w:rsid w:val="005C0567"/>
    <w:rsid w:val="005C06A2"/>
    <w:rsid w:val="005C07B5"/>
    <w:rsid w:val="005C087C"/>
    <w:rsid w:val="005C0A8F"/>
    <w:rsid w:val="005C1080"/>
    <w:rsid w:val="005C1282"/>
    <w:rsid w:val="005C1BA9"/>
    <w:rsid w:val="005C252D"/>
    <w:rsid w:val="005C2A34"/>
    <w:rsid w:val="005C2FC2"/>
    <w:rsid w:val="005C3446"/>
    <w:rsid w:val="005C35A5"/>
    <w:rsid w:val="005C3873"/>
    <w:rsid w:val="005C4978"/>
    <w:rsid w:val="005C4A6C"/>
    <w:rsid w:val="005C4B8C"/>
    <w:rsid w:val="005C63E2"/>
    <w:rsid w:val="005C745F"/>
    <w:rsid w:val="005C7819"/>
    <w:rsid w:val="005C7AEE"/>
    <w:rsid w:val="005D0351"/>
    <w:rsid w:val="005D093A"/>
    <w:rsid w:val="005D09B6"/>
    <w:rsid w:val="005D0F33"/>
    <w:rsid w:val="005D0F44"/>
    <w:rsid w:val="005D1467"/>
    <w:rsid w:val="005D1822"/>
    <w:rsid w:val="005D199A"/>
    <w:rsid w:val="005D1F9B"/>
    <w:rsid w:val="005D26CD"/>
    <w:rsid w:val="005D2D34"/>
    <w:rsid w:val="005D3184"/>
    <w:rsid w:val="005D3189"/>
    <w:rsid w:val="005D343F"/>
    <w:rsid w:val="005D3607"/>
    <w:rsid w:val="005D41AB"/>
    <w:rsid w:val="005D431E"/>
    <w:rsid w:val="005D445D"/>
    <w:rsid w:val="005D4480"/>
    <w:rsid w:val="005D4689"/>
    <w:rsid w:val="005D4717"/>
    <w:rsid w:val="005D4837"/>
    <w:rsid w:val="005D4ED3"/>
    <w:rsid w:val="005D5198"/>
    <w:rsid w:val="005D5F34"/>
    <w:rsid w:val="005D6795"/>
    <w:rsid w:val="005D6F16"/>
    <w:rsid w:val="005D702A"/>
    <w:rsid w:val="005D71E9"/>
    <w:rsid w:val="005D75E2"/>
    <w:rsid w:val="005D7C4B"/>
    <w:rsid w:val="005E03E4"/>
    <w:rsid w:val="005E0941"/>
    <w:rsid w:val="005E16A7"/>
    <w:rsid w:val="005E1729"/>
    <w:rsid w:val="005E1A88"/>
    <w:rsid w:val="005E1A8B"/>
    <w:rsid w:val="005E2108"/>
    <w:rsid w:val="005E224B"/>
    <w:rsid w:val="005E26D0"/>
    <w:rsid w:val="005E29EA"/>
    <w:rsid w:val="005E3294"/>
    <w:rsid w:val="005E396C"/>
    <w:rsid w:val="005E3990"/>
    <w:rsid w:val="005E3B03"/>
    <w:rsid w:val="005E4685"/>
    <w:rsid w:val="005E4BC5"/>
    <w:rsid w:val="005E4DEE"/>
    <w:rsid w:val="005E4F77"/>
    <w:rsid w:val="005E55C0"/>
    <w:rsid w:val="005E56A8"/>
    <w:rsid w:val="005E5E09"/>
    <w:rsid w:val="005E6150"/>
    <w:rsid w:val="005E62C7"/>
    <w:rsid w:val="005E6B1E"/>
    <w:rsid w:val="005E7408"/>
    <w:rsid w:val="005E76F4"/>
    <w:rsid w:val="005E78B3"/>
    <w:rsid w:val="005E7B34"/>
    <w:rsid w:val="005F04B9"/>
    <w:rsid w:val="005F0F22"/>
    <w:rsid w:val="005F1046"/>
    <w:rsid w:val="005F130F"/>
    <w:rsid w:val="005F17D4"/>
    <w:rsid w:val="005F18D4"/>
    <w:rsid w:val="005F1A50"/>
    <w:rsid w:val="005F280E"/>
    <w:rsid w:val="005F2FB7"/>
    <w:rsid w:val="005F3278"/>
    <w:rsid w:val="005F32C8"/>
    <w:rsid w:val="005F38C1"/>
    <w:rsid w:val="005F38F4"/>
    <w:rsid w:val="005F3B92"/>
    <w:rsid w:val="005F4888"/>
    <w:rsid w:val="005F4893"/>
    <w:rsid w:val="005F505B"/>
    <w:rsid w:val="005F505E"/>
    <w:rsid w:val="005F570F"/>
    <w:rsid w:val="005F58A6"/>
    <w:rsid w:val="005F59E9"/>
    <w:rsid w:val="005F6312"/>
    <w:rsid w:val="005F6371"/>
    <w:rsid w:val="005F64B9"/>
    <w:rsid w:val="005F6CB2"/>
    <w:rsid w:val="005F795F"/>
    <w:rsid w:val="005F7B47"/>
    <w:rsid w:val="00600309"/>
    <w:rsid w:val="006005C5"/>
    <w:rsid w:val="00601995"/>
    <w:rsid w:val="00602AFC"/>
    <w:rsid w:val="006034EE"/>
    <w:rsid w:val="00603A67"/>
    <w:rsid w:val="00603E2F"/>
    <w:rsid w:val="00604162"/>
    <w:rsid w:val="006043C8"/>
    <w:rsid w:val="006044A9"/>
    <w:rsid w:val="0060492B"/>
    <w:rsid w:val="00604FAE"/>
    <w:rsid w:val="006057BC"/>
    <w:rsid w:val="00606A1B"/>
    <w:rsid w:val="00606DB4"/>
    <w:rsid w:val="00606F9E"/>
    <w:rsid w:val="00606FDA"/>
    <w:rsid w:val="0060741C"/>
    <w:rsid w:val="0061041D"/>
    <w:rsid w:val="0061099C"/>
    <w:rsid w:val="00610D4C"/>
    <w:rsid w:val="00610EBC"/>
    <w:rsid w:val="00610F1D"/>
    <w:rsid w:val="006111A3"/>
    <w:rsid w:val="006114C5"/>
    <w:rsid w:val="0061228A"/>
    <w:rsid w:val="00612BF7"/>
    <w:rsid w:val="00613354"/>
    <w:rsid w:val="00613518"/>
    <w:rsid w:val="0061358A"/>
    <w:rsid w:val="00613CEC"/>
    <w:rsid w:val="00614120"/>
    <w:rsid w:val="00614216"/>
    <w:rsid w:val="0061427C"/>
    <w:rsid w:val="0061499F"/>
    <w:rsid w:val="00614D62"/>
    <w:rsid w:val="0061525C"/>
    <w:rsid w:val="0061564D"/>
    <w:rsid w:val="00616182"/>
    <w:rsid w:val="006161FD"/>
    <w:rsid w:val="00616346"/>
    <w:rsid w:val="006166DA"/>
    <w:rsid w:val="0061704A"/>
    <w:rsid w:val="00617214"/>
    <w:rsid w:val="006172B6"/>
    <w:rsid w:val="0061761A"/>
    <w:rsid w:val="00617720"/>
    <w:rsid w:val="006177D9"/>
    <w:rsid w:val="006206CF"/>
    <w:rsid w:val="00620C8C"/>
    <w:rsid w:val="00620D26"/>
    <w:rsid w:val="0062100F"/>
    <w:rsid w:val="0062103E"/>
    <w:rsid w:val="00621CDD"/>
    <w:rsid w:val="00621F33"/>
    <w:rsid w:val="00622074"/>
    <w:rsid w:val="0062222E"/>
    <w:rsid w:val="006227F3"/>
    <w:rsid w:val="00622C03"/>
    <w:rsid w:val="00622DB6"/>
    <w:rsid w:val="00622DB7"/>
    <w:rsid w:val="006239E9"/>
    <w:rsid w:val="00623A06"/>
    <w:rsid w:val="00623CD9"/>
    <w:rsid w:val="0062403F"/>
    <w:rsid w:val="00624161"/>
    <w:rsid w:val="00624595"/>
    <w:rsid w:val="00624808"/>
    <w:rsid w:val="00624CA9"/>
    <w:rsid w:val="0062517E"/>
    <w:rsid w:val="006251BE"/>
    <w:rsid w:val="00626158"/>
    <w:rsid w:val="0062627B"/>
    <w:rsid w:val="00626885"/>
    <w:rsid w:val="00626973"/>
    <w:rsid w:val="00626B76"/>
    <w:rsid w:val="00626BA0"/>
    <w:rsid w:val="00626CFD"/>
    <w:rsid w:val="00626E06"/>
    <w:rsid w:val="00626E7F"/>
    <w:rsid w:val="006273EC"/>
    <w:rsid w:val="0062766C"/>
    <w:rsid w:val="006279FE"/>
    <w:rsid w:val="006300BB"/>
    <w:rsid w:val="00630145"/>
    <w:rsid w:val="00630156"/>
    <w:rsid w:val="0063098A"/>
    <w:rsid w:val="006310BB"/>
    <w:rsid w:val="00631220"/>
    <w:rsid w:val="00631B01"/>
    <w:rsid w:val="00631C83"/>
    <w:rsid w:val="00631D89"/>
    <w:rsid w:val="00631EE0"/>
    <w:rsid w:val="0063201B"/>
    <w:rsid w:val="006321E6"/>
    <w:rsid w:val="00632551"/>
    <w:rsid w:val="006326BF"/>
    <w:rsid w:val="006327AF"/>
    <w:rsid w:val="00632A27"/>
    <w:rsid w:val="00632F66"/>
    <w:rsid w:val="006337E4"/>
    <w:rsid w:val="00633864"/>
    <w:rsid w:val="00633A94"/>
    <w:rsid w:val="00633E22"/>
    <w:rsid w:val="00634358"/>
    <w:rsid w:val="00634531"/>
    <w:rsid w:val="0063472F"/>
    <w:rsid w:val="00634794"/>
    <w:rsid w:val="006348F6"/>
    <w:rsid w:val="0063493B"/>
    <w:rsid w:val="006349A1"/>
    <w:rsid w:val="00635300"/>
    <w:rsid w:val="006368A0"/>
    <w:rsid w:val="00637016"/>
    <w:rsid w:val="006378A2"/>
    <w:rsid w:val="00637ECB"/>
    <w:rsid w:val="00640911"/>
    <w:rsid w:val="00640AC4"/>
    <w:rsid w:val="00640D01"/>
    <w:rsid w:val="006410A5"/>
    <w:rsid w:val="006413E8"/>
    <w:rsid w:val="0064200A"/>
    <w:rsid w:val="00642510"/>
    <w:rsid w:val="006427CA"/>
    <w:rsid w:val="00642BFC"/>
    <w:rsid w:val="00642EAA"/>
    <w:rsid w:val="00643182"/>
    <w:rsid w:val="006431C2"/>
    <w:rsid w:val="006434FA"/>
    <w:rsid w:val="006437B0"/>
    <w:rsid w:val="006439DF"/>
    <w:rsid w:val="006439E9"/>
    <w:rsid w:val="00643A1F"/>
    <w:rsid w:val="0064406B"/>
    <w:rsid w:val="00644B00"/>
    <w:rsid w:val="00644B8A"/>
    <w:rsid w:val="006450C2"/>
    <w:rsid w:val="00645687"/>
    <w:rsid w:val="00645715"/>
    <w:rsid w:val="00645D56"/>
    <w:rsid w:val="0064614C"/>
    <w:rsid w:val="0064635D"/>
    <w:rsid w:val="006476BC"/>
    <w:rsid w:val="00647820"/>
    <w:rsid w:val="0064789C"/>
    <w:rsid w:val="00647FBC"/>
    <w:rsid w:val="00650BC1"/>
    <w:rsid w:val="00650C27"/>
    <w:rsid w:val="00650D7A"/>
    <w:rsid w:val="00651270"/>
    <w:rsid w:val="0065144C"/>
    <w:rsid w:val="00651AA3"/>
    <w:rsid w:val="00651C51"/>
    <w:rsid w:val="00651D58"/>
    <w:rsid w:val="00652354"/>
    <w:rsid w:val="0065298D"/>
    <w:rsid w:val="00652A1A"/>
    <w:rsid w:val="00652A8F"/>
    <w:rsid w:val="00652CED"/>
    <w:rsid w:val="00652EBB"/>
    <w:rsid w:val="00653283"/>
    <w:rsid w:val="006533E0"/>
    <w:rsid w:val="006534E1"/>
    <w:rsid w:val="00653B2E"/>
    <w:rsid w:val="00653C1F"/>
    <w:rsid w:val="00654EEE"/>
    <w:rsid w:val="00654FBF"/>
    <w:rsid w:val="006551ED"/>
    <w:rsid w:val="00655844"/>
    <w:rsid w:val="006558E9"/>
    <w:rsid w:val="006559DA"/>
    <w:rsid w:val="0065637B"/>
    <w:rsid w:val="00656A58"/>
    <w:rsid w:val="00656B45"/>
    <w:rsid w:val="00657CAA"/>
    <w:rsid w:val="00657F81"/>
    <w:rsid w:val="00660475"/>
    <w:rsid w:val="006605E2"/>
    <w:rsid w:val="00660A5B"/>
    <w:rsid w:val="00660FEB"/>
    <w:rsid w:val="00661168"/>
    <w:rsid w:val="00661578"/>
    <w:rsid w:val="00661C74"/>
    <w:rsid w:val="00661CB5"/>
    <w:rsid w:val="00661D5C"/>
    <w:rsid w:val="0066216D"/>
    <w:rsid w:val="0066219C"/>
    <w:rsid w:val="00662970"/>
    <w:rsid w:val="00662D57"/>
    <w:rsid w:val="00663636"/>
    <w:rsid w:val="00663906"/>
    <w:rsid w:val="00663B89"/>
    <w:rsid w:val="00663D40"/>
    <w:rsid w:val="00663F02"/>
    <w:rsid w:val="0066400D"/>
    <w:rsid w:val="006640B8"/>
    <w:rsid w:val="006641EE"/>
    <w:rsid w:val="00664272"/>
    <w:rsid w:val="00664449"/>
    <w:rsid w:val="00664582"/>
    <w:rsid w:val="00664629"/>
    <w:rsid w:val="0066463B"/>
    <w:rsid w:val="00664865"/>
    <w:rsid w:val="00664A57"/>
    <w:rsid w:val="00664BF8"/>
    <w:rsid w:val="00664E00"/>
    <w:rsid w:val="00665184"/>
    <w:rsid w:val="00665812"/>
    <w:rsid w:val="00666300"/>
    <w:rsid w:val="00666746"/>
    <w:rsid w:val="006668CD"/>
    <w:rsid w:val="00666E7B"/>
    <w:rsid w:val="006676E2"/>
    <w:rsid w:val="00667A04"/>
    <w:rsid w:val="00667C80"/>
    <w:rsid w:val="00667DBF"/>
    <w:rsid w:val="0067003C"/>
    <w:rsid w:val="0067017E"/>
    <w:rsid w:val="006707E0"/>
    <w:rsid w:val="00670F3E"/>
    <w:rsid w:val="00671137"/>
    <w:rsid w:val="006714A2"/>
    <w:rsid w:val="006716AA"/>
    <w:rsid w:val="006720EE"/>
    <w:rsid w:val="0067262E"/>
    <w:rsid w:val="0067322F"/>
    <w:rsid w:val="00673D60"/>
    <w:rsid w:val="00674341"/>
    <w:rsid w:val="00674B9E"/>
    <w:rsid w:val="00674C84"/>
    <w:rsid w:val="006753A3"/>
    <w:rsid w:val="00675F9F"/>
    <w:rsid w:val="0067628B"/>
    <w:rsid w:val="00676AC9"/>
    <w:rsid w:val="00676B2A"/>
    <w:rsid w:val="00676C4C"/>
    <w:rsid w:val="00676D6D"/>
    <w:rsid w:val="0067728C"/>
    <w:rsid w:val="00677391"/>
    <w:rsid w:val="00680449"/>
    <w:rsid w:val="0068045B"/>
    <w:rsid w:val="00680468"/>
    <w:rsid w:val="00680778"/>
    <w:rsid w:val="006810B7"/>
    <w:rsid w:val="0068165A"/>
    <w:rsid w:val="006816F8"/>
    <w:rsid w:val="006816FF"/>
    <w:rsid w:val="0068194F"/>
    <w:rsid w:val="00681B70"/>
    <w:rsid w:val="00681E45"/>
    <w:rsid w:val="00681EA5"/>
    <w:rsid w:val="00682573"/>
    <w:rsid w:val="006825B1"/>
    <w:rsid w:val="006827DB"/>
    <w:rsid w:val="00682991"/>
    <w:rsid w:val="00682D5A"/>
    <w:rsid w:val="00683307"/>
    <w:rsid w:val="00683464"/>
    <w:rsid w:val="006837B5"/>
    <w:rsid w:val="00683C87"/>
    <w:rsid w:val="00683CBB"/>
    <w:rsid w:val="00683E01"/>
    <w:rsid w:val="00683E66"/>
    <w:rsid w:val="0068436E"/>
    <w:rsid w:val="00684666"/>
    <w:rsid w:val="00684BC9"/>
    <w:rsid w:val="00684C5F"/>
    <w:rsid w:val="00685147"/>
    <w:rsid w:val="006854E1"/>
    <w:rsid w:val="0068563C"/>
    <w:rsid w:val="00685A92"/>
    <w:rsid w:val="00685B65"/>
    <w:rsid w:val="00685CE9"/>
    <w:rsid w:val="00686358"/>
    <w:rsid w:val="006864CD"/>
    <w:rsid w:val="00686922"/>
    <w:rsid w:val="00686BED"/>
    <w:rsid w:val="00686CB1"/>
    <w:rsid w:val="00686F40"/>
    <w:rsid w:val="0068714C"/>
    <w:rsid w:val="00687493"/>
    <w:rsid w:val="0068768F"/>
    <w:rsid w:val="00687964"/>
    <w:rsid w:val="00687986"/>
    <w:rsid w:val="006879FD"/>
    <w:rsid w:val="0069075F"/>
    <w:rsid w:val="0069076E"/>
    <w:rsid w:val="00690D58"/>
    <w:rsid w:val="00691130"/>
    <w:rsid w:val="0069131A"/>
    <w:rsid w:val="00691320"/>
    <w:rsid w:val="0069258D"/>
    <w:rsid w:val="0069283C"/>
    <w:rsid w:val="00692C0A"/>
    <w:rsid w:val="00693161"/>
    <w:rsid w:val="00693346"/>
    <w:rsid w:val="006937D0"/>
    <w:rsid w:val="00693940"/>
    <w:rsid w:val="006939DB"/>
    <w:rsid w:val="00693F28"/>
    <w:rsid w:val="006945F1"/>
    <w:rsid w:val="006952F2"/>
    <w:rsid w:val="00695321"/>
    <w:rsid w:val="006956D4"/>
    <w:rsid w:val="0069588B"/>
    <w:rsid w:val="00695C99"/>
    <w:rsid w:val="00695CFF"/>
    <w:rsid w:val="0069611F"/>
    <w:rsid w:val="0069654B"/>
    <w:rsid w:val="006977E3"/>
    <w:rsid w:val="006A063F"/>
    <w:rsid w:val="006A0825"/>
    <w:rsid w:val="006A0B61"/>
    <w:rsid w:val="006A1248"/>
    <w:rsid w:val="006A15F4"/>
    <w:rsid w:val="006A169E"/>
    <w:rsid w:val="006A173A"/>
    <w:rsid w:val="006A230B"/>
    <w:rsid w:val="006A28BF"/>
    <w:rsid w:val="006A29BE"/>
    <w:rsid w:val="006A2C5E"/>
    <w:rsid w:val="006A2FDD"/>
    <w:rsid w:val="006A342D"/>
    <w:rsid w:val="006A3740"/>
    <w:rsid w:val="006A42FE"/>
    <w:rsid w:val="006A450B"/>
    <w:rsid w:val="006A47B4"/>
    <w:rsid w:val="006A4B45"/>
    <w:rsid w:val="006A52E0"/>
    <w:rsid w:val="006A53E7"/>
    <w:rsid w:val="006A5914"/>
    <w:rsid w:val="006A66E0"/>
    <w:rsid w:val="006A677B"/>
    <w:rsid w:val="006A69D8"/>
    <w:rsid w:val="006A6D10"/>
    <w:rsid w:val="006A7294"/>
    <w:rsid w:val="006A7388"/>
    <w:rsid w:val="006A758F"/>
    <w:rsid w:val="006A7D4A"/>
    <w:rsid w:val="006A7E93"/>
    <w:rsid w:val="006B0EFE"/>
    <w:rsid w:val="006B0F47"/>
    <w:rsid w:val="006B10DF"/>
    <w:rsid w:val="006B12B0"/>
    <w:rsid w:val="006B1523"/>
    <w:rsid w:val="006B162C"/>
    <w:rsid w:val="006B1950"/>
    <w:rsid w:val="006B39BB"/>
    <w:rsid w:val="006B3BEA"/>
    <w:rsid w:val="006B4894"/>
    <w:rsid w:val="006B4A03"/>
    <w:rsid w:val="006B4A89"/>
    <w:rsid w:val="006B4B2A"/>
    <w:rsid w:val="006B4DE6"/>
    <w:rsid w:val="006B51AF"/>
    <w:rsid w:val="006B54B5"/>
    <w:rsid w:val="006B5EED"/>
    <w:rsid w:val="006B63FC"/>
    <w:rsid w:val="006B66C8"/>
    <w:rsid w:val="006C008B"/>
    <w:rsid w:val="006C0120"/>
    <w:rsid w:val="006C0143"/>
    <w:rsid w:val="006C0796"/>
    <w:rsid w:val="006C0C53"/>
    <w:rsid w:val="006C1207"/>
    <w:rsid w:val="006C14A0"/>
    <w:rsid w:val="006C1C77"/>
    <w:rsid w:val="006C1CCB"/>
    <w:rsid w:val="006C1E03"/>
    <w:rsid w:val="006C21C4"/>
    <w:rsid w:val="006C2215"/>
    <w:rsid w:val="006C2444"/>
    <w:rsid w:val="006C2961"/>
    <w:rsid w:val="006C2B98"/>
    <w:rsid w:val="006C2E8C"/>
    <w:rsid w:val="006C35C5"/>
    <w:rsid w:val="006C35FB"/>
    <w:rsid w:val="006C382B"/>
    <w:rsid w:val="006C3A5B"/>
    <w:rsid w:val="006C3ED1"/>
    <w:rsid w:val="006C4524"/>
    <w:rsid w:val="006C456F"/>
    <w:rsid w:val="006C473D"/>
    <w:rsid w:val="006C4910"/>
    <w:rsid w:val="006C4D20"/>
    <w:rsid w:val="006C5AE2"/>
    <w:rsid w:val="006C64BC"/>
    <w:rsid w:val="006C66A1"/>
    <w:rsid w:val="006C6847"/>
    <w:rsid w:val="006C68F9"/>
    <w:rsid w:val="006C697A"/>
    <w:rsid w:val="006C7659"/>
    <w:rsid w:val="006C78A4"/>
    <w:rsid w:val="006C79BF"/>
    <w:rsid w:val="006D01C3"/>
    <w:rsid w:val="006D05A8"/>
    <w:rsid w:val="006D09EE"/>
    <w:rsid w:val="006D0C38"/>
    <w:rsid w:val="006D12E6"/>
    <w:rsid w:val="006D1869"/>
    <w:rsid w:val="006D19A6"/>
    <w:rsid w:val="006D1A94"/>
    <w:rsid w:val="006D2104"/>
    <w:rsid w:val="006D242E"/>
    <w:rsid w:val="006D25A7"/>
    <w:rsid w:val="006D292D"/>
    <w:rsid w:val="006D31F0"/>
    <w:rsid w:val="006D3489"/>
    <w:rsid w:val="006D3CC2"/>
    <w:rsid w:val="006D3FBE"/>
    <w:rsid w:val="006D418D"/>
    <w:rsid w:val="006D4FA8"/>
    <w:rsid w:val="006D547D"/>
    <w:rsid w:val="006D54DB"/>
    <w:rsid w:val="006D5F76"/>
    <w:rsid w:val="006D6CA3"/>
    <w:rsid w:val="006D7833"/>
    <w:rsid w:val="006D7864"/>
    <w:rsid w:val="006D792D"/>
    <w:rsid w:val="006D7B41"/>
    <w:rsid w:val="006D7E83"/>
    <w:rsid w:val="006D7F27"/>
    <w:rsid w:val="006E04AE"/>
    <w:rsid w:val="006E06EB"/>
    <w:rsid w:val="006E089B"/>
    <w:rsid w:val="006E09C1"/>
    <w:rsid w:val="006E0ECD"/>
    <w:rsid w:val="006E1105"/>
    <w:rsid w:val="006E12B9"/>
    <w:rsid w:val="006E1770"/>
    <w:rsid w:val="006E1991"/>
    <w:rsid w:val="006E1D04"/>
    <w:rsid w:val="006E1F70"/>
    <w:rsid w:val="006E24E8"/>
    <w:rsid w:val="006E2683"/>
    <w:rsid w:val="006E2728"/>
    <w:rsid w:val="006E2963"/>
    <w:rsid w:val="006E2D89"/>
    <w:rsid w:val="006E2F5D"/>
    <w:rsid w:val="006E31B3"/>
    <w:rsid w:val="006E35A8"/>
    <w:rsid w:val="006E3616"/>
    <w:rsid w:val="006E3817"/>
    <w:rsid w:val="006E3946"/>
    <w:rsid w:val="006E4004"/>
    <w:rsid w:val="006E469C"/>
    <w:rsid w:val="006E4A33"/>
    <w:rsid w:val="006E4A89"/>
    <w:rsid w:val="006E4BD4"/>
    <w:rsid w:val="006E4EFE"/>
    <w:rsid w:val="006E5FCF"/>
    <w:rsid w:val="006E61E9"/>
    <w:rsid w:val="006E6974"/>
    <w:rsid w:val="006E6B9B"/>
    <w:rsid w:val="006E6F5D"/>
    <w:rsid w:val="006E740B"/>
    <w:rsid w:val="006E77F4"/>
    <w:rsid w:val="006E7931"/>
    <w:rsid w:val="006E7E32"/>
    <w:rsid w:val="006E7F4F"/>
    <w:rsid w:val="006E7FE8"/>
    <w:rsid w:val="006F0345"/>
    <w:rsid w:val="006F03E8"/>
    <w:rsid w:val="006F0D01"/>
    <w:rsid w:val="006F0F55"/>
    <w:rsid w:val="006F1191"/>
    <w:rsid w:val="006F12E2"/>
    <w:rsid w:val="006F1306"/>
    <w:rsid w:val="006F16EF"/>
    <w:rsid w:val="006F1B5A"/>
    <w:rsid w:val="006F1E40"/>
    <w:rsid w:val="006F2045"/>
    <w:rsid w:val="006F229E"/>
    <w:rsid w:val="006F389D"/>
    <w:rsid w:val="006F3A64"/>
    <w:rsid w:val="006F3CA6"/>
    <w:rsid w:val="006F41F2"/>
    <w:rsid w:val="006F4296"/>
    <w:rsid w:val="006F4701"/>
    <w:rsid w:val="006F4864"/>
    <w:rsid w:val="006F48FE"/>
    <w:rsid w:val="006F4D34"/>
    <w:rsid w:val="006F4DF1"/>
    <w:rsid w:val="006F53BF"/>
    <w:rsid w:val="006F57EA"/>
    <w:rsid w:val="006F5C84"/>
    <w:rsid w:val="006F6ECF"/>
    <w:rsid w:val="006F7236"/>
    <w:rsid w:val="006F74B2"/>
    <w:rsid w:val="006F7A40"/>
    <w:rsid w:val="0070001C"/>
    <w:rsid w:val="00700C56"/>
    <w:rsid w:val="00700D58"/>
    <w:rsid w:val="007013C8"/>
    <w:rsid w:val="007017C1"/>
    <w:rsid w:val="00701C8E"/>
    <w:rsid w:val="00701FAD"/>
    <w:rsid w:val="007022A7"/>
    <w:rsid w:val="00702318"/>
    <w:rsid w:val="00702455"/>
    <w:rsid w:val="0070265A"/>
    <w:rsid w:val="007033C4"/>
    <w:rsid w:val="007035B0"/>
    <w:rsid w:val="00703B97"/>
    <w:rsid w:val="00704F4B"/>
    <w:rsid w:val="00705731"/>
    <w:rsid w:val="00705ADA"/>
    <w:rsid w:val="00705B60"/>
    <w:rsid w:val="00705FD2"/>
    <w:rsid w:val="00706B6E"/>
    <w:rsid w:val="00707268"/>
    <w:rsid w:val="007078FA"/>
    <w:rsid w:val="00707EAD"/>
    <w:rsid w:val="007101F6"/>
    <w:rsid w:val="00710B65"/>
    <w:rsid w:val="00710C19"/>
    <w:rsid w:val="00710EB1"/>
    <w:rsid w:val="0071109F"/>
    <w:rsid w:val="00711526"/>
    <w:rsid w:val="0071181B"/>
    <w:rsid w:val="007119D3"/>
    <w:rsid w:val="0071336A"/>
    <w:rsid w:val="007139CA"/>
    <w:rsid w:val="00713B9D"/>
    <w:rsid w:val="00714203"/>
    <w:rsid w:val="00714691"/>
    <w:rsid w:val="00714747"/>
    <w:rsid w:val="00715224"/>
    <w:rsid w:val="0071538B"/>
    <w:rsid w:val="007157C2"/>
    <w:rsid w:val="00715E70"/>
    <w:rsid w:val="0071632F"/>
    <w:rsid w:val="00716D6D"/>
    <w:rsid w:val="007171A4"/>
    <w:rsid w:val="0071758D"/>
    <w:rsid w:val="0071779A"/>
    <w:rsid w:val="00717E51"/>
    <w:rsid w:val="0072065F"/>
    <w:rsid w:val="007209C0"/>
    <w:rsid w:val="007209CB"/>
    <w:rsid w:val="00720E1E"/>
    <w:rsid w:val="00720E55"/>
    <w:rsid w:val="00721604"/>
    <w:rsid w:val="00721E42"/>
    <w:rsid w:val="00722070"/>
    <w:rsid w:val="00722300"/>
    <w:rsid w:val="007224FE"/>
    <w:rsid w:val="00722B79"/>
    <w:rsid w:val="007230E7"/>
    <w:rsid w:val="00723A4B"/>
    <w:rsid w:val="00723CF7"/>
    <w:rsid w:val="00723F1D"/>
    <w:rsid w:val="00724040"/>
    <w:rsid w:val="0072441C"/>
    <w:rsid w:val="007245BC"/>
    <w:rsid w:val="0072483D"/>
    <w:rsid w:val="00724841"/>
    <w:rsid w:val="007248ED"/>
    <w:rsid w:val="00724A58"/>
    <w:rsid w:val="00724AD3"/>
    <w:rsid w:val="00724C93"/>
    <w:rsid w:val="00725147"/>
    <w:rsid w:val="00725976"/>
    <w:rsid w:val="00726354"/>
    <w:rsid w:val="007263B8"/>
    <w:rsid w:val="007263EA"/>
    <w:rsid w:val="007265A1"/>
    <w:rsid w:val="007265A5"/>
    <w:rsid w:val="00726DEF"/>
    <w:rsid w:val="0072727C"/>
    <w:rsid w:val="007275BB"/>
    <w:rsid w:val="00727874"/>
    <w:rsid w:val="00727C27"/>
    <w:rsid w:val="00727F52"/>
    <w:rsid w:val="00727F67"/>
    <w:rsid w:val="00730206"/>
    <w:rsid w:val="00730349"/>
    <w:rsid w:val="0073062E"/>
    <w:rsid w:val="00731429"/>
    <w:rsid w:val="007316CF"/>
    <w:rsid w:val="00731866"/>
    <w:rsid w:val="00731C77"/>
    <w:rsid w:val="00732584"/>
    <w:rsid w:val="00732D0E"/>
    <w:rsid w:val="00732EB9"/>
    <w:rsid w:val="0073364D"/>
    <w:rsid w:val="007337AF"/>
    <w:rsid w:val="0073390F"/>
    <w:rsid w:val="00733B79"/>
    <w:rsid w:val="007349A6"/>
    <w:rsid w:val="00734E1B"/>
    <w:rsid w:val="00735D42"/>
    <w:rsid w:val="0073615C"/>
    <w:rsid w:val="00736533"/>
    <w:rsid w:val="00736A5F"/>
    <w:rsid w:val="00736F1E"/>
    <w:rsid w:val="0073732A"/>
    <w:rsid w:val="00737529"/>
    <w:rsid w:val="007377A4"/>
    <w:rsid w:val="0073792A"/>
    <w:rsid w:val="00737D93"/>
    <w:rsid w:val="00737F34"/>
    <w:rsid w:val="0074002F"/>
    <w:rsid w:val="007402E6"/>
    <w:rsid w:val="007406D4"/>
    <w:rsid w:val="00740984"/>
    <w:rsid w:val="00740A05"/>
    <w:rsid w:val="00740E47"/>
    <w:rsid w:val="00740F76"/>
    <w:rsid w:val="00741419"/>
    <w:rsid w:val="0074184E"/>
    <w:rsid w:val="00741BB2"/>
    <w:rsid w:val="00741BC3"/>
    <w:rsid w:val="00741D9D"/>
    <w:rsid w:val="00741F6C"/>
    <w:rsid w:val="007420A6"/>
    <w:rsid w:val="00742231"/>
    <w:rsid w:val="007422D1"/>
    <w:rsid w:val="0074244F"/>
    <w:rsid w:val="00742579"/>
    <w:rsid w:val="00742C9F"/>
    <w:rsid w:val="00742D79"/>
    <w:rsid w:val="00742DCF"/>
    <w:rsid w:val="0074311D"/>
    <w:rsid w:val="00743276"/>
    <w:rsid w:val="00743E64"/>
    <w:rsid w:val="007441C5"/>
    <w:rsid w:val="007449FA"/>
    <w:rsid w:val="00744C03"/>
    <w:rsid w:val="00745641"/>
    <w:rsid w:val="0074591E"/>
    <w:rsid w:val="00745D81"/>
    <w:rsid w:val="00746051"/>
    <w:rsid w:val="0074609A"/>
    <w:rsid w:val="007460CB"/>
    <w:rsid w:val="007466A0"/>
    <w:rsid w:val="007467BF"/>
    <w:rsid w:val="0074680C"/>
    <w:rsid w:val="00746941"/>
    <w:rsid w:val="007470C4"/>
    <w:rsid w:val="0074763E"/>
    <w:rsid w:val="00747677"/>
    <w:rsid w:val="00750075"/>
    <w:rsid w:val="007500F6"/>
    <w:rsid w:val="0075042A"/>
    <w:rsid w:val="007507D2"/>
    <w:rsid w:val="00751707"/>
    <w:rsid w:val="00751CC2"/>
    <w:rsid w:val="00752026"/>
    <w:rsid w:val="0075232F"/>
    <w:rsid w:val="00752410"/>
    <w:rsid w:val="007525D1"/>
    <w:rsid w:val="007528E4"/>
    <w:rsid w:val="00752965"/>
    <w:rsid w:val="00753053"/>
    <w:rsid w:val="0075342E"/>
    <w:rsid w:val="007534A7"/>
    <w:rsid w:val="0075399A"/>
    <w:rsid w:val="00753C5A"/>
    <w:rsid w:val="00753E65"/>
    <w:rsid w:val="00754353"/>
    <w:rsid w:val="007544B9"/>
    <w:rsid w:val="007544D6"/>
    <w:rsid w:val="00755284"/>
    <w:rsid w:val="007553BE"/>
    <w:rsid w:val="0075555C"/>
    <w:rsid w:val="00755728"/>
    <w:rsid w:val="007559D4"/>
    <w:rsid w:val="00755CEE"/>
    <w:rsid w:val="007568DE"/>
    <w:rsid w:val="00756B41"/>
    <w:rsid w:val="00757128"/>
    <w:rsid w:val="007574B5"/>
    <w:rsid w:val="00757DA2"/>
    <w:rsid w:val="00757DDB"/>
    <w:rsid w:val="00760237"/>
    <w:rsid w:val="00760CCF"/>
    <w:rsid w:val="00760D0C"/>
    <w:rsid w:val="00760FDD"/>
    <w:rsid w:val="00761177"/>
    <w:rsid w:val="00761261"/>
    <w:rsid w:val="007614DD"/>
    <w:rsid w:val="00762375"/>
    <w:rsid w:val="00762497"/>
    <w:rsid w:val="007628A4"/>
    <w:rsid w:val="007628CF"/>
    <w:rsid w:val="00762E86"/>
    <w:rsid w:val="00763217"/>
    <w:rsid w:val="00763262"/>
    <w:rsid w:val="00763782"/>
    <w:rsid w:val="00763F3C"/>
    <w:rsid w:val="007642C2"/>
    <w:rsid w:val="0076474A"/>
    <w:rsid w:val="0076497D"/>
    <w:rsid w:val="00764DCD"/>
    <w:rsid w:val="00764FA7"/>
    <w:rsid w:val="00764FEF"/>
    <w:rsid w:val="0076525D"/>
    <w:rsid w:val="00765333"/>
    <w:rsid w:val="007656B2"/>
    <w:rsid w:val="007659ED"/>
    <w:rsid w:val="00765AC5"/>
    <w:rsid w:val="00765B02"/>
    <w:rsid w:val="00765BFE"/>
    <w:rsid w:val="00765C11"/>
    <w:rsid w:val="00765EC1"/>
    <w:rsid w:val="00766133"/>
    <w:rsid w:val="00766C25"/>
    <w:rsid w:val="00766C63"/>
    <w:rsid w:val="00767F62"/>
    <w:rsid w:val="00767F9C"/>
    <w:rsid w:val="007705CA"/>
    <w:rsid w:val="007709E6"/>
    <w:rsid w:val="00770B57"/>
    <w:rsid w:val="00770D7A"/>
    <w:rsid w:val="00771450"/>
    <w:rsid w:val="00771454"/>
    <w:rsid w:val="00771750"/>
    <w:rsid w:val="007718D2"/>
    <w:rsid w:val="007724D8"/>
    <w:rsid w:val="00772A93"/>
    <w:rsid w:val="00773060"/>
    <w:rsid w:val="007730F5"/>
    <w:rsid w:val="00773750"/>
    <w:rsid w:val="00774250"/>
    <w:rsid w:val="007747D4"/>
    <w:rsid w:val="00774FB2"/>
    <w:rsid w:val="007751CA"/>
    <w:rsid w:val="00775A64"/>
    <w:rsid w:val="00775AD9"/>
    <w:rsid w:val="00775D01"/>
    <w:rsid w:val="00775E96"/>
    <w:rsid w:val="00775EE8"/>
    <w:rsid w:val="00775F4A"/>
    <w:rsid w:val="007764C8"/>
    <w:rsid w:val="0077690E"/>
    <w:rsid w:val="00776C79"/>
    <w:rsid w:val="00777178"/>
    <w:rsid w:val="00777220"/>
    <w:rsid w:val="00777426"/>
    <w:rsid w:val="0077790A"/>
    <w:rsid w:val="007800E5"/>
    <w:rsid w:val="0078025F"/>
    <w:rsid w:val="00780263"/>
    <w:rsid w:val="00780397"/>
    <w:rsid w:val="0078063F"/>
    <w:rsid w:val="00780A26"/>
    <w:rsid w:val="00780C6F"/>
    <w:rsid w:val="00780D99"/>
    <w:rsid w:val="007811D5"/>
    <w:rsid w:val="00781900"/>
    <w:rsid w:val="00781DE5"/>
    <w:rsid w:val="007827CD"/>
    <w:rsid w:val="00782855"/>
    <w:rsid w:val="00782DB0"/>
    <w:rsid w:val="00783C2B"/>
    <w:rsid w:val="00783C99"/>
    <w:rsid w:val="007840DE"/>
    <w:rsid w:val="00784137"/>
    <w:rsid w:val="007843AC"/>
    <w:rsid w:val="00784495"/>
    <w:rsid w:val="00784A00"/>
    <w:rsid w:val="00784F79"/>
    <w:rsid w:val="00785718"/>
    <w:rsid w:val="0078593E"/>
    <w:rsid w:val="007862E7"/>
    <w:rsid w:val="007863F0"/>
    <w:rsid w:val="0078657A"/>
    <w:rsid w:val="007869ED"/>
    <w:rsid w:val="00786BDC"/>
    <w:rsid w:val="00786D7F"/>
    <w:rsid w:val="00787545"/>
    <w:rsid w:val="007878A5"/>
    <w:rsid w:val="00787C47"/>
    <w:rsid w:val="0079063D"/>
    <w:rsid w:val="00790792"/>
    <w:rsid w:val="007908EB"/>
    <w:rsid w:val="00790A65"/>
    <w:rsid w:val="00790AF1"/>
    <w:rsid w:val="00790CF6"/>
    <w:rsid w:val="00790D23"/>
    <w:rsid w:val="00790D86"/>
    <w:rsid w:val="00791023"/>
    <w:rsid w:val="007913B0"/>
    <w:rsid w:val="0079158A"/>
    <w:rsid w:val="00791C66"/>
    <w:rsid w:val="00791CC7"/>
    <w:rsid w:val="0079201D"/>
    <w:rsid w:val="007923BC"/>
    <w:rsid w:val="007924C9"/>
    <w:rsid w:val="00792C3B"/>
    <w:rsid w:val="00792F2E"/>
    <w:rsid w:val="00793658"/>
    <w:rsid w:val="007939D7"/>
    <w:rsid w:val="00794467"/>
    <w:rsid w:val="00794A27"/>
    <w:rsid w:val="0079518E"/>
    <w:rsid w:val="00795286"/>
    <w:rsid w:val="00795671"/>
    <w:rsid w:val="0079577A"/>
    <w:rsid w:val="00795F56"/>
    <w:rsid w:val="00796B52"/>
    <w:rsid w:val="00796C8A"/>
    <w:rsid w:val="00797808"/>
    <w:rsid w:val="00797836"/>
    <w:rsid w:val="00797C65"/>
    <w:rsid w:val="00797DAE"/>
    <w:rsid w:val="007A0391"/>
    <w:rsid w:val="007A0F26"/>
    <w:rsid w:val="007A1050"/>
    <w:rsid w:val="007A14B8"/>
    <w:rsid w:val="007A183D"/>
    <w:rsid w:val="007A1D6A"/>
    <w:rsid w:val="007A1F0D"/>
    <w:rsid w:val="007A28BC"/>
    <w:rsid w:val="007A31A8"/>
    <w:rsid w:val="007A337E"/>
    <w:rsid w:val="007A422E"/>
    <w:rsid w:val="007A4B3D"/>
    <w:rsid w:val="007A4B42"/>
    <w:rsid w:val="007A4EDA"/>
    <w:rsid w:val="007A4FC8"/>
    <w:rsid w:val="007A511C"/>
    <w:rsid w:val="007A590B"/>
    <w:rsid w:val="007A59CC"/>
    <w:rsid w:val="007A65B0"/>
    <w:rsid w:val="007A695E"/>
    <w:rsid w:val="007A7062"/>
    <w:rsid w:val="007A7367"/>
    <w:rsid w:val="007A73AA"/>
    <w:rsid w:val="007A74FA"/>
    <w:rsid w:val="007A7509"/>
    <w:rsid w:val="007A7609"/>
    <w:rsid w:val="007A7B64"/>
    <w:rsid w:val="007A7F18"/>
    <w:rsid w:val="007B1281"/>
    <w:rsid w:val="007B1389"/>
    <w:rsid w:val="007B1A78"/>
    <w:rsid w:val="007B1C8D"/>
    <w:rsid w:val="007B1F46"/>
    <w:rsid w:val="007B2335"/>
    <w:rsid w:val="007B28E0"/>
    <w:rsid w:val="007B2B68"/>
    <w:rsid w:val="007B309C"/>
    <w:rsid w:val="007B3106"/>
    <w:rsid w:val="007B50B2"/>
    <w:rsid w:val="007B5CF8"/>
    <w:rsid w:val="007B5E30"/>
    <w:rsid w:val="007B6233"/>
    <w:rsid w:val="007B6246"/>
    <w:rsid w:val="007B7358"/>
    <w:rsid w:val="007B7429"/>
    <w:rsid w:val="007B74A0"/>
    <w:rsid w:val="007B7755"/>
    <w:rsid w:val="007B7C99"/>
    <w:rsid w:val="007B7D89"/>
    <w:rsid w:val="007C03BF"/>
    <w:rsid w:val="007C0407"/>
    <w:rsid w:val="007C0A02"/>
    <w:rsid w:val="007C112D"/>
    <w:rsid w:val="007C1348"/>
    <w:rsid w:val="007C15A6"/>
    <w:rsid w:val="007C1646"/>
    <w:rsid w:val="007C1652"/>
    <w:rsid w:val="007C1D5F"/>
    <w:rsid w:val="007C282B"/>
    <w:rsid w:val="007C2922"/>
    <w:rsid w:val="007C2D11"/>
    <w:rsid w:val="007C33A2"/>
    <w:rsid w:val="007C3F5A"/>
    <w:rsid w:val="007C40B9"/>
    <w:rsid w:val="007C4E8B"/>
    <w:rsid w:val="007C537F"/>
    <w:rsid w:val="007C5390"/>
    <w:rsid w:val="007C547B"/>
    <w:rsid w:val="007C5634"/>
    <w:rsid w:val="007C5716"/>
    <w:rsid w:val="007C5C13"/>
    <w:rsid w:val="007C60F4"/>
    <w:rsid w:val="007C63D9"/>
    <w:rsid w:val="007C655A"/>
    <w:rsid w:val="007C68F9"/>
    <w:rsid w:val="007C6EED"/>
    <w:rsid w:val="007D00DE"/>
    <w:rsid w:val="007D07BC"/>
    <w:rsid w:val="007D0990"/>
    <w:rsid w:val="007D0D42"/>
    <w:rsid w:val="007D1022"/>
    <w:rsid w:val="007D18EE"/>
    <w:rsid w:val="007D1D37"/>
    <w:rsid w:val="007D1E62"/>
    <w:rsid w:val="007D1F12"/>
    <w:rsid w:val="007D20C0"/>
    <w:rsid w:val="007D26A1"/>
    <w:rsid w:val="007D2ADB"/>
    <w:rsid w:val="007D30FD"/>
    <w:rsid w:val="007D388D"/>
    <w:rsid w:val="007D3CB7"/>
    <w:rsid w:val="007D3D16"/>
    <w:rsid w:val="007D40FA"/>
    <w:rsid w:val="007D420F"/>
    <w:rsid w:val="007D43C8"/>
    <w:rsid w:val="007D470E"/>
    <w:rsid w:val="007D4AA3"/>
    <w:rsid w:val="007D4E15"/>
    <w:rsid w:val="007D5473"/>
    <w:rsid w:val="007D5DF2"/>
    <w:rsid w:val="007D5E35"/>
    <w:rsid w:val="007D5EC3"/>
    <w:rsid w:val="007D6031"/>
    <w:rsid w:val="007D6196"/>
    <w:rsid w:val="007D62F5"/>
    <w:rsid w:val="007D669B"/>
    <w:rsid w:val="007D6805"/>
    <w:rsid w:val="007D686E"/>
    <w:rsid w:val="007D6BC8"/>
    <w:rsid w:val="007D6C73"/>
    <w:rsid w:val="007D7224"/>
    <w:rsid w:val="007D7405"/>
    <w:rsid w:val="007D7B4F"/>
    <w:rsid w:val="007E006D"/>
    <w:rsid w:val="007E09E2"/>
    <w:rsid w:val="007E0BC1"/>
    <w:rsid w:val="007E0CBE"/>
    <w:rsid w:val="007E10D5"/>
    <w:rsid w:val="007E1389"/>
    <w:rsid w:val="007E1651"/>
    <w:rsid w:val="007E16EA"/>
    <w:rsid w:val="007E1ABC"/>
    <w:rsid w:val="007E1DEB"/>
    <w:rsid w:val="007E1FEB"/>
    <w:rsid w:val="007E29CC"/>
    <w:rsid w:val="007E2AA4"/>
    <w:rsid w:val="007E2C4E"/>
    <w:rsid w:val="007E2C6B"/>
    <w:rsid w:val="007E3046"/>
    <w:rsid w:val="007E3106"/>
    <w:rsid w:val="007E334A"/>
    <w:rsid w:val="007E356A"/>
    <w:rsid w:val="007E3799"/>
    <w:rsid w:val="007E37A9"/>
    <w:rsid w:val="007E3907"/>
    <w:rsid w:val="007E3D4C"/>
    <w:rsid w:val="007E49BF"/>
    <w:rsid w:val="007E4CED"/>
    <w:rsid w:val="007E5020"/>
    <w:rsid w:val="007E54EC"/>
    <w:rsid w:val="007E58CA"/>
    <w:rsid w:val="007E5CE6"/>
    <w:rsid w:val="007E5F0D"/>
    <w:rsid w:val="007E68B8"/>
    <w:rsid w:val="007E69D0"/>
    <w:rsid w:val="007E6AFC"/>
    <w:rsid w:val="007E706C"/>
    <w:rsid w:val="007E71CB"/>
    <w:rsid w:val="007E7740"/>
    <w:rsid w:val="007E79D1"/>
    <w:rsid w:val="007E7D9A"/>
    <w:rsid w:val="007E7F07"/>
    <w:rsid w:val="007F0C31"/>
    <w:rsid w:val="007F0E51"/>
    <w:rsid w:val="007F1011"/>
    <w:rsid w:val="007F1037"/>
    <w:rsid w:val="007F1277"/>
    <w:rsid w:val="007F21AB"/>
    <w:rsid w:val="007F2848"/>
    <w:rsid w:val="007F2A37"/>
    <w:rsid w:val="007F2BA6"/>
    <w:rsid w:val="007F37B9"/>
    <w:rsid w:val="007F385F"/>
    <w:rsid w:val="007F39B0"/>
    <w:rsid w:val="007F3C9C"/>
    <w:rsid w:val="007F422A"/>
    <w:rsid w:val="007F47A9"/>
    <w:rsid w:val="007F49DA"/>
    <w:rsid w:val="007F4D54"/>
    <w:rsid w:val="007F530F"/>
    <w:rsid w:val="007F5B60"/>
    <w:rsid w:val="007F5E0A"/>
    <w:rsid w:val="007F60D4"/>
    <w:rsid w:val="007F61B2"/>
    <w:rsid w:val="007F6352"/>
    <w:rsid w:val="007F6684"/>
    <w:rsid w:val="007F6837"/>
    <w:rsid w:val="007F6B79"/>
    <w:rsid w:val="007F715A"/>
    <w:rsid w:val="007F7404"/>
    <w:rsid w:val="007F7564"/>
    <w:rsid w:val="007F756A"/>
    <w:rsid w:val="007F7D8D"/>
    <w:rsid w:val="007F7EC9"/>
    <w:rsid w:val="008001F6"/>
    <w:rsid w:val="008005E7"/>
    <w:rsid w:val="008008A7"/>
    <w:rsid w:val="00800FB3"/>
    <w:rsid w:val="008012C4"/>
    <w:rsid w:val="0080189D"/>
    <w:rsid w:val="00801F36"/>
    <w:rsid w:val="00801FE1"/>
    <w:rsid w:val="0080295E"/>
    <w:rsid w:val="00802C16"/>
    <w:rsid w:val="00803503"/>
    <w:rsid w:val="00803AD9"/>
    <w:rsid w:val="00803C1B"/>
    <w:rsid w:val="008040BA"/>
    <w:rsid w:val="00804679"/>
    <w:rsid w:val="00804ACC"/>
    <w:rsid w:val="00804B88"/>
    <w:rsid w:val="00804CBF"/>
    <w:rsid w:val="0080519A"/>
    <w:rsid w:val="00806895"/>
    <w:rsid w:val="008069DB"/>
    <w:rsid w:val="00806CA5"/>
    <w:rsid w:val="00807670"/>
    <w:rsid w:val="00807F26"/>
    <w:rsid w:val="008105A7"/>
    <w:rsid w:val="00810A7A"/>
    <w:rsid w:val="00810C64"/>
    <w:rsid w:val="00810D9D"/>
    <w:rsid w:val="00810EC0"/>
    <w:rsid w:val="0081192D"/>
    <w:rsid w:val="00811A21"/>
    <w:rsid w:val="00811F63"/>
    <w:rsid w:val="00812975"/>
    <w:rsid w:val="008129BA"/>
    <w:rsid w:val="008129E1"/>
    <w:rsid w:val="00812BE2"/>
    <w:rsid w:val="00813169"/>
    <w:rsid w:val="00813705"/>
    <w:rsid w:val="00813868"/>
    <w:rsid w:val="00813ABF"/>
    <w:rsid w:val="00813D70"/>
    <w:rsid w:val="00813E8B"/>
    <w:rsid w:val="00814627"/>
    <w:rsid w:val="00814B76"/>
    <w:rsid w:val="00815DEA"/>
    <w:rsid w:val="008167E4"/>
    <w:rsid w:val="00816DB6"/>
    <w:rsid w:val="00816E83"/>
    <w:rsid w:val="0081743F"/>
    <w:rsid w:val="008177CC"/>
    <w:rsid w:val="008202FD"/>
    <w:rsid w:val="00820724"/>
    <w:rsid w:val="00820C83"/>
    <w:rsid w:val="0082126F"/>
    <w:rsid w:val="00821791"/>
    <w:rsid w:val="00822186"/>
    <w:rsid w:val="00822861"/>
    <w:rsid w:val="00822DF0"/>
    <w:rsid w:val="00822EA2"/>
    <w:rsid w:val="00822F43"/>
    <w:rsid w:val="00823473"/>
    <w:rsid w:val="0082368C"/>
    <w:rsid w:val="008241E9"/>
    <w:rsid w:val="00824223"/>
    <w:rsid w:val="00824C54"/>
    <w:rsid w:val="00824E4B"/>
    <w:rsid w:val="00824E70"/>
    <w:rsid w:val="00824F3A"/>
    <w:rsid w:val="00825C65"/>
    <w:rsid w:val="00825FCE"/>
    <w:rsid w:val="00826086"/>
    <w:rsid w:val="008269E4"/>
    <w:rsid w:val="00826CDA"/>
    <w:rsid w:val="00826D97"/>
    <w:rsid w:val="00826F44"/>
    <w:rsid w:val="00826FFA"/>
    <w:rsid w:val="008274E1"/>
    <w:rsid w:val="00827619"/>
    <w:rsid w:val="00827686"/>
    <w:rsid w:val="00827FBA"/>
    <w:rsid w:val="0083224B"/>
    <w:rsid w:val="00832616"/>
    <w:rsid w:val="00832807"/>
    <w:rsid w:val="00832916"/>
    <w:rsid w:val="00832952"/>
    <w:rsid w:val="00832D01"/>
    <w:rsid w:val="00832E1A"/>
    <w:rsid w:val="0083302D"/>
    <w:rsid w:val="00833434"/>
    <w:rsid w:val="00833816"/>
    <w:rsid w:val="00833EBD"/>
    <w:rsid w:val="0083495D"/>
    <w:rsid w:val="00835139"/>
    <w:rsid w:val="0083546A"/>
    <w:rsid w:val="0083577A"/>
    <w:rsid w:val="008360D8"/>
    <w:rsid w:val="00836383"/>
    <w:rsid w:val="00836577"/>
    <w:rsid w:val="008367E5"/>
    <w:rsid w:val="00837052"/>
    <w:rsid w:val="00837287"/>
    <w:rsid w:val="0083792A"/>
    <w:rsid w:val="00837B61"/>
    <w:rsid w:val="00837E79"/>
    <w:rsid w:val="0084048D"/>
    <w:rsid w:val="008405E6"/>
    <w:rsid w:val="00840827"/>
    <w:rsid w:val="00840F6E"/>
    <w:rsid w:val="00840FB0"/>
    <w:rsid w:val="00840FE2"/>
    <w:rsid w:val="00841614"/>
    <w:rsid w:val="00841AC5"/>
    <w:rsid w:val="00841CC2"/>
    <w:rsid w:val="0084246A"/>
    <w:rsid w:val="008426A8"/>
    <w:rsid w:val="0084281C"/>
    <w:rsid w:val="008433AC"/>
    <w:rsid w:val="008440E7"/>
    <w:rsid w:val="00844376"/>
    <w:rsid w:val="00844EC9"/>
    <w:rsid w:val="00844F83"/>
    <w:rsid w:val="00845629"/>
    <w:rsid w:val="008457C0"/>
    <w:rsid w:val="00845CA1"/>
    <w:rsid w:val="00845DB4"/>
    <w:rsid w:val="0084626D"/>
    <w:rsid w:val="0084627F"/>
    <w:rsid w:val="008468C1"/>
    <w:rsid w:val="00846FE1"/>
    <w:rsid w:val="008470BB"/>
    <w:rsid w:val="008472A5"/>
    <w:rsid w:val="008473B4"/>
    <w:rsid w:val="00847828"/>
    <w:rsid w:val="00847ADE"/>
    <w:rsid w:val="00847E1F"/>
    <w:rsid w:val="00847E25"/>
    <w:rsid w:val="00847F97"/>
    <w:rsid w:val="00850181"/>
    <w:rsid w:val="00850D1C"/>
    <w:rsid w:val="00851016"/>
    <w:rsid w:val="00851323"/>
    <w:rsid w:val="008514A1"/>
    <w:rsid w:val="008517D2"/>
    <w:rsid w:val="00851801"/>
    <w:rsid w:val="008519E3"/>
    <w:rsid w:val="00851A37"/>
    <w:rsid w:val="00851DF1"/>
    <w:rsid w:val="00851EEC"/>
    <w:rsid w:val="008533DA"/>
    <w:rsid w:val="00853AF2"/>
    <w:rsid w:val="00854605"/>
    <w:rsid w:val="00854770"/>
    <w:rsid w:val="00854B56"/>
    <w:rsid w:val="00854D04"/>
    <w:rsid w:val="00854EA8"/>
    <w:rsid w:val="00854EB3"/>
    <w:rsid w:val="00855493"/>
    <w:rsid w:val="00855737"/>
    <w:rsid w:val="008559BF"/>
    <w:rsid w:val="0085625B"/>
    <w:rsid w:val="0085645A"/>
    <w:rsid w:val="00856CD9"/>
    <w:rsid w:val="0085709A"/>
    <w:rsid w:val="008577F2"/>
    <w:rsid w:val="00857DF7"/>
    <w:rsid w:val="00860399"/>
    <w:rsid w:val="0086053C"/>
    <w:rsid w:val="008607DF"/>
    <w:rsid w:val="00860950"/>
    <w:rsid w:val="00860B47"/>
    <w:rsid w:val="00860E2F"/>
    <w:rsid w:val="00861230"/>
    <w:rsid w:val="00861304"/>
    <w:rsid w:val="00861DCB"/>
    <w:rsid w:val="00862293"/>
    <w:rsid w:val="00862679"/>
    <w:rsid w:val="0086294E"/>
    <w:rsid w:val="00862EB5"/>
    <w:rsid w:val="00862FD1"/>
    <w:rsid w:val="00863238"/>
    <w:rsid w:val="00863C87"/>
    <w:rsid w:val="008646D6"/>
    <w:rsid w:val="0086471B"/>
    <w:rsid w:val="00864A9F"/>
    <w:rsid w:val="00864BC4"/>
    <w:rsid w:val="00865521"/>
    <w:rsid w:val="008666D5"/>
    <w:rsid w:val="008667A7"/>
    <w:rsid w:val="00866A3A"/>
    <w:rsid w:val="00866BC7"/>
    <w:rsid w:val="00866E73"/>
    <w:rsid w:val="00867189"/>
    <w:rsid w:val="00867361"/>
    <w:rsid w:val="00870242"/>
    <w:rsid w:val="00870982"/>
    <w:rsid w:val="008714D3"/>
    <w:rsid w:val="008714F9"/>
    <w:rsid w:val="00871E32"/>
    <w:rsid w:val="008721E1"/>
    <w:rsid w:val="008723C7"/>
    <w:rsid w:val="0087251C"/>
    <w:rsid w:val="00872A09"/>
    <w:rsid w:val="00872BC9"/>
    <w:rsid w:val="00872D01"/>
    <w:rsid w:val="0087339C"/>
    <w:rsid w:val="00873BE4"/>
    <w:rsid w:val="008742CA"/>
    <w:rsid w:val="0087542D"/>
    <w:rsid w:val="0087545E"/>
    <w:rsid w:val="00875A31"/>
    <w:rsid w:val="00875AB6"/>
    <w:rsid w:val="00875B7B"/>
    <w:rsid w:val="00875C4B"/>
    <w:rsid w:val="008763FF"/>
    <w:rsid w:val="008769E9"/>
    <w:rsid w:val="00876F23"/>
    <w:rsid w:val="00877382"/>
    <w:rsid w:val="008773E5"/>
    <w:rsid w:val="008779B6"/>
    <w:rsid w:val="0088014C"/>
    <w:rsid w:val="008802D3"/>
    <w:rsid w:val="008803AF"/>
    <w:rsid w:val="008806DF"/>
    <w:rsid w:val="00880856"/>
    <w:rsid w:val="00880D24"/>
    <w:rsid w:val="008814C1"/>
    <w:rsid w:val="008818AD"/>
    <w:rsid w:val="00881929"/>
    <w:rsid w:val="00881B5C"/>
    <w:rsid w:val="00881F61"/>
    <w:rsid w:val="008820A9"/>
    <w:rsid w:val="008826EC"/>
    <w:rsid w:val="00883C00"/>
    <w:rsid w:val="00883C71"/>
    <w:rsid w:val="00883DCC"/>
    <w:rsid w:val="008842B3"/>
    <w:rsid w:val="008845EC"/>
    <w:rsid w:val="008846B7"/>
    <w:rsid w:val="008846E6"/>
    <w:rsid w:val="00884868"/>
    <w:rsid w:val="008848D5"/>
    <w:rsid w:val="00884C54"/>
    <w:rsid w:val="00884F92"/>
    <w:rsid w:val="008854BA"/>
    <w:rsid w:val="008858E5"/>
    <w:rsid w:val="00886C6C"/>
    <w:rsid w:val="00886D53"/>
    <w:rsid w:val="00887095"/>
    <w:rsid w:val="00887187"/>
    <w:rsid w:val="0088743A"/>
    <w:rsid w:val="00887B76"/>
    <w:rsid w:val="00887C73"/>
    <w:rsid w:val="00887E74"/>
    <w:rsid w:val="0089065F"/>
    <w:rsid w:val="0089067F"/>
    <w:rsid w:val="008908A8"/>
    <w:rsid w:val="0089091E"/>
    <w:rsid w:val="00890E56"/>
    <w:rsid w:val="00891603"/>
    <w:rsid w:val="008919C4"/>
    <w:rsid w:val="00892150"/>
    <w:rsid w:val="008927D1"/>
    <w:rsid w:val="0089295C"/>
    <w:rsid w:val="00892C07"/>
    <w:rsid w:val="0089338E"/>
    <w:rsid w:val="008935E3"/>
    <w:rsid w:val="00894146"/>
    <w:rsid w:val="0089491D"/>
    <w:rsid w:val="008951D3"/>
    <w:rsid w:val="008957A8"/>
    <w:rsid w:val="00895BF1"/>
    <w:rsid w:val="00895FEA"/>
    <w:rsid w:val="0089612D"/>
    <w:rsid w:val="0089662F"/>
    <w:rsid w:val="00896B36"/>
    <w:rsid w:val="00896BB0"/>
    <w:rsid w:val="00897063"/>
    <w:rsid w:val="0089736D"/>
    <w:rsid w:val="0089761C"/>
    <w:rsid w:val="0089767F"/>
    <w:rsid w:val="00897D35"/>
    <w:rsid w:val="008A0173"/>
    <w:rsid w:val="008A0CAE"/>
    <w:rsid w:val="008A1389"/>
    <w:rsid w:val="008A1510"/>
    <w:rsid w:val="008A269D"/>
    <w:rsid w:val="008A2D14"/>
    <w:rsid w:val="008A2FA3"/>
    <w:rsid w:val="008A3366"/>
    <w:rsid w:val="008A34D9"/>
    <w:rsid w:val="008A359C"/>
    <w:rsid w:val="008A3791"/>
    <w:rsid w:val="008A398B"/>
    <w:rsid w:val="008A3BE7"/>
    <w:rsid w:val="008A441A"/>
    <w:rsid w:val="008A44A5"/>
    <w:rsid w:val="008A46CE"/>
    <w:rsid w:val="008A4F5E"/>
    <w:rsid w:val="008A52F9"/>
    <w:rsid w:val="008A562F"/>
    <w:rsid w:val="008A5BB7"/>
    <w:rsid w:val="008A5EB8"/>
    <w:rsid w:val="008A606E"/>
    <w:rsid w:val="008A6291"/>
    <w:rsid w:val="008A6919"/>
    <w:rsid w:val="008A6DAB"/>
    <w:rsid w:val="008A719F"/>
    <w:rsid w:val="008A733E"/>
    <w:rsid w:val="008A73AC"/>
    <w:rsid w:val="008A7470"/>
    <w:rsid w:val="008A781D"/>
    <w:rsid w:val="008B05DF"/>
    <w:rsid w:val="008B0701"/>
    <w:rsid w:val="008B0957"/>
    <w:rsid w:val="008B0989"/>
    <w:rsid w:val="008B0BCE"/>
    <w:rsid w:val="008B0FC1"/>
    <w:rsid w:val="008B258C"/>
    <w:rsid w:val="008B2F75"/>
    <w:rsid w:val="008B3751"/>
    <w:rsid w:val="008B3972"/>
    <w:rsid w:val="008B3ECB"/>
    <w:rsid w:val="008B429F"/>
    <w:rsid w:val="008B42E9"/>
    <w:rsid w:val="008B4D89"/>
    <w:rsid w:val="008B595D"/>
    <w:rsid w:val="008B5C4C"/>
    <w:rsid w:val="008B5C81"/>
    <w:rsid w:val="008B62B7"/>
    <w:rsid w:val="008B63CD"/>
    <w:rsid w:val="008B6CF7"/>
    <w:rsid w:val="008B6DE5"/>
    <w:rsid w:val="008B7076"/>
    <w:rsid w:val="008B715F"/>
    <w:rsid w:val="008B716C"/>
    <w:rsid w:val="008B7327"/>
    <w:rsid w:val="008B75EB"/>
    <w:rsid w:val="008B7E93"/>
    <w:rsid w:val="008B7F8B"/>
    <w:rsid w:val="008C07DD"/>
    <w:rsid w:val="008C07DE"/>
    <w:rsid w:val="008C0B05"/>
    <w:rsid w:val="008C0C0D"/>
    <w:rsid w:val="008C1CB6"/>
    <w:rsid w:val="008C233C"/>
    <w:rsid w:val="008C249E"/>
    <w:rsid w:val="008C2583"/>
    <w:rsid w:val="008C2B64"/>
    <w:rsid w:val="008C2E73"/>
    <w:rsid w:val="008C2F2E"/>
    <w:rsid w:val="008C3181"/>
    <w:rsid w:val="008C38C3"/>
    <w:rsid w:val="008C3A14"/>
    <w:rsid w:val="008C3C00"/>
    <w:rsid w:val="008C427B"/>
    <w:rsid w:val="008C4492"/>
    <w:rsid w:val="008C456A"/>
    <w:rsid w:val="008C4878"/>
    <w:rsid w:val="008C57DE"/>
    <w:rsid w:val="008C5952"/>
    <w:rsid w:val="008C5BF3"/>
    <w:rsid w:val="008C6951"/>
    <w:rsid w:val="008C7089"/>
    <w:rsid w:val="008C71DB"/>
    <w:rsid w:val="008C75DD"/>
    <w:rsid w:val="008C7CD0"/>
    <w:rsid w:val="008C7D49"/>
    <w:rsid w:val="008C7F5F"/>
    <w:rsid w:val="008D0601"/>
    <w:rsid w:val="008D0759"/>
    <w:rsid w:val="008D0E12"/>
    <w:rsid w:val="008D1070"/>
    <w:rsid w:val="008D1183"/>
    <w:rsid w:val="008D11B0"/>
    <w:rsid w:val="008D1885"/>
    <w:rsid w:val="008D1A1A"/>
    <w:rsid w:val="008D1F70"/>
    <w:rsid w:val="008D2249"/>
    <w:rsid w:val="008D2568"/>
    <w:rsid w:val="008D266D"/>
    <w:rsid w:val="008D284F"/>
    <w:rsid w:val="008D2DF3"/>
    <w:rsid w:val="008D2EBC"/>
    <w:rsid w:val="008D32D6"/>
    <w:rsid w:val="008D4D2B"/>
    <w:rsid w:val="008D5027"/>
    <w:rsid w:val="008D64AD"/>
    <w:rsid w:val="008D67AC"/>
    <w:rsid w:val="008D6ECA"/>
    <w:rsid w:val="008D7219"/>
    <w:rsid w:val="008D7AA9"/>
    <w:rsid w:val="008E0097"/>
    <w:rsid w:val="008E038B"/>
    <w:rsid w:val="008E03D1"/>
    <w:rsid w:val="008E0441"/>
    <w:rsid w:val="008E054A"/>
    <w:rsid w:val="008E0C7B"/>
    <w:rsid w:val="008E0F9B"/>
    <w:rsid w:val="008E15D8"/>
    <w:rsid w:val="008E1631"/>
    <w:rsid w:val="008E1788"/>
    <w:rsid w:val="008E1EE3"/>
    <w:rsid w:val="008E2093"/>
    <w:rsid w:val="008E2133"/>
    <w:rsid w:val="008E23FF"/>
    <w:rsid w:val="008E2495"/>
    <w:rsid w:val="008E2560"/>
    <w:rsid w:val="008E2670"/>
    <w:rsid w:val="008E286F"/>
    <w:rsid w:val="008E2AC0"/>
    <w:rsid w:val="008E2D38"/>
    <w:rsid w:val="008E2F59"/>
    <w:rsid w:val="008E4146"/>
    <w:rsid w:val="008E44AC"/>
    <w:rsid w:val="008E4BBF"/>
    <w:rsid w:val="008E5BF6"/>
    <w:rsid w:val="008E5F0D"/>
    <w:rsid w:val="008E5FB3"/>
    <w:rsid w:val="008E6075"/>
    <w:rsid w:val="008E645D"/>
    <w:rsid w:val="008E6644"/>
    <w:rsid w:val="008E6FEC"/>
    <w:rsid w:val="008E769B"/>
    <w:rsid w:val="008E79E2"/>
    <w:rsid w:val="008E7BB0"/>
    <w:rsid w:val="008E7CDA"/>
    <w:rsid w:val="008F0BD4"/>
    <w:rsid w:val="008F1490"/>
    <w:rsid w:val="008F180C"/>
    <w:rsid w:val="008F2772"/>
    <w:rsid w:val="008F2809"/>
    <w:rsid w:val="008F29CB"/>
    <w:rsid w:val="008F337D"/>
    <w:rsid w:val="008F3B0A"/>
    <w:rsid w:val="008F3D95"/>
    <w:rsid w:val="008F49F4"/>
    <w:rsid w:val="008F4A19"/>
    <w:rsid w:val="008F5AC0"/>
    <w:rsid w:val="008F5E98"/>
    <w:rsid w:val="008F5F05"/>
    <w:rsid w:val="008F63B3"/>
    <w:rsid w:val="008F6FB7"/>
    <w:rsid w:val="008F76C2"/>
    <w:rsid w:val="008F7888"/>
    <w:rsid w:val="00900168"/>
    <w:rsid w:val="009002D0"/>
    <w:rsid w:val="009007E1"/>
    <w:rsid w:val="00900981"/>
    <w:rsid w:val="00900D00"/>
    <w:rsid w:val="00901567"/>
    <w:rsid w:val="0090180B"/>
    <w:rsid w:val="00901B32"/>
    <w:rsid w:val="00901BCD"/>
    <w:rsid w:val="00901D54"/>
    <w:rsid w:val="00901DF9"/>
    <w:rsid w:val="009021A6"/>
    <w:rsid w:val="00902375"/>
    <w:rsid w:val="009026E5"/>
    <w:rsid w:val="00902F4F"/>
    <w:rsid w:val="0090324A"/>
    <w:rsid w:val="009038C5"/>
    <w:rsid w:val="00903DD3"/>
    <w:rsid w:val="00903E6C"/>
    <w:rsid w:val="00903F02"/>
    <w:rsid w:val="00903F9F"/>
    <w:rsid w:val="00904031"/>
    <w:rsid w:val="009040C2"/>
    <w:rsid w:val="009041E9"/>
    <w:rsid w:val="009043FF"/>
    <w:rsid w:val="00904497"/>
    <w:rsid w:val="00904A97"/>
    <w:rsid w:val="00904B05"/>
    <w:rsid w:val="00904F8B"/>
    <w:rsid w:val="0090558B"/>
    <w:rsid w:val="0090645F"/>
    <w:rsid w:val="00906CBA"/>
    <w:rsid w:val="00906E9B"/>
    <w:rsid w:val="00907403"/>
    <w:rsid w:val="00907664"/>
    <w:rsid w:val="00907F64"/>
    <w:rsid w:val="0091041B"/>
    <w:rsid w:val="0091046F"/>
    <w:rsid w:val="0091117B"/>
    <w:rsid w:val="00911E68"/>
    <w:rsid w:val="00912167"/>
    <w:rsid w:val="00912693"/>
    <w:rsid w:val="00912862"/>
    <w:rsid w:val="00912BB5"/>
    <w:rsid w:val="00912C9C"/>
    <w:rsid w:val="00912D86"/>
    <w:rsid w:val="00913076"/>
    <w:rsid w:val="00913133"/>
    <w:rsid w:val="00913D40"/>
    <w:rsid w:val="00914732"/>
    <w:rsid w:val="00914A82"/>
    <w:rsid w:val="00914BD3"/>
    <w:rsid w:val="00914D52"/>
    <w:rsid w:val="0091559B"/>
    <w:rsid w:val="009155A4"/>
    <w:rsid w:val="009155F0"/>
    <w:rsid w:val="00915745"/>
    <w:rsid w:val="00916D10"/>
    <w:rsid w:val="00916FD6"/>
    <w:rsid w:val="009171F0"/>
    <w:rsid w:val="00917462"/>
    <w:rsid w:val="00917596"/>
    <w:rsid w:val="0091768E"/>
    <w:rsid w:val="00917883"/>
    <w:rsid w:val="0092065C"/>
    <w:rsid w:val="0092151A"/>
    <w:rsid w:val="0092193B"/>
    <w:rsid w:val="00922877"/>
    <w:rsid w:val="00922A2B"/>
    <w:rsid w:val="00922BD0"/>
    <w:rsid w:val="00922E20"/>
    <w:rsid w:val="009235FD"/>
    <w:rsid w:val="0092382C"/>
    <w:rsid w:val="009239C6"/>
    <w:rsid w:val="00923DE1"/>
    <w:rsid w:val="0092460B"/>
    <w:rsid w:val="009246E2"/>
    <w:rsid w:val="009251E2"/>
    <w:rsid w:val="00925356"/>
    <w:rsid w:val="00925427"/>
    <w:rsid w:val="00925475"/>
    <w:rsid w:val="009254DB"/>
    <w:rsid w:val="009259F0"/>
    <w:rsid w:val="00925EA6"/>
    <w:rsid w:val="00926326"/>
    <w:rsid w:val="00927878"/>
    <w:rsid w:val="00927B90"/>
    <w:rsid w:val="00927CF5"/>
    <w:rsid w:val="00927D7C"/>
    <w:rsid w:val="0093098E"/>
    <w:rsid w:val="00930B67"/>
    <w:rsid w:val="00930BDD"/>
    <w:rsid w:val="0093163C"/>
    <w:rsid w:val="0093191B"/>
    <w:rsid w:val="00931DFE"/>
    <w:rsid w:val="00932078"/>
    <w:rsid w:val="00932250"/>
    <w:rsid w:val="009322CE"/>
    <w:rsid w:val="00932711"/>
    <w:rsid w:val="00932719"/>
    <w:rsid w:val="00933556"/>
    <w:rsid w:val="00933708"/>
    <w:rsid w:val="00933EBF"/>
    <w:rsid w:val="0093541A"/>
    <w:rsid w:val="00935699"/>
    <w:rsid w:val="00935981"/>
    <w:rsid w:val="00935CE0"/>
    <w:rsid w:val="00936343"/>
    <w:rsid w:val="00936571"/>
    <w:rsid w:val="00936748"/>
    <w:rsid w:val="00936DAB"/>
    <w:rsid w:val="00936EE3"/>
    <w:rsid w:val="009379CF"/>
    <w:rsid w:val="00937C92"/>
    <w:rsid w:val="00940A6B"/>
    <w:rsid w:val="00940F1C"/>
    <w:rsid w:val="00940FF9"/>
    <w:rsid w:val="00940FFD"/>
    <w:rsid w:val="009410F4"/>
    <w:rsid w:val="0094123F"/>
    <w:rsid w:val="00941439"/>
    <w:rsid w:val="0094204A"/>
    <w:rsid w:val="009421BA"/>
    <w:rsid w:val="0094236C"/>
    <w:rsid w:val="009426A6"/>
    <w:rsid w:val="0094284A"/>
    <w:rsid w:val="00942DA9"/>
    <w:rsid w:val="00942DC8"/>
    <w:rsid w:val="00942DCE"/>
    <w:rsid w:val="00943DD3"/>
    <w:rsid w:val="00943E75"/>
    <w:rsid w:val="00944976"/>
    <w:rsid w:val="00944BCC"/>
    <w:rsid w:val="00944D25"/>
    <w:rsid w:val="009450B8"/>
    <w:rsid w:val="00945425"/>
    <w:rsid w:val="00945AFD"/>
    <w:rsid w:val="00946196"/>
    <w:rsid w:val="009463C6"/>
    <w:rsid w:val="009464C3"/>
    <w:rsid w:val="009469A1"/>
    <w:rsid w:val="00946E37"/>
    <w:rsid w:val="0094722E"/>
    <w:rsid w:val="009472B4"/>
    <w:rsid w:val="0094741C"/>
    <w:rsid w:val="009505EF"/>
    <w:rsid w:val="00950976"/>
    <w:rsid w:val="009518E4"/>
    <w:rsid w:val="00951B24"/>
    <w:rsid w:val="00952135"/>
    <w:rsid w:val="009529CF"/>
    <w:rsid w:val="00953363"/>
    <w:rsid w:val="00953638"/>
    <w:rsid w:val="00954888"/>
    <w:rsid w:val="0095488B"/>
    <w:rsid w:val="009550C4"/>
    <w:rsid w:val="00955127"/>
    <w:rsid w:val="009551E5"/>
    <w:rsid w:val="00955514"/>
    <w:rsid w:val="00955572"/>
    <w:rsid w:val="009555BA"/>
    <w:rsid w:val="00955699"/>
    <w:rsid w:val="00955752"/>
    <w:rsid w:val="00955D49"/>
    <w:rsid w:val="00955E52"/>
    <w:rsid w:val="00955F95"/>
    <w:rsid w:val="009561C5"/>
    <w:rsid w:val="00956202"/>
    <w:rsid w:val="009562EF"/>
    <w:rsid w:val="00956A34"/>
    <w:rsid w:val="00956A59"/>
    <w:rsid w:val="00956A64"/>
    <w:rsid w:val="00956C57"/>
    <w:rsid w:val="00957431"/>
    <w:rsid w:val="009578B6"/>
    <w:rsid w:val="00957DD2"/>
    <w:rsid w:val="009607FA"/>
    <w:rsid w:val="00960F38"/>
    <w:rsid w:val="00961741"/>
    <w:rsid w:val="0096176F"/>
    <w:rsid w:val="00961830"/>
    <w:rsid w:val="009618F0"/>
    <w:rsid w:val="00961BC5"/>
    <w:rsid w:val="00961C22"/>
    <w:rsid w:val="00961DA4"/>
    <w:rsid w:val="00962143"/>
    <w:rsid w:val="00962290"/>
    <w:rsid w:val="009624D3"/>
    <w:rsid w:val="009625EB"/>
    <w:rsid w:val="00962B35"/>
    <w:rsid w:val="00962CFC"/>
    <w:rsid w:val="00962D40"/>
    <w:rsid w:val="00962FFF"/>
    <w:rsid w:val="00963131"/>
    <w:rsid w:val="0096386B"/>
    <w:rsid w:val="00963AAD"/>
    <w:rsid w:val="00963C6E"/>
    <w:rsid w:val="009640FF"/>
    <w:rsid w:val="0096437E"/>
    <w:rsid w:val="00964B75"/>
    <w:rsid w:val="00964B87"/>
    <w:rsid w:val="00965294"/>
    <w:rsid w:val="009659C8"/>
    <w:rsid w:val="009659FC"/>
    <w:rsid w:val="00965B45"/>
    <w:rsid w:val="00966281"/>
    <w:rsid w:val="00966457"/>
    <w:rsid w:val="009664A7"/>
    <w:rsid w:val="00966733"/>
    <w:rsid w:val="00966880"/>
    <w:rsid w:val="00966A37"/>
    <w:rsid w:val="00966F95"/>
    <w:rsid w:val="009676BA"/>
    <w:rsid w:val="009679F1"/>
    <w:rsid w:val="009702FF"/>
    <w:rsid w:val="0097037A"/>
    <w:rsid w:val="009706C4"/>
    <w:rsid w:val="00971455"/>
    <w:rsid w:val="009714AB"/>
    <w:rsid w:val="009716EA"/>
    <w:rsid w:val="00972220"/>
    <w:rsid w:val="0097224C"/>
    <w:rsid w:val="00972428"/>
    <w:rsid w:val="0097259B"/>
    <w:rsid w:val="00973006"/>
    <w:rsid w:val="009734D2"/>
    <w:rsid w:val="009738BE"/>
    <w:rsid w:val="00973DC8"/>
    <w:rsid w:val="00974742"/>
    <w:rsid w:val="00974C20"/>
    <w:rsid w:val="00974DC2"/>
    <w:rsid w:val="009752A4"/>
    <w:rsid w:val="009753F3"/>
    <w:rsid w:val="0097549A"/>
    <w:rsid w:val="009767A2"/>
    <w:rsid w:val="00976A23"/>
    <w:rsid w:val="0097710E"/>
    <w:rsid w:val="0097717B"/>
    <w:rsid w:val="00977256"/>
    <w:rsid w:val="00977475"/>
    <w:rsid w:val="009774F2"/>
    <w:rsid w:val="0097785A"/>
    <w:rsid w:val="0097797B"/>
    <w:rsid w:val="00977A2C"/>
    <w:rsid w:val="0098011B"/>
    <w:rsid w:val="009801B4"/>
    <w:rsid w:val="00981344"/>
    <w:rsid w:val="009815A3"/>
    <w:rsid w:val="00982038"/>
    <w:rsid w:val="00982059"/>
    <w:rsid w:val="0098211E"/>
    <w:rsid w:val="00982158"/>
    <w:rsid w:val="00982E81"/>
    <w:rsid w:val="0098301E"/>
    <w:rsid w:val="009836C0"/>
    <w:rsid w:val="009838B7"/>
    <w:rsid w:val="009840C7"/>
    <w:rsid w:val="00984790"/>
    <w:rsid w:val="0098480B"/>
    <w:rsid w:val="00984D94"/>
    <w:rsid w:val="00985574"/>
    <w:rsid w:val="00985CA3"/>
    <w:rsid w:val="0098611F"/>
    <w:rsid w:val="0098677F"/>
    <w:rsid w:val="0098688A"/>
    <w:rsid w:val="009868C9"/>
    <w:rsid w:val="00986C70"/>
    <w:rsid w:val="00987023"/>
    <w:rsid w:val="009871CE"/>
    <w:rsid w:val="0098744C"/>
    <w:rsid w:val="009875F9"/>
    <w:rsid w:val="00987761"/>
    <w:rsid w:val="00987963"/>
    <w:rsid w:val="00987D93"/>
    <w:rsid w:val="00987FCC"/>
    <w:rsid w:val="0099085A"/>
    <w:rsid w:val="00991795"/>
    <w:rsid w:val="00992512"/>
    <w:rsid w:val="009927E8"/>
    <w:rsid w:val="00992A12"/>
    <w:rsid w:val="00992A44"/>
    <w:rsid w:val="00992CAF"/>
    <w:rsid w:val="00992ECD"/>
    <w:rsid w:val="009933F9"/>
    <w:rsid w:val="009937AC"/>
    <w:rsid w:val="00993911"/>
    <w:rsid w:val="00993BE5"/>
    <w:rsid w:val="00993C35"/>
    <w:rsid w:val="00994710"/>
    <w:rsid w:val="00994BDA"/>
    <w:rsid w:val="00995703"/>
    <w:rsid w:val="00995A0F"/>
    <w:rsid w:val="00995D62"/>
    <w:rsid w:val="00996D49"/>
    <w:rsid w:val="00996DD0"/>
    <w:rsid w:val="009977EC"/>
    <w:rsid w:val="00997C63"/>
    <w:rsid w:val="00997E0C"/>
    <w:rsid w:val="009A0015"/>
    <w:rsid w:val="009A023C"/>
    <w:rsid w:val="009A038B"/>
    <w:rsid w:val="009A04DF"/>
    <w:rsid w:val="009A04F2"/>
    <w:rsid w:val="009A1834"/>
    <w:rsid w:val="009A2125"/>
    <w:rsid w:val="009A251B"/>
    <w:rsid w:val="009A272E"/>
    <w:rsid w:val="009A286C"/>
    <w:rsid w:val="009A30AC"/>
    <w:rsid w:val="009A30AE"/>
    <w:rsid w:val="009A3D47"/>
    <w:rsid w:val="009A42D2"/>
    <w:rsid w:val="009A47C4"/>
    <w:rsid w:val="009A48FD"/>
    <w:rsid w:val="009A5B1C"/>
    <w:rsid w:val="009A6200"/>
    <w:rsid w:val="009A6234"/>
    <w:rsid w:val="009A658C"/>
    <w:rsid w:val="009A6CAE"/>
    <w:rsid w:val="009A6E7D"/>
    <w:rsid w:val="009A7090"/>
    <w:rsid w:val="009A7158"/>
    <w:rsid w:val="009A762E"/>
    <w:rsid w:val="009A79BB"/>
    <w:rsid w:val="009A7D49"/>
    <w:rsid w:val="009B0B0D"/>
    <w:rsid w:val="009B0B3A"/>
    <w:rsid w:val="009B1272"/>
    <w:rsid w:val="009B15A0"/>
    <w:rsid w:val="009B16DA"/>
    <w:rsid w:val="009B181D"/>
    <w:rsid w:val="009B19DE"/>
    <w:rsid w:val="009B1B54"/>
    <w:rsid w:val="009B1FF2"/>
    <w:rsid w:val="009B2016"/>
    <w:rsid w:val="009B2422"/>
    <w:rsid w:val="009B2B76"/>
    <w:rsid w:val="009B30C5"/>
    <w:rsid w:val="009B33B1"/>
    <w:rsid w:val="009B3B52"/>
    <w:rsid w:val="009B45A6"/>
    <w:rsid w:val="009B519F"/>
    <w:rsid w:val="009B5987"/>
    <w:rsid w:val="009B60C0"/>
    <w:rsid w:val="009B66F6"/>
    <w:rsid w:val="009B6E50"/>
    <w:rsid w:val="009B6E92"/>
    <w:rsid w:val="009B723A"/>
    <w:rsid w:val="009B7757"/>
    <w:rsid w:val="009B7935"/>
    <w:rsid w:val="009B7A47"/>
    <w:rsid w:val="009B7EC9"/>
    <w:rsid w:val="009C01A7"/>
    <w:rsid w:val="009C01D3"/>
    <w:rsid w:val="009C0FAE"/>
    <w:rsid w:val="009C1184"/>
    <w:rsid w:val="009C20F0"/>
    <w:rsid w:val="009C28CD"/>
    <w:rsid w:val="009C29F5"/>
    <w:rsid w:val="009C2C9F"/>
    <w:rsid w:val="009C30AE"/>
    <w:rsid w:val="009C3FA4"/>
    <w:rsid w:val="009C4041"/>
    <w:rsid w:val="009C4670"/>
    <w:rsid w:val="009C4BBB"/>
    <w:rsid w:val="009C4E00"/>
    <w:rsid w:val="009C4F96"/>
    <w:rsid w:val="009C502F"/>
    <w:rsid w:val="009C50A2"/>
    <w:rsid w:val="009C5203"/>
    <w:rsid w:val="009C56B0"/>
    <w:rsid w:val="009C5872"/>
    <w:rsid w:val="009C6983"/>
    <w:rsid w:val="009C6F29"/>
    <w:rsid w:val="009C711A"/>
    <w:rsid w:val="009C74B4"/>
    <w:rsid w:val="009C773A"/>
    <w:rsid w:val="009C7764"/>
    <w:rsid w:val="009C783A"/>
    <w:rsid w:val="009C7987"/>
    <w:rsid w:val="009D020B"/>
    <w:rsid w:val="009D0554"/>
    <w:rsid w:val="009D08F3"/>
    <w:rsid w:val="009D0D51"/>
    <w:rsid w:val="009D0F3E"/>
    <w:rsid w:val="009D165E"/>
    <w:rsid w:val="009D174C"/>
    <w:rsid w:val="009D180F"/>
    <w:rsid w:val="009D1CA9"/>
    <w:rsid w:val="009D1EE3"/>
    <w:rsid w:val="009D245B"/>
    <w:rsid w:val="009D270B"/>
    <w:rsid w:val="009D2FDA"/>
    <w:rsid w:val="009D3081"/>
    <w:rsid w:val="009D33BD"/>
    <w:rsid w:val="009D3A85"/>
    <w:rsid w:val="009D3E69"/>
    <w:rsid w:val="009D3ED1"/>
    <w:rsid w:val="009D415D"/>
    <w:rsid w:val="009D4210"/>
    <w:rsid w:val="009D483F"/>
    <w:rsid w:val="009D4DCE"/>
    <w:rsid w:val="009D5546"/>
    <w:rsid w:val="009D5DC5"/>
    <w:rsid w:val="009D5DE3"/>
    <w:rsid w:val="009D5E3C"/>
    <w:rsid w:val="009D6AED"/>
    <w:rsid w:val="009D78E9"/>
    <w:rsid w:val="009D79F6"/>
    <w:rsid w:val="009D7B6D"/>
    <w:rsid w:val="009E0039"/>
    <w:rsid w:val="009E02FE"/>
    <w:rsid w:val="009E0483"/>
    <w:rsid w:val="009E072D"/>
    <w:rsid w:val="009E0862"/>
    <w:rsid w:val="009E0905"/>
    <w:rsid w:val="009E0EFC"/>
    <w:rsid w:val="009E13F2"/>
    <w:rsid w:val="009E3341"/>
    <w:rsid w:val="009E3802"/>
    <w:rsid w:val="009E3F3E"/>
    <w:rsid w:val="009E4986"/>
    <w:rsid w:val="009E4C00"/>
    <w:rsid w:val="009E4CC9"/>
    <w:rsid w:val="009E4D67"/>
    <w:rsid w:val="009E517E"/>
    <w:rsid w:val="009E532C"/>
    <w:rsid w:val="009E543C"/>
    <w:rsid w:val="009E54D8"/>
    <w:rsid w:val="009E58CF"/>
    <w:rsid w:val="009E5932"/>
    <w:rsid w:val="009E5BA6"/>
    <w:rsid w:val="009E630F"/>
    <w:rsid w:val="009E64D7"/>
    <w:rsid w:val="009E6975"/>
    <w:rsid w:val="009E6C2D"/>
    <w:rsid w:val="009E7064"/>
    <w:rsid w:val="009E7B38"/>
    <w:rsid w:val="009E7B9B"/>
    <w:rsid w:val="009E7CA0"/>
    <w:rsid w:val="009E7E43"/>
    <w:rsid w:val="009E7E52"/>
    <w:rsid w:val="009F0A5F"/>
    <w:rsid w:val="009F0B81"/>
    <w:rsid w:val="009F11F1"/>
    <w:rsid w:val="009F13F4"/>
    <w:rsid w:val="009F18F3"/>
    <w:rsid w:val="009F216E"/>
    <w:rsid w:val="009F249C"/>
    <w:rsid w:val="009F2AD4"/>
    <w:rsid w:val="009F2B99"/>
    <w:rsid w:val="009F2E97"/>
    <w:rsid w:val="009F2ED1"/>
    <w:rsid w:val="009F39DE"/>
    <w:rsid w:val="009F3CAF"/>
    <w:rsid w:val="009F41A4"/>
    <w:rsid w:val="009F450E"/>
    <w:rsid w:val="009F4FD0"/>
    <w:rsid w:val="009F4FE4"/>
    <w:rsid w:val="009F503E"/>
    <w:rsid w:val="009F56C7"/>
    <w:rsid w:val="009F59CE"/>
    <w:rsid w:val="009F5B2D"/>
    <w:rsid w:val="009F5B47"/>
    <w:rsid w:val="009F5D1F"/>
    <w:rsid w:val="009F600E"/>
    <w:rsid w:val="009F6054"/>
    <w:rsid w:val="009F621C"/>
    <w:rsid w:val="009F6470"/>
    <w:rsid w:val="009F6494"/>
    <w:rsid w:val="009F74C0"/>
    <w:rsid w:val="009F766D"/>
    <w:rsid w:val="009F7B5E"/>
    <w:rsid w:val="009F7F40"/>
    <w:rsid w:val="00A006CA"/>
    <w:rsid w:val="00A00F83"/>
    <w:rsid w:val="00A01095"/>
    <w:rsid w:val="00A017F5"/>
    <w:rsid w:val="00A029B9"/>
    <w:rsid w:val="00A02BD1"/>
    <w:rsid w:val="00A032A7"/>
    <w:rsid w:val="00A0332A"/>
    <w:rsid w:val="00A03481"/>
    <w:rsid w:val="00A03622"/>
    <w:rsid w:val="00A03945"/>
    <w:rsid w:val="00A03C8B"/>
    <w:rsid w:val="00A04611"/>
    <w:rsid w:val="00A0464E"/>
    <w:rsid w:val="00A04AD6"/>
    <w:rsid w:val="00A04C09"/>
    <w:rsid w:val="00A04D50"/>
    <w:rsid w:val="00A04DD1"/>
    <w:rsid w:val="00A05923"/>
    <w:rsid w:val="00A05A36"/>
    <w:rsid w:val="00A0613C"/>
    <w:rsid w:val="00A062D1"/>
    <w:rsid w:val="00A0637E"/>
    <w:rsid w:val="00A0665F"/>
    <w:rsid w:val="00A072D5"/>
    <w:rsid w:val="00A07347"/>
    <w:rsid w:val="00A07E68"/>
    <w:rsid w:val="00A109DF"/>
    <w:rsid w:val="00A10BE5"/>
    <w:rsid w:val="00A11525"/>
    <w:rsid w:val="00A1155E"/>
    <w:rsid w:val="00A1173C"/>
    <w:rsid w:val="00A11844"/>
    <w:rsid w:val="00A11E0D"/>
    <w:rsid w:val="00A12290"/>
    <w:rsid w:val="00A12874"/>
    <w:rsid w:val="00A13063"/>
    <w:rsid w:val="00A13566"/>
    <w:rsid w:val="00A1387F"/>
    <w:rsid w:val="00A13976"/>
    <w:rsid w:val="00A13A21"/>
    <w:rsid w:val="00A13E26"/>
    <w:rsid w:val="00A140DB"/>
    <w:rsid w:val="00A142B7"/>
    <w:rsid w:val="00A14555"/>
    <w:rsid w:val="00A147F1"/>
    <w:rsid w:val="00A1485E"/>
    <w:rsid w:val="00A14AC9"/>
    <w:rsid w:val="00A14EC0"/>
    <w:rsid w:val="00A157A0"/>
    <w:rsid w:val="00A15C34"/>
    <w:rsid w:val="00A16136"/>
    <w:rsid w:val="00A16301"/>
    <w:rsid w:val="00A167C4"/>
    <w:rsid w:val="00A16AA3"/>
    <w:rsid w:val="00A1731A"/>
    <w:rsid w:val="00A17534"/>
    <w:rsid w:val="00A20419"/>
    <w:rsid w:val="00A20625"/>
    <w:rsid w:val="00A20F1F"/>
    <w:rsid w:val="00A20FAB"/>
    <w:rsid w:val="00A21751"/>
    <w:rsid w:val="00A21927"/>
    <w:rsid w:val="00A21D64"/>
    <w:rsid w:val="00A21E5D"/>
    <w:rsid w:val="00A21F1C"/>
    <w:rsid w:val="00A2224E"/>
    <w:rsid w:val="00A222F3"/>
    <w:rsid w:val="00A22680"/>
    <w:rsid w:val="00A226CB"/>
    <w:rsid w:val="00A22951"/>
    <w:rsid w:val="00A23199"/>
    <w:rsid w:val="00A23306"/>
    <w:rsid w:val="00A24123"/>
    <w:rsid w:val="00A2420C"/>
    <w:rsid w:val="00A2466B"/>
    <w:rsid w:val="00A2479D"/>
    <w:rsid w:val="00A24F30"/>
    <w:rsid w:val="00A24FDE"/>
    <w:rsid w:val="00A25254"/>
    <w:rsid w:val="00A25822"/>
    <w:rsid w:val="00A2599B"/>
    <w:rsid w:val="00A25F2F"/>
    <w:rsid w:val="00A26450"/>
    <w:rsid w:val="00A268B3"/>
    <w:rsid w:val="00A26901"/>
    <w:rsid w:val="00A269F4"/>
    <w:rsid w:val="00A26D51"/>
    <w:rsid w:val="00A26E5E"/>
    <w:rsid w:val="00A27341"/>
    <w:rsid w:val="00A27539"/>
    <w:rsid w:val="00A27D2E"/>
    <w:rsid w:val="00A27ECB"/>
    <w:rsid w:val="00A30039"/>
    <w:rsid w:val="00A31325"/>
    <w:rsid w:val="00A31497"/>
    <w:rsid w:val="00A315E1"/>
    <w:rsid w:val="00A315F9"/>
    <w:rsid w:val="00A31786"/>
    <w:rsid w:val="00A31857"/>
    <w:rsid w:val="00A31906"/>
    <w:rsid w:val="00A3260D"/>
    <w:rsid w:val="00A3270B"/>
    <w:rsid w:val="00A3272D"/>
    <w:rsid w:val="00A32A4A"/>
    <w:rsid w:val="00A32A7D"/>
    <w:rsid w:val="00A32C72"/>
    <w:rsid w:val="00A32CB9"/>
    <w:rsid w:val="00A32CF2"/>
    <w:rsid w:val="00A32DED"/>
    <w:rsid w:val="00A33726"/>
    <w:rsid w:val="00A339F7"/>
    <w:rsid w:val="00A3413E"/>
    <w:rsid w:val="00A3534C"/>
    <w:rsid w:val="00A35D96"/>
    <w:rsid w:val="00A36E95"/>
    <w:rsid w:val="00A36EF3"/>
    <w:rsid w:val="00A3721D"/>
    <w:rsid w:val="00A40377"/>
    <w:rsid w:val="00A40A59"/>
    <w:rsid w:val="00A40B82"/>
    <w:rsid w:val="00A40C28"/>
    <w:rsid w:val="00A40DB1"/>
    <w:rsid w:val="00A41263"/>
    <w:rsid w:val="00A41550"/>
    <w:rsid w:val="00A4189A"/>
    <w:rsid w:val="00A41B17"/>
    <w:rsid w:val="00A41C82"/>
    <w:rsid w:val="00A42310"/>
    <w:rsid w:val="00A42A54"/>
    <w:rsid w:val="00A42B5F"/>
    <w:rsid w:val="00A43566"/>
    <w:rsid w:val="00A436D1"/>
    <w:rsid w:val="00A43755"/>
    <w:rsid w:val="00A43CCF"/>
    <w:rsid w:val="00A44B11"/>
    <w:rsid w:val="00A44BFA"/>
    <w:rsid w:val="00A44C86"/>
    <w:rsid w:val="00A45D4E"/>
    <w:rsid w:val="00A4643B"/>
    <w:rsid w:val="00A465C7"/>
    <w:rsid w:val="00A46864"/>
    <w:rsid w:val="00A46D21"/>
    <w:rsid w:val="00A46F68"/>
    <w:rsid w:val="00A4702B"/>
    <w:rsid w:val="00A47030"/>
    <w:rsid w:val="00A472C6"/>
    <w:rsid w:val="00A472D7"/>
    <w:rsid w:val="00A47E7A"/>
    <w:rsid w:val="00A505FD"/>
    <w:rsid w:val="00A50611"/>
    <w:rsid w:val="00A50657"/>
    <w:rsid w:val="00A50785"/>
    <w:rsid w:val="00A50A9D"/>
    <w:rsid w:val="00A50E5D"/>
    <w:rsid w:val="00A5198B"/>
    <w:rsid w:val="00A520F1"/>
    <w:rsid w:val="00A525F0"/>
    <w:rsid w:val="00A52FEB"/>
    <w:rsid w:val="00A530F3"/>
    <w:rsid w:val="00A5350E"/>
    <w:rsid w:val="00A538B6"/>
    <w:rsid w:val="00A538BF"/>
    <w:rsid w:val="00A53EF1"/>
    <w:rsid w:val="00A53F03"/>
    <w:rsid w:val="00A54270"/>
    <w:rsid w:val="00A542C4"/>
    <w:rsid w:val="00A54C2C"/>
    <w:rsid w:val="00A558F1"/>
    <w:rsid w:val="00A55954"/>
    <w:rsid w:val="00A55D72"/>
    <w:rsid w:val="00A55D93"/>
    <w:rsid w:val="00A567D6"/>
    <w:rsid w:val="00A568FB"/>
    <w:rsid w:val="00A569DA"/>
    <w:rsid w:val="00A56ED2"/>
    <w:rsid w:val="00A57301"/>
    <w:rsid w:val="00A57782"/>
    <w:rsid w:val="00A57858"/>
    <w:rsid w:val="00A57FEF"/>
    <w:rsid w:val="00A60180"/>
    <w:rsid w:val="00A60F6C"/>
    <w:rsid w:val="00A61B57"/>
    <w:rsid w:val="00A61D74"/>
    <w:rsid w:val="00A61F60"/>
    <w:rsid w:val="00A621F7"/>
    <w:rsid w:val="00A635FC"/>
    <w:rsid w:val="00A639B4"/>
    <w:rsid w:val="00A63A15"/>
    <w:rsid w:val="00A63A50"/>
    <w:rsid w:val="00A63A6F"/>
    <w:rsid w:val="00A63D74"/>
    <w:rsid w:val="00A63D80"/>
    <w:rsid w:val="00A640E5"/>
    <w:rsid w:val="00A6470C"/>
    <w:rsid w:val="00A64817"/>
    <w:rsid w:val="00A64BB9"/>
    <w:rsid w:val="00A64EFE"/>
    <w:rsid w:val="00A654A9"/>
    <w:rsid w:val="00A65938"/>
    <w:rsid w:val="00A65B8B"/>
    <w:rsid w:val="00A65BAD"/>
    <w:rsid w:val="00A65EC4"/>
    <w:rsid w:val="00A6632A"/>
    <w:rsid w:val="00A663AE"/>
    <w:rsid w:val="00A66402"/>
    <w:rsid w:val="00A66461"/>
    <w:rsid w:val="00A673A7"/>
    <w:rsid w:val="00A67682"/>
    <w:rsid w:val="00A67923"/>
    <w:rsid w:val="00A67928"/>
    <w:rsid w:val="00A67AAC"/>
    <w:rsid w:val="00A67D05"/>
    <w:rsid w:val="00A70289"/>
    <w:rsid w:val="00A70476"/>
    <w:rsid w:val="00A704B3"/>
    <w:rsid w:val="00A704C4"/>
    <w:rsid w:val="00A70618"/>
    <w:rsid w:val="00A70832"/>
    <w:rsid w:val="00A70911"/>
    <w:rsid w:val="00A70A9D"/>
    <w:rsid w:val="00A70B04"/>
    <w:rsid w:val="00A70C00"/>
    <w:rsid w:val="00A70CC8"/>
    <w:rsid w:val="00A70E2B"/>
    <w:rsid w:val="00A71032"/>
    <w:rsid w:val="00A712DF"/>
    <w:rsid w:val="00A71CF4"/>
    <w:rsid w:val="00A723A7"/>
    <w:rsid w:val="00A72C86"/>
    <w:rsid w:val="00A74311"/>
    <w:rsid w:val="00A74954"/>
    <w:rsid w:val="00A74B15"/>
    <w:rsid w:val="00A75444"/>
    <w:rsid w:val="00A754E2"/>
    <w:rsid w:val="00A75A79"/>
    <w:rsid w:val="00A76018"/>
    <w:rsid w:val="00A76A17"/>
    <w:rsid w:val="00A77068"/>
    <w:rsid w:val="00A77CC6"/>
    <w:rsid w:val="00A80D01"/>
    <w:rsid w:val="00A815C5"/>
    <w:rsid w:val="00A817B9"/>
    <w:rsid w:val="00A81D7F"/>
    <w:rsid w:val="00A826CC"/>
    <w:rsid w:val="00A82877"/>
    <w:rsid w:val="00A82CC2"/>
    <w:rsid w:val="00A83025"/>
    <w:rsid w:val="00A836A6"/>
    <w:rsid w:val="00A83ADE"/>
    <w:rsid w:val="00A841C3"/>
    <w:rsid w:val="00A84558"/>
    <w:rsid w:val="00A846F8"/>
    <w:rsid w:val="00A84756"/>
    <w:rsid w:val="00A8483A"/>
    <w:rsid w:val="00A84C4E"/>
    <w:rsid w:val="00A85096"/>
    <w:rsid w:val="00A852FF"/>
    <w:rsid w:val="00A853D5"/>
    <w:rsid w:val="00A857F3"/>
    <w:rsid w:val="00A85881"/>
    <w:rsid w:val="00A85C31"/>
    <w:rsid w:val="00A86064"/>
    <w:rsid w:val="00A860F8"/>
    <w:rsid w:val="00A8664D"/>
    <w:rsid w:val="00A869BB"/>
    <w:rsid w:val="00A86CD6"/>
    <w:rsid w:val="00A87319"/>
    <w:rsid w:val="00A87573"/>
    <w:rsid w:val="00A8786E"/>
    <w:rsid w:val="00A87CC1"/>
    <w:rsid w:val="00A87EAB"/>
    <w:rsid w:val="00A90569"/>
    <w:rsid w:val="00A90B2D"/>
    <w:rsid w:val="00A916BD"/>
    <w:rsid w:val="00A91899"/>
    <w:rsid w:val="00A920F1"/>
    <w:rsid w:val="00A921F1"/>
    <w:rsid w:val="00A9231D"/>
    <w:rsid w:val="00A923F5"/>
    <w:rsid w:val="00A92B66"/>
    <w:rsid w:val="00A93998"/>
    <w:rsid w:val="00A93BEA"/>
    <w:rsid w:val="00A93CC3"/>
    <w:rsid w:val="00A93E6E"/>
    <w:rsid w:val="00A93EA8"/>
    <w:rsid w:val="00A940D7"/>
    <w:rsid w:val="00A948C4"/>
    <w:rsid w:val="00A94F32"/>
    <w:rsid w:val="00A9588C"/>
    <w:rsid w:val="00A95BF9"/>
    <w:rsid w:val="00A9633D"/>
    <w:rsid w:val="00A967CA"/>
    <w:rsid w:val="00A96E7C"/>
    <w:rsid w:val="00A97517"/>
    <w:rsid w:val="00A97E90"/>
    <w:rsid w:val="00AA002F"/>
    <w:rsid w:val="00AA0144"/>
    <w:rsid w:val="00AA0AF9"/>
    <w:rsid w:val="00AA0C90"/>
    <w:rsid w:val="00AA0CF1"/>
    <w:rsid w:val="00AA1262"/>
    <w:rsid w:val="00AA1382"/>
    <w:rsid w:val="00AA1427"/>
    <w:rsid w:val="00AA143C"/>
    <w:rsid w:val="00AA1499"/>
    <w:rsid w:val="00AA14B2"/>
    <w:rsid w:val="00AA1763"/>
    <w:rsid w:val="00AA1C36"/>
    <w:rsid w:val="00AA20C1"/>
    <w:rsid w:val="00AA2314"/>
    <w:rsid w:val="00AA23AC"/>
    <w:rsid w:val="00AA296A"/>
    <w:rsid w:val="00AA2ECA"/>
    <w:rsid w:val="00AA30DB"/>
    <w:rsid w:val="00AA3185"/>
    <w:rsid w:val="00AA31DE"/>
    <w:rsid w:val="00AA37DA"/>
    <w:rsid w:val="00AA3CFF"/>
    <w:rsid w:val="00AA3F1C"/>
    <w:rsid w:val="00AA47C0"/>
    <w:rsid w:val="00AA47D4"/>
    <w:rsid w:val="00AA48C1"/>
    <w:rsid w:val="00AA512F"/>
    <w:rsid w:val="00AA5269"/>
    <w:rsid w:val="00AA53F9"/>
    <w:rsid w:val="00AA5D02"/>
    <w:rsid w:val="00AA60A7"/>
    <w:rsid w:val="00AA6230"/>
    <w:rsid w:val="00AA66A8"/>
    <w:rsid w:val="00AA68A8"/>
    <w:rsid w:val="00AA6C7B"/>
    <w:rsid w:val="00AA6D28"/>
    <w:rsid w:val="00AA6EDD"/>
    <w:rsid w:val="00AA7354"/>
    <w:rsid w:val="00AB098F"/>
    <w:rsid w:val="00AB1558"/>
    <w:rsid w:val="00AB15AF"/>
    <w:rsid w:val="00AB191C"/>
    <w:rsid w:val="00AB1A26"/>
    <w:rsid w:val="00AB1E44"/>
    <w:rsid w:val="00AB2EF4"/>
    <w:rsid w:val="00AB2F43"/>
    <w:rsid w:val="00AB335A"/>
    <w:rsid w:val="00AB349D"/>
    <w:rsid w:val="00AB3828"/>
    <w:rsid w:val="00AB3A1C"/>
    <w:rsid w:val="00AB3AFC"/>
    <w:rsid w:val="00AB3FB0"/>
    <w:rsid w:val="00AB3FEB"/>
    <w:rsid w:val="00AB4552"/>
    <w:rsid w:val="00AB54C2"/>
    <w:rsid w:val="00AB616E"/>
    <w:rsid w:val="00AB63EF"/>
    <w:rsid w:val="00AB6439"/>
    <w:rsid w:val="00AB6D5E"/>
    <w:rsid w:val="00AB717E"/>
    <w:rsid w:val="00AB7194"/>
    <w:rsid w:val="00AB7744"/>
    <w:rsid w:val="00AC0169"/>
    <w:rsid w:val="00AC01BE"/>
    <w:rsid w:val="00AC03E9"/>
    <w:rsid w:val="00AC08D8"/>
    <w:rsid w:val="00AC138F"/>
    <w:rsid w:val="00AC17F6"/>
    <w:rsid w:val="00AC1864"/>
    <w:rsid w:val="00AC1A7A"/>
    <w:rsid w:val="00AC1BC2"/>
    <w:rsid w:val="00AC1CFE"/>
    <w:rsid w:val="00AC1D54"/>
    <w:rsid w:val="00AC2060"/>
    <w:rsid w:val="00AC218C"/>
    <w:rsid w:val="00AC2194"/>
    <w:rsid w:val="00AC2222"/>
    <w:rsid w:val="00AC2BF1"/>
    <w:rsid w:val="00AC2E98"/>
    <w:rsid w:val="00AC41CB"/>
    <w:rsid w:val="00AC428A"/>
    <w:rsid w:val="00AC44BE"/>
    <w:rsid w:val="00AC46A3"/>
    <w:rsid w:val="00AC480F"/>
    <w:rsid w:val="00AC4B47"/>
    <w:rsid w:val="00AC4F3A"/>
    <w:rsid w:val="00AC57F0"/>
    <w:rsid w:val="00AC5897"/>
    <w:rsid w:val="00AC5A9B"/>
    <w:rsid w:val="00AC5C41"/>
    <w:rsid w:val="00AC5D87"/>
    <w:rsid w:val="00AC63C0"/>
    <w:rsid w:val="00AC6631"/>
    <w:rsid w:val="00AC668F"/>
    <w:rsid w:val="00AC684E"/>
    <w:rsid w:val="00AC68E6"/>
    <w:rsid w:val="00AC73ED"/>
    <w:rsid w:val="00AC753D"/>
    <w:rsid w:val="00AC7E0A"/>
    <w:rsid w:val="00AD0158"/>
    <w:rsid w:val="00AD05C3"/>
    <w:rsid w:val="00AD0855"/>
    <w:rsid w:val="00AD0EB1"/>
    <w:rsid w:val="00AD13E9"/>
    <w:rsid w:val="00AD159D"/>
    <w:rsid w:val="00AD1617"/>
    <w:rsid w:val="00AD1896"/>
    <w:rsid w:val="00AD1954"/>
    <w:rsid w:val="00AD1D0D"/>
    <w:rsid w:val="00AD1F29"/>
    <w:rsid w:val="00AD2515"/>
    <w:rsid w:val="00AD2842"/>
    <w:rsid w:val="00AD2966"/>
    <w:rsid w:val="00AD2B7B"/>
    <w:rsid w:val="00AD2C21"/>
    <w:rsid w:val="00AD2EC5"/>
    <w:rsid w:val="00AD32C4"/>
    <w:rsid w:val="00AD34C7"/>
    <w:rsid w:val="00AD358F"/>
    <w:rsid w:val="00AD38F9"/>
    <w:rsid w:val="00AD3FA9"/>
    <w:rsid w:val="00AD50A4"/>
    <w:rsid w:val="00AD58BC"/>
    <w:rsid w:val="00AD626B"/>
    <w:rsid w:val="00AD62B5"/>
    <w:rsid w:val="00AD65EC"/>
    <w:rsid w:val="00AD6961"/>
    <w:rsid w:val="00AD69B7"/>
    <w:rsid w:val="00AD6C36"/>
    <w:rsid w:val="00AD6E74"/>
    <w:rsid w:val="00AD6ED6"/>
    <w:rsid w:val="00AD730E"/>
    <w:rsid w:val="00AD75FA"/>
    <w:rsid w:val="00AD7D2C"/>
    <w:rsid w:val="00AE02C1"/>
    <w:rsid w:val="00AE04BF"/>
    <w:rsid w:val="00AE0E1D"/>
    <w:rsid w:val="00AE13DD"/>
    <w:rsid w:val="00AE143F"/>
    <w:rsid w:val="00AE14CD"/>
    <w:rsid w:val="00AE180F"/>
    <w:rsid w:val="00AE20E0"/>
    <w:rsid w:val="00AE216C"/>
    <w:rsid w:val="00AE258C"/>
    <w:rsid w:val="00AE27A8"/>
    <w:rsid w:val="00AE29FB"/>
    <w:rsid w:val="00AE32D7"/>
    <w:rsid w:val="00AE4595"/>
    <w:rsid w:val="00AE45D7"/>
    <w:rsid w:val="00AE4658"/>
    <w:rsid w:val="00AE46A9"/>
    <w:rsid w:val="00AE4747"/>
    <w:rsid w:val="00AE4ABE"/>
    <w:rsid w:val="00AE4D24"/>
    <w:rsid w:val="00AE5020"/>
    <w:rsid w:val="00AE525A"/>
    <w:rsid w:val="00AE5AA3"/>
    <w:rsid w:val="00AE5E63"/>
    <w:rsid w:val="00AE661A"/>
    <w:rsid w:val="00AE6BAD"/>
    <w:rsid w:val="00AE6CD7"/>
    <w:rsid w:val="00AE70ED"/>
    <w:rsid w:val="00AE7185"/>
    <w:rsid w:val="00AE77BF"/>
    <w:rsid w:val="00AE789A"/>
    <w:rsid w:val="00AE7B65"/>
    <w:rsid w:val="00AE7BDA"/>
    <w:rsid w:val="00AE7CDD"/>
    <w:rsid w:val="00AF0609"/>
    <w:rsid w:val="00AF0DA3"/>
    <w:rsid w:val="00AF0DF0"/>
    <w:rsid w:val="00AF104F"/>
    <w:rsid w:val="00AF12F8"/>
    <w:rsid w:val="00AF146F"/>
    <w:rsid w:val="00AF1CA6"/>
    <w:rsid w:val="00AF216B"/>
    <w:rsid w:val="00AF25B6"/>
    <w:rsid w:val="00AF25D0"/>
    <w:rsid w:val="00AF2C95"/>
    <w:rsid w:val="00AF329D"/>
    <w:rsid w:val="00AF3C4E"/>
    <w:rsid w:val="00AF3F4F"/>
    <w:rsid w:val="00AF4F06"/>
    <w:rsid w:val="00AF50EB"/>
    <w:rsid w:val="00AF5276"/>
    <w:rsid w:val="00AF54E3"/>
    <w:rsid w:val="00AF5546"/>
    <w:rsid w:val="00AF5B3F"/>
    <w:rsid w:val="00AF67A1"/>
    <w:rsid w:val="00AF689D"/>
    <w:rsid w:val="00AF7291"/>
    <w:rsid w:val="00AF7633"/>
    <w:rsid w:val="00AF7BE2"/>
    <w:rsid w:val="00AF7E85"/>
    <w:rsid w:val="00B0067D"/>
    <w:rsid w:val="00B00A19"/>
    <w:rsid w:val="00B012DB"/>
    <w:rsid w:val="00B018A5"/>
    <w:rsid w:val="00B01AA9"/>
    <w:rsid w:val="00B029D2"/>
    <w:rsid w:val="00B03004"/>
    <w:rsid w:val="00B031F4"/>
    <w:rsid w:val="00B032E2"/>
    <w:rsid w:val="00B033CF"/>
    <w:rsid w:val="00B033F0"/>
    <w:rsid w:val="00B0369C"/>
    <w:rsid w:val="00B04171"/>
    <w:rsid w:val="00B044D9"/>
    <w:rsid w:val="00B04755"/>
    <w:rsid w:val="00B04A65"/>
    <w:rsid w:val="00B05349"/>
    <w:rsid w:val="00B05DFC"/>
    <w:rsid w:val="00B06AC6"/>
    <w:rsid w:val="00B06B32"/>
    <w:rsid w:val="00B070FD"/>
    <w:rsid w:val="00B071F5"/>
    <w:rsid w:val="00B07321"/>
    <w:rsid w:val="00B07D96"/>
    <w:rsid w:val="00B10399"/>
    <w:rsid w:val="00B1056F"/>
    <w:rsid w:val="00B1126F"/>
    <w:rsid w:val="00B11333"/>
    <w:rsid w:val="00B1192A"/>
    <w:rsid w:val="00B1250E"/>
    <w:rsid w:val="00B13289"/>
    <w:rsid w:val="00B132B6"/>
    <w:rsid w:val="00B138B8"/>
    <w:rsid w:val="00B13D4A"/>
    <w:rsid w:val="00B13DB3"/>
    <w:rsid w:val="00B13F46"/>
    <w:rsid w:val="00B1404A"/>
    <w:rsid w:val="00B14384"/>
    <w:rsid w:val="00B14942"/>
    <w:rsid w:val="00B1517A"/>
    <w:rsid w:val="00B153B6"/>
    <w:rsid w:val="00B15451"/>
    <w:rsid w:val="00B15913"/>
    <w:rsid w:val="00B15DD2"/>
    <w:rsid w:val="00B168AA"/>
    <w:rsid w:val="00B16B20"/>
    <w:rsid w:val="00B16C2D"/>
    <w:rsid w:val="00B16DFB"/>
    <w:rsid w:val="00B16E4B"/>
    <w:rsid w:val="00B17764"/>
    <w:rsid w:val="00B178DE"/>
    <w:rsid w:val="00B17AB4"/>
    <w:rsid w:val="00B17FA1"/>
    <w:rsid w:val="00B20608"/>
    <w:rsid w:val="00B20F22"/>
    <w:rsid w:val="00B20FF6"/>
    <w:rsid w:val="00B21262"/>
    <w:rsid w:val="00B212B3"/>
    <w:rsid w:val="00B21B20"/>
    <w:rsid w:val="00B21C91"/>
    <w:rsid w:val="00B2211F"/>
    <w:rsid w:val="00B2247A"/>
    <w:rsid w:val="00B227E9"/>
    <w:rsid w:val="00B2304C"/>
    <w:rsid w:val="00B234CB"/>
    <w:rsid w:val="00B234D3"/>
    <w:rsid w:val="00B239F4"/>
    <w:rsid w:val="00B23A31"/>
    <w:rsid w:val="00B23D61"/>
    <w:rsid w:val="00B23EA2"/>
    <w:rsid w:val="00B23F36"/>
    <w:rsid w:val="00B2406A"/>
    <w:rsid w:val="00B249F2"/>
    <w:rsid w:val="00B25349"/>
    <w:rsid w:val="00B25526"/>
    <w:rsid w:val="00B256A4"/>
    <w:rsid w:val="00B25992"/>
    <w:rsid w:val="00B259F7"/>
    <w:rsid w:val="00B26485"/>
    <w:rsid w:val="00B269B5"/>
    <w:rsid w:val="00B26A5C"/>
    <w:rsid w:val="00B27AB1"/>
    <w:rsid w:val="00B30ABB"/>
    <w:rsid w:val="00B31399"/>
    <w:rsid w:val="00B31B8B"/>
    <w:rsid w:val="00B31D24"/>
    <w:rsid w:val="00B31E81"/>
    <w:rsid w:val="00B320A6"/>
    <w:rsid w:val="00B32BF5"/>
    <w:rsid w:val="00B32CCE"/>
    <w:rsid w:val="00B32DC4"/>
    <w:rsid w:val="00B32E3A"/>
    <w:rsid w:val="00B332D1"/>
    <w:rsid w:val="00B338DC"/>
    <w:rsid w:val="00B33F83"/>
    <w:rsid w:val="00B340AD"/>
    <w:rsid w:val="00B348AD"/>
    <w:rsid w:val="00B34F09"/>
    <w:rsid w:val="00B3595F"/>
    <w:rsid w:val="00B35BDE"/>
    <w:rsid w:val="00B35E68"/>
    <w:rsid w:val="00B3603A"/>
    <w:rsid w:val="00B366F5"/>
    <w:rsid w:val="00B36B1E"/>
    <w:rsid w:val="00B37131"/>
    <w:rsid w:val="00B37382"/>
    <w:rsid w:val="00B375B3"/>
    <w:rsid w:val="00B37BD7"/>
    <w:rsid w:val="00B37EFC"/>
    <w:rsid w:val="00B40033"/>
    <w:rsid w:val="00B40407"/>
    <w:rsid w:val="00B407A1"/>
    <w:rsid w:val="00B40A20"/>
    <w:rsid w:val="00B40C10"/>
    <w:rsid w:val="00B40D1E"/>
    <w:rsid w:val="00B41097"/>
    <w:rsid w:val="00B4137C"/>
    <w:rsid w:val="00B4145F"/>
    <w:rsid w:val="00B418C8"/>
    <w:rsid w:val="00B419DA"/>
    <w:rsid w:val="00B41BC6"/>
    <w:rsid w:val="00B42450"/>
    <w:rsid w:val="00B425B7"/>
    <w:rsid w:val="00B42B65"/>
    <w:rsid w:val="00B430D3"/>
    <w:rsid w:val="00B437FB"/>
    <w:rsid w:val="00B4419C"/>
    <w:rsid w:val="00B44541"/>
    <w:rsid w:val="00B4461F"/>
    <w:rsid w:val="00B446EC"/>
    <w:rsid w:val="00B44C20"/>
    <w:rsid w:val="00B44DA8"/>
    <w:rsid w:val="00B456C7"/>
    <w:rsid w:val="00B457F0"/>
    <w:rsid w:val="00B46638"/>
    <w:rsid w:val="00B46C02"/>
    <w:rsid w:val="00B471F3"/>
    <w:rsid w:val="00B47438"/>
    <w:rsid w:val="00B476C9"/>
    <w:rsid w:val="00B47A21"/>
    <w:rsid w:val="00B47B2E"/>
    <w:rsid w:val="00B47E2B"/>
    <w:rsid w:val="00B50197"/>
    <w:rsid w:val="00B50245"/>
    <w:rsid w:val="00B504C3"/>
    <w:rsid w:val="00B507E6"/>
    <w:rsid w:val="00B5094D"/>
    <w:rsid w:val="00B50AAA"/>
    <w:rsid w:val="00B50CFA"/>
    <w:rsid w:val="00B50D60"/>
    <w:rsid w:val="00B50E46"/>
    <w:rsid w:val="00B50FD5"/>
    <w:rsid w:val="00B5155A"/>
    <w:rsid w:val="00B51649"/>
    <w:rsid w:val="00B51DF6"/>
    <w:rsid w:val="00B51FD5"/>
    <w:rsid w:val="00B52147"/>
    <w:rsid w:val="00B528B7"/>
    <w:rsid w:val="00B53450"/>
    <w:rsid w:val="00B5350E"/>
    <w:rsid w:val="00B53EB0"/>
    <w:rsid w:val="00B543AD"/>
    <w:rsid w:val="00B5491C"/>
    <w:rsid w:val="00B54B4B"/>
    <w:rsid w:val="00B54D4F"/>
    <w:rsid w:val="00B5518D"/>
    <w:rsid w:val="00B559F0"/>
    <w:rsid w:val="00B55ABF"/>
    <w:rsid w:val="00B55B99"/>
    <w:rsid w:val="00B55C35"/>
    <w:rsid w:val="00B55E23"/>
    <w:rsid w:val="00B56185"/>
    <w:rsid w:val="00B5651E"/>
    <w:rsid w:val="00B568B6"/>
    <w:rsid w:val="00B56E9E"/>
    <w:rsid w:val="00B56EBD"/>
    <w:rsid w:val="00B56FCE"/>
    <w:rsid w:val="00B577F2"/>
    <w:rsid w:val="00B57C5A"/>
    <w:rsid w:val="00B57F60"/>
    <w:rsid w:val="00B60353"/>
    <w:rsid w:val="00B6046E"/>
    <w:rsid w:val="00B607B4"/>
    <w:rsid w:val="00B624CD"/>
    <w:rsid w:val="00B6250E"/>
    <w:rsid w:val="00B62F81"/>
    <w:rsid w:val="00B6340A"/>
    <w:rsid w:val="00B634A4"/>
    <w:rsid w:val="00B636AF"/>
    <w:rsid w:val="00B640BE"/>
    <w:rsid w:val="00B64433"/>
    <w:rsid w:val="00B64A47"/>
    <w:rsid w:val="00B64BE0"/>
    <w:rsid w:val="00B64D1C"/>
    <w:rsid w:val="00B650C6"/>
    <w:rsid w:val="00B6583A"/>
    <w:rsid w:val="00B659CC"/>
    <w:rsid w:val="00B65B89"/>
    <w:rsid w:val="00B673AA"/>
    <w:rsid w:val="00B67831"/>
    <w:rsid w:val="00B6798A"/>
    <w:rsid w:val="00B704D1"/>
    <w:rsid w:val="00B704DA"/>
    <w:rsid w:val="00B70782"/>
    <w:rsid w:val="00B70B2C"/>
    <w:rsid w:val="00B70B6F"/>
    <w:rsid w:val="00B70C75"/>
    <w:rsid w:val="00B71037"/>
    <w:rsid w:val="00B713D3"/>
    <w:rsid w:val="00B71A0E"/>
    <w:rsid w:val="00B71F1B"/>
    <w:rsid w:val="00B7213C"/>
    <w:rsid w:val="00B7216B"/>
    <w:rsid w:val="00B72463"/>
    <w:rsid w:val="00B729BC"/>
    <w:rsid w:val="00B72C29"/>
    <w:rsid w:val="00B7310D"/>
    <w:rsid w:val="00B73640"/>
    <w:rsid w:val="00B74185"/>
    <w:rsid w:val="00B7442B"/>
    <w:rsid w:val="00B74589"/>
    <w:rsid w:val="00B74D40"/>
    <w:rsid w:val="00B74F73"/>
    <w:rsid w:val="00B7541A"/>
    <w:rsid w:val="00B75915"/>
    <w:rsid w:val="00B75BC1"/>
    <w:rsid w:val="00B768CC"/>
    <w:rsid w:val="00B76BBD"/>
    <w:rsid w:val="00B76C2C"/>
    <w:rsid w:val="00B775A5"/>
    <w:rsid w:val="00B775C9"/>
    <w:rsid w:val="00B8072B"/>
    <w:rsid w:val="00B80752"/>
    <w:rsid w:val="00B81497"/>
    <w:rsid w:val="00B81624"/>
    <w:rsid w:val="00B819CF"/>
    <w:rsid w:val="00B82049"/>
    <w:rsid w:val="00B82343"/>
    <w:rsid w:val="00B82BCF"/>
    <w:rsid w:val="00B8323E"/>
    <w:rsid w:val="00B834F5"/>
    <w:rsid w:val="00B83D26"/>
    <w:rsid w:val="00B84A67"/>
    <w:rsid w:val="00B84CEB"/>
    <w:rsid w:val="00B84D77"/>
    <w:rsid w:val="00B84E62"/>
    <w:rsid w:val="00B84F4C"/>
    <w:rsid w:val="00B85A05"/>
    <w:rsid w:val="00B85B76"/>
    <w:rsid w:val="00B86247"/>
    <w:rsid w:val="00B8650A"/>
    <w:rsid w:val="00B86617"/>
    <w:rsid w:val="00B867DB"/>
    <w:rsid w:val="00B86E04"/>
    <w:rsid w:val="00B87BCA"/>
    <w:rsid w:val="00B909C3"/>
    <w:rsid w:val="00B90DAF"/>
    <w:rsid w:val="00B91056"/>
    <w:rsid w:val="00B91C07"/>
    <w:rsid w:val="00B92535"/>
    <w:rsid w:val="00B92F8C"/>
    <w:rsid w:val="00B93104"/>
    <w:rsid w:val="00B93210"/>
    <w:rsid w:val="00B93232"/>
    <w:rsid w:val="00B932F0"/>
    <w:rsid w:val="00B9394D"/>
    <w:rsid w:val="00B93B19"/>
    <w:rsid w:val="00B94004"/>
    <w:rsid w:val="00B94035"/>
    <w:rsid w:val="00B9429F"/>
    <w:rsid w:val="00B94B19"/>
    <w:rsid w:val="00B94C16"/>
    <w:rsid w:val="00B94F07"/>
    <w:rsid w:val="00B952D6"/>
    <w:rsid w:val="00B95349"/>
    <w:rsid w:val="00B956CF"/>
    <w:rsid w:val="00B956DC"/>
    <w:rsid w:val="00B959B1"/>
    <w:rsid w:val="00B95A36"/>
    <w:rsid w:val="00B95C55"/>
    <w:rsid w:val="00B95FD4"/>
    <w:rsid w:val="00B962CA"/>
    <w:rsid w:val="00B9656A"/>
    <w:rsid w:val="00B96B0B"/>
    <w:rsid w:val="00B96B34"/>
    <w:rsid w:val="00B97065"/>
    <w:rsid w:val="00B97105"/>
    <w:rsid w:val="00B9723A"/>
    <w:rsid w:val="00B97358"/>
    <w:rsid w:val="00B97369"/>
    <w:rsid w:val="00B979AC"/>
    <w:rsid w:val="00B97DA8"/>
    <w:rsid w:val="00B97FD7"/>
    <w:rsid w:val="00BA002B"/>
    <w:rsid w:val="00BA0425"/>
    <w:rsid w:val="00BA091A"/>
    <w:rsid w:val="00BA096A"/>
    <w:rsid w:val="00BA0B8E"/>
    <w:rsid w:val="00BA0E60"/>
    <w:rsid w:val="00BA1313"/>
    <w:rsid w:val="00BA1731"/>
    <w:rsid w:val="00BA1945"/>
    <w:rsid w:val="00BA19E8"/>
    <w:rsid w:val="00BA1A3A"/>
    <w:rsid w:val="00BA1A61"/>
    <w:rsid w:val="00BA20A3"/>
    <w:rsid w:val="00BA271A"/>
    <w:rsid w:val="00BA2C80"/>
    <w:rsid w:val="00BA2F77"/>
    <w:rsid w:val="00BA35F9"/>
    <w:rsid w:val="00BA3909"/>
    <w:rsid w:val="00BA3CCF"/>
    <w:rsid w:val="00BA45EC"/>
    <w:rsid w:val="00BA4BFE"/>
    <w:rsid w:val="00BA5093"/>
    <w:rsid w:val="00BA54F1"/>
    <w:rsid w:val="00BA5529"/>
    <w:rsid w:val="00BA62E1"/>
    <w:rsid w:val="00BA638C"/>
    <w:rsid w:val="00BA645D"/>
    <w:rsid w:val="00BA6D19"/>
    <w:rsid w:val="00BA6D92"/>
    <w:rsid w:val="00BA6FA3"/>
    <w:rsid w:val="00BA785B"/>
    <w:rsid w:val="00BB0004"/>
    <w:rsid w:val="00BB0228"/>
    <w:rsid w:val="00BB0DD1"/>
    <w:rsid w:val="00BB0E87"/>
    <w:rsid w:val="00BB0EC5"/>
    <w:rsid w:val="00BB0F29"/>
    <w:rsid w:val="00BB120C"/>
    <w:rsid w:val="00BB17BE"/>
    <w:rsid w:val="00BB1812"/>
    <w:rsid w:val="00BB1970"/>
    <w:rsid w:val="00BB1B40"/>
    <w:rsid w:val="00BB1B41"/>
    <w:rsid w:val="00BB29B2"/>
    <w:rsid w:val="00BB2ACB"/>
    <w:rsid w:val="00BB3523"/>
    <w:rsid w:val="00BB38DE"/>
    <w:rsid w:val="00BB3DF8"/>
    <w:rsid w:val="00BB4AA0"/>
    <w:rsid w:val="00BB4CE5"/>
    <w:rsid w:val="00BB4D29"/>
    <w:rsid w:val="00BB4EFC"/>
    <w:rsid w:val="00BB551D"/>
    <w:rsid w:val="00BB5703"/>
    <w:rsid w:val="00BB59EE"/>
    <w:rsid w:val="00BB6158"/>
    <w:rsid w:val="00BB6E26"/>
    <w:rsid w:val="00BB7007"/>
    <w:rsid w:val="00BB70BA"/>
    <w:rsid w:val="00BB73A7"/>
    <w:rsid w:val="00BB74BF"/>
    <w:rsid w:val="00BB7BC6"/>
    <w:rsid w:val="00BB7D9F"/>
    <w:rsid w:val="00BB7DDC"/>
    <w:rsid w:val="00BC10BA"/>
    <w:rsid w:val="00BC1C77"/>
    <w:rsid w:val="00BC1CCA"/>
    <w:rsid w:val="00BC1E47"/>
    <w:rsid w:val="00BC203A"/>
    <w:rsid w:val="00BC2687"/>
    <w:rsid w:val="00BC2F35"/>
    <w:rsid w:val="00BC32B0"/>
    <w:rsid w:val="00BC3770"/>
    <w:rsid w:val="00BC3C8C"/>
    <w:rsid w:val="00BC451A"/>
    <w:rsid w:val="00BC46BC"/>
    <w:rsid w:val="00BC46FB"/>
    <w:rsid w:val="00BC483D"/>
    <w:rsid w:val="00BC49A6"/>
    <w:rsid w:val="00BC4B2C"/>
    <w:rsid w:val="00BC4E90"/>
    <w:rsid w:val="00BC4FF5"/>
    <w:rsid w:val="00BC5E3F"/>
    <w:rsid w:val="00BC6132"/>
    <w:rsid w:val="00BC648B"/>
    <w:rsid w:val="00BC654C"/>
    <w:rsid w:val="00BC6A84"/>
    <w:rsid w:val="00BC7033"/>
    <w:rsid w:val="00BC7400"/>
    <w:rsid w:val="00BD0A89"/>
    <w:rsid w:val="00BD0CC5"/>
    <w:rsid w:val="00BD0D97"/>
    <w:rsid w:val="00BD0E57"/>
    <w:rsid w:val="00BD2017"/>
    <w:rsid w:val="00BD235E"/>
    <w:rsid w:val="00BD3475"/>
    <w:rsid w:val="00BD3755"/>
    <w:rsid w:val="00BD3A70"/>
    <w:rsid w:val="00BD3D76"/>
    <w:rsid w:val="00BD3E78"/>
    <w:rsid w:val="00BD4425"/>
    <w:rsid w:val="00BD44C7"/>
    <w:rsid w:val="00BD45B0"/>
    <w:rsid w:val="00BD4992"/>
    <w:rsid w:val="00BD4D6E"/>
    <w:rsid w:val="00BD53DC"/>
    <w:rsid w:val="00BD53E8"/>
    <w:rsid w:val="00BD5CB7"/>
    <w:rsid w:val="00BD5F85"/>
    <w:rsid w:val="00BD64D9"/>
    <w:rsid w:val="00BD66C1"/>
    <w:rsid w:val="00BD69B3"/>
    <w:rsid w:val="00BD6A21"/>
    <w:rsid w:val="00BD6BFB"/>
    <w:rsid w:val="00BD6C59"/>
    <w:rsid w:val="00BD7161"/>
    <w:rsid w:val="00BD72FD"/>
    <w:rsid w:val="00BD736A"/>
    <w:rsid w:val="00BD7586"/>
    <w:rsid w:val="00BD76A3"/>
    <w:rsid w:val="00BD77C3"/>
    <w:rsid w:val="00BD7CD6"/>
    <w:rsid w:val="00BD7E27"/>
    <w:rsid w:val="00BD7FCA"/>
    <w:rsid w:val="00BE0558"/>
    <w:rsid w:val="00BE0D41"/>
    <w:rsid w:val="00BE0D64"/>
    <w:rsid w:val="00BE0F73"/>
    <w:rsid w:val="00BE1218"/>
    <w:rsid w:val="00BE16E1"/>
    <w:rsid w:val="00BE1F64"/>
    <w:rsid w:val="00BE1F9A"/>
    <w:rsid w:val="00BE2023"/>
    <w:rsid w:val="00BE257F"/>
    <w:rsid w:val="00BE3176"/>
    <w:rsid w:val="00BE330D"/>
    <w:rsid w:val="00BE3609"/>
    <w:rsid w:val="00BE3E3E"/>
    <w:rsid w:val="00BE41C2"/>
    <w:rsid w:val="00BE45FE"/>
    <w:rsid w:val="00BE493B"/>
    <w:rsid w:val="00BE4AEC"/>
    <w:rsid w:val="00BE4EFA"/>
    <w:rsid w:val="00BE51A4"/>
    <w:rsid w:val="00BE5364"/>
    <w:rsid w:val="00BE5A74"/>
    <w:rsid w:val="00BE5A7E"/>
    <w:rsid w:val="00BE5B35"/>
    <w:rsid w:val="00BE5C04"/>
    <w:rsid w:val="00BE5CE1"/>
    <w:rsid w:val="00BE6079"/>
    <w:rsid w:val="00BE60E3"/>
    <w:rsid w:val="00BE6C99"/>
    <w:rsid w:val="00BE6D90"/>
    <w:rsid w:val="00BE6EFA"/>
    <w:rsid w:val="00BE73C3"/>
    <w:rsid w:val="00BE73E1"/>
    <w:rsid w:val="00BE78A6"/>
    <w:rsid w:val="00BE7ADE"/>
    <w:rsid w:val="00BE7DF3"/>
    <w:rsid w:val="00BE7EF5"/>
    <w:rsid w:val="00BF0334"/>
    <w:rsid w:val="00BF0A42"/>
    <w:rsid w:val="00BF0C2D"/>
    <w:rsid w:val="00BF15A7"/>
    <w:rsid w:val="00BF1D1C"/>
    <w:rsid w:val="00BF2244"/>
    <w:rsid w:val="00BF2279"/>
    <w:rsid w:val="00BF2358"/>
    <w:rsid w:val="00BF2CF6"/>
    <w:rsid w:val="00BF2D25"/>
    <w:rsid w:val="00BF2E03"/>
    <w:rsid w:val="00BF3C4C"/>
    <w:rsid w:val="00BF42E6"/>
    <w:rsid w:val="00BF4576"/>
    <w:rsid w:val="00BF48DE"/>
    <w:rsid w:val="00BF4F16"/>
    <w:rsid w:val="00BF5C49"/>
    <w:rsid w:val="00BF5DE5"/>
    <w:rsid w:val="00BF67F8"/>
    <w:rsid w:val="00BF6831"/>
    <w:rsid w:val="00BF7173"/>
    <w:rsid w:val="00BF75A7"/>
    <w:rsid w:val="00BF75D7"/>
    <w:rsid w:val="00C01057"/>
    <w:rsid w:val="00C0178B"/>
    <w:rsid w:val="00C01887"/>
    <w:rsid w:val="00C0193A"/>
    <w:rsid w:val="00C01D25"/>
    <w:rsid w:val="00C01DE8"/>
    <w:rsid w:val="00C01E91"/>
    <w:rsid w:val="00C02A32"/>
    <w:rsid w:val="00C03052"/>
    <w:rsid w:val="00C03247"/>
    <w:rsid w:val="00C03265"/>
    <w:rsid w:val="00C03616"/>
    <w:rsid w:val="00C03E2E"/>
    <w:rsid w:val="00C04126"/>
    <w:rsid w:val="00C0425C"/>
    <w:rsid w:val="00C0449A"/>
    <w:rsid w:val="00C045B2"/>
    <w:rsid w:val="00C045C9"/>
    <w:rsid w:val="00C047DC"/>
    <w:rsid w:val="00C04A76"/>
    <w:rsid w:val="00C05BF5"/>
    <w:rsid w:val="00C05F7A"/>
    <w:rsid w:val="00C06245"/>
    <w:rsid w:val="00C062A5"/>
    <w:rsid w:val="00C075A5"/>
    <w:rsid w:val="00C07837"/>
    <w:rsid w:val="00C079AF"/>
    <w:rsid w:val="00C1065F"/>
    <w:rsid w:val="00C108AF"/>
    <w:rsid w:val="00C1128C"/>
    <w:rsid w:val="00C11F2C"/>
    <w:rsid w:val="00C121D7"/>
    <w:rsid w:val="00C12666"/>
    <w:rsid w:val="00C126EC"/>
    <w:rsid w:val="00C131EC"/>
    <w:rsid w:val="00C13273"/>
    <w:rsid w:val="00C136E0"/>
    <w:rsid w:val="00C13783"/>
    <w:rsid w:val="00C1393D"/>
    <w:rsid w:val="00C146BD"/>
    <w:rsid w:val="00C14F72"/>
    <w:rsid w:val="00C15448"/>
    <w:rsid w:val="00C1575B"/>
    <w:rsid w:val="00C15959"/>
    <w:rsid w:val="00C15E99"/>
    <w:rsid w:val="00C1617D"/>
    <w:rsid w:val="00C17230"/>
    <w:rsid w:val="00C17368"/>
    <w:rsid w:val="00C176D4"/>
    <w:rsid w:val="00C17F46"/>
    <w:rsid w:val="00C20827"/>
    <w:rsid w:val="00C20EC3"/>
    <w:rsid w:val="00C210C6"/>
    <w:rsid w:val="00C2177C"/>
    <w:rsid w:val="00C21AE8"/>
    <w:rsid w:val="00C21DA7"/>
    <w:rsid w:val="00C21EA2"/>
    <w:rsid w:val="00C2213C"/>
    <w:rsid w:val="00C2246A"/>
    <w:rsid w:val="00C229C4"/>
    <w:rsid w:val="00C232AB"/>
    <w:rsid w:val="00C24210"/>
    <w:rsid w:val="00C242D8"/>
    <w:rsid w:val="00C24327"/>
    <w:rsid w:val="00C248C4"/>
    <w:rsid w:val="00C250BB"/>
    <w:rsid w:val="00C25215"/>
    <w:rsid w:val="00C25CDB"/>
    <w:rsid w:val="00C26056"/>
    <w:rsid w:val="00C26D2D"/>
    <w:rsid w:val="00C272D4"/>
    <w:rsid w:val="00C274F5"/>
    <w:rsid w:val="00C277BC"/>
    <w:rsid w:val="00C27B99"/>
    <w:rsid w:val="00C27EB4"/>
    <w:rsid w:val="00C30A1F"/>
    <w:rsid w:val="00C310BC"/>
    <w:rsid w:val="00C31587"/>
    <w:rsid w:val="00C316DE"/>
    <w:rsid w:val="00C31D9E"/>
    <w:rsid w:val="00C31EA3"/>
    <w:rsid w:val="00C323FE"/>
    <w:rsid w:val="00C32FEF"/>
    <w:rsid w:val="00C33244"/>
    <w:rsid w:val="00C333E7"/>
    <w:rsid w:val="00C334DD"/>
    <w:rsid w:val="00C33BEA"/>
    <w:rsid w:val="00C33E32"/>
    <w:rsid w:val="00C34564"/>
    <w:rsid w:val="00C34809"/>
    <w:rsid w:val="00C3519B"/>
    <w:rsid w:val="00C356E9"/>
    <w:rsid w:val="00C358C7"/>
    <w:rsid w:val="00C362F7"/>
    <w:rsid w:val="00C36534"/>
    <w:rsid w:val="00C365B1"/>
    <w:rsid w:val="00C36761"/>
    <w:rsid w:val="00C3677E"/>
    <w:rsid w:val="00C36EA6"/>
    <w:rsid w:val="00C36EE2"/>
    <w:rsid w:val="00C37137"/>
    <w:rsid w:val="00C37284"/>
    <w:rsid w:val="00C375C8"/>
    <w:rsid w:val="00C37965"/>
    <w:rsid w:val="00C37B00"/>
    <w:rsid w:val="00C37E91"/>
    <w:rsid w:val="00C37FD3"/>
    <w:rsid w:val="00C401AB"/>
    <w:rsid w:val="00C402B4"/>
    <w:rsid w:val="00C40467"/>
    <w:rsid w:val="00C40A14"/>
    <w:rsid w:val="00C40CFE"/>
    <w:rsid w:val="00C40EC6"/>
    <w:rsid w:val="00C40F10"/>
    <w:rsid w:val="00C41300"/>
    <w:rsid w:val="00C41302"/>
    <w:rsid w:val="00C41354"/>
    <w:rsid w:val="00C4160F"/>
    <w:rsid w:val="00C4170B"/>
    <w:rsid w:val="00C41A9C"/>
    <w:rsid w:val="00C41CDE"/>
    <w:rsid w:val="00C4259F"/>
    <w:rsid w:val="00C42A62"/>
    <w:rsid w:val="00C42BDC"/>
    <w:rsid w:val="00C43327"/>
    <w:rsid w:val="00C434AA"/>
    <w:rsid w:val="00C446AB"/>
    <w:rsid w:val="00C44888"/>
    <w:rsid w:val="00C448BE"/>
    <w:rsid w:val="00C44959"/>
    <w:rsid w:val="00C44CA8"/>
    <w:rsid w:val="00C44E9E"/>
    <w:rsid w:val="00C450AB"/>
    <w:rsid w:val="00C45894"/>
    <w:rsid w:val="00C45966"/>
    <w:rsid w:val="00C45A43"/>
    <w:rsid w:val="00C45C9A"/>
    <w:rsid w:val="00C4628B"/>
    <w:rsid w:val="00C46586"/>
    <w:rsid w:val="00C4724A"/>
    <w:rsid w:val="00C475E1"/>
    <w:rsid w:val="00C47624"/>
    <w:rsid w:val="00C4780B"/>
    <w:rsid w:val="00C47DCD"/>
    <w:rsid w:val="00C50207"/>
    <w:rsid w:val="00C508E3"/>
    <w:rsid w:val="00C51281"/>
    <w:rsid w:val="00C5158A"/>
    <w:rsid w:val="00C51709"/>
    <w:rsid w:val="00C52007"/>
    <w:rsid w:val="00C5278D"/>
    <w:rsid w:val="00C529C0"/>
    <w:rsid w:val="00C52BF1"/>
    <w:rsid w:val="00C53109"/>
    <w:rsid w:val="00C53AC2"/>
    <w:rsid w:val="00C53B88"/>
    <w:rsid w:val="00C53F1F"/>
    <w:rsid w:val="00C53FDB"/>
    <w:rsid w:val="00C54030"/>
    <w:rsid w:val="00C542E2"/>
    <w:rsid w:val="00C54945"/>
    <w:rsid w:val="00C54CEB"/>
    <w:rsid w:val="00C556B3"/>
    <w:rsid w:val="00C55792"/>
    <w:rsid w:val="00C55CC4"/>
    <w:rsid w:val="00C55D34"/>
    <w:rsid w:val="00C56269"/>
    <w:rsid w:val="00C566B8"/>
    <w:rsid w:val="00C56772"/>
    <w:rsid w:val="00C5691D"/>
    <w:rsid w:val="00C56AE8"/>
    <w:rsid w:val="00C56B74"/>
    <w:rsid w:val="00C56C5C"/>
    <w:rsid w:val="00C56D0E"/>
    <w:rsid w:val="00C56FDD"/>
    <w:rsid w:val="00C576F7"/>
    <w:rsid w:val="00C57755"/>
    <w:rsid w:val="00C6043A"/>
    <w:rsid w:val="00C6047E"/>
    <w:rsid w:val="00C606F1"/>
    <w:rsid w:val="00C6077B"/>
    <w:rsid w:val="00C60839"/>
    <w:rsid w:val="00C6085D"/>
    <w:rsid w:val="00C6161C"/>
    <w:rsid w:val="00C616C4"/>
    <w:rsid w:val="00C61CE9"/>
    <w:rsid w:val="00C61EB9"/>
    <w:rsid w:val="00C62227"/>
    <w:rsid w:val="00C623FE"/>
    <w:rsid w:val="00C62726"/>
    <w:rsid w:val="00C6358B"/>
    <w:rsid w:val="00C63FFC"/>
    <w:rsid w:val="00C640AA"/>
    <w:rsid w:val="00C64391"/>
    <w:rsid w:val="00C64466"/>
    <w:rsid w:val="00C6447D"/>
    <w:rsid w:val="00C64514"/>
    <w:rsid w:val="00C646D4"/>
    <w:rsid w:val="00C649B0"/>
    <w:rsid w:val="00C65095"/>
    <w:rsid w:val="00C66072"/>
    <w:rsid w:val="00C6673E"/>
    <w:rsid w:val="00C6790C"/>
    <w:rsid w:val="00C67AA2"/>
    <w:rsid w:val="00C67AD2"/>
    <w:rsid w:val="00C701BE"/>
    <w:rsid w:val="00C703D4"/>
    <w:rsid w:val="00C7047B"/>
    <w:rsid w:val="00C705C8"/>
    <w:rsid w:val="00C7065F"/>
    <w:rsid w:val="00C709A5"/>
    <w:rsid w:val="00C70D2F"/>
    <w:rsid w:val="00C712DF"/>
    <w:rsid w:val="00C712E9"/>
    <w:rsid w:val="00C71576"/>
    <w:rsid w:val="00C7167A"/>
    <w:rsid w:val="00C7181F"/>
    <w:rsid w:val="00C71B78"/>
    <w:rsid w:val="00C72101"/>
    <w:rsid w:val="00C7265A"/>
    <w:rsid w:val="00C72C73"/>
    <w:rsid w:val="00C730F7"/>
    <w:rsid w:val="00C73791"/>
    <w:rsid w:val="00C740BC"/>
    <w:rsid w:val="00C745DA"/>
    <w:rsid w:val="00C74B6A"/>
    <w:rsid w:val="00C74C6E"/>
    <w:rsid w:val="00C7511C"/>
    <w:rsid w:val="00C752E2"/>
    <w:rsid w:val="00C75618"/>
    <w:rsid w:val="00C75AA9"/>
    <w:rsid w:val="00C75DED"/>
    <w:rsid w:val="00C75EBB"/>
    <w:rsid w:val="00C762D1"/>
    <w:rsid w:val="00C7692A"/>
    <w:rsid w:val="00C771CA"/>
    <w:rsid w:val="00C77205"/>
    <w:rsid w:val="00C774F9"/>
    <w:rsid w:val="00C77667"/>
    <w:rsid w:val="00C7770B"/>
    <w:rsid w:val="00C77D1F"/>
    <w:rsid w:val="00C807B1"/>
    <w:rsid w:val="00C808A7"/>
    <w:rsid w:val="00C80A26"/>
    <w:rsid w:val="00C80BEA"/>
    <w:rsid w:val="00C80CFB"/>
    <w:rsid w:val="00C81C6D"/>
    <w:rsid w:val="00C81CDC"/>
    <w:rsid w:val="00C82644"/>
    <w:rsid w:val="00C827D1"/>
    <w:rsid w:val="00C82C76"/>
    <w:rsid w:val="00C82D00"/>
    <w:rsid w:val="00C82E13"/>
    <w:rsid w:val="00C83077"/>
    <w:rsid w:val="00C83301"/>
    <w:rsid w:val="00C833C6"/>
    <w:rsid w:val="00C8387F"/>
    <w:rsid w:val="00C84191"/>
    <w:rsid w:val="00C84651"/>
    <w:rsid w:val="00C846D3"/>
    <w:rsid w:val="00C84CEA"/>
    <w:rsid w:val="00C84F32"/>
    <w:rsid w:val="00C85755"/>
    <w:rsid w:val="00C85815"/>
    <w:rsid w:val="00C85966"/>
    <w:rsid w:val="00C85C77"/>
    <w:rsid w:val="00C85F56"/>
    <w:rsid w:val="00C86196"/>
    <w:rsid w:val="00C86C25"/>
    <w:rsid w:val="00C86F53"/>
    <w:rsid w:val="00C871FC"/>
    <w:rsid w:val="00C872E4"/>
    <w:rsid w:val="00C8794F"/>
    <w:rsid w:val="00C87B26"/>
    <w:rsid w:val="00C87C74"/>
    <w:rsid w:val="00C90DAE"/>
    <w:rsid w:val="00C90E9B"/>
    <w:rsid w:val="00C90F36"/>
    <w:rsid w:val="00C90FA0"/>
    <w:rsid w:val="00C9124E"/>
    <w:rsid w:val="00C913F2"/>
    <w:rsid w:val="00C91487"/>
    <w:rsid w:val="00C9149E"/>
    <w:rsid w:val="00C91550"/>
    <w:rsid w:val="00C91556"/>
    <w:rsid w:val="00C916E1"/>
    <w:rsid w:val="00C917A5"/>
    <w:rsid w:val="00C91FC8"/>
    <w:rsid w:val="00C92387"/>
    <w:rsid w:val="00C926CD"/>
    <w:rsid w:val="00C92A82"/>
    <w:rsid w:val="00C93027"/>
    <w:rsid w:val="00C9341C"/>
    <w:rsid w:val="00C93983"/>
    <w:rsid w:val="00C93F70"/>
    <w:rsid w:val="00C94458"/>
    <w:rsid w:val="00C94668"/>
    <w:rsid w:val="00C94AEB"/>
    <w:rsid w:val="00C94CB3"/>
    <w:rsid w:val="00C94F1C"/>
    <w:rsid w:val="00C95143"/>
    <w:rsid w:val="00C95C90"/>
    <w:rsid w:val="00C960BB"/>
    <w:rsid w:val="00C96463"/>
    <w:rsid w:val="00C967FD"/>
    <w:rsid w:val="00C96984"/>
    <w:rsid w:val="00C96A9B"/>
    <w:rsid w:val="00C9789E"/>
    <w:rsid w:val="00CA031A"/>
    <w:rsid w:val="00CA0BFF"/>
    <w:rsid w:val="00CA10EF"/>
    <w:rsid w:val="00CA1105"/>
    <w:rsid w:val="00CA1906"/>
    <w:rsid w:val="00CA1C81"/>
    <w:rsid w:val="00CA1EC5"/>
    <w:rsid w:val="00CA2600"/>
    <w:rsid w:val="00CA29D8"/>
    <w:rsid w:val="00CA2A31"/>
    <w:rsid w:val="00CA35B5"/>
    <w:rsid w:val="00CA3985"/>
    <w:rsid w:val="00CA3F34"/>
    <w:rsid w:val="00CA4222"/>
    <w:rsid w:val="00CA42EA"/>
    <w:rsid w:val="00CA48A9"/>
    <w:rsid w:val="00CA496E"/>
    <w:rsid w:val="00CA4E17"/>
    <w:rsid w:val="00CA5280"/>
    <w:rsid w:val="00CA578E"/>
    <w:rsid w:val="00CA5BD1"/>
    <w:rsid w:val="00CA5E0C"/>
    <w:rsid w:val="00CA629C"/>
    <w:rsid w:val="00CA635F"/>
    <w:rsid w:val="00CA6645"/>
    <w:rsid w:val="00CA6674"/>
    <w:rsid w:val="00CA6C86"/>
    <w:rsid w:val="00CA7203"/>
    <w:rsid w:val="00CA724C"/>
    <w:rsid w:val="00CA7348"/>
    <w:rsid w:val="00CA748C"/>
    <w:rsid w:val="00CA74C8"/>
    <w:rsid w:val="00CA79F6"/>
    <w:rsid w:val="00CA7CC8"/>
    <w:rsid w:val="00CB0162"/>
    <w:rsid w:val="00CB06B0"/>
    <w:rsid w:val="00CB09E4"/>
    <w:rsid w:val="00CB1523"/>
    <w:rsid w:val="00CB1968"/>
    <w:rsid w:val="00CB1F78"/>
    <w:rsid w:val="00CB20F6"/>
    <w:rsid w:val="00CB250B"/>
    <w:rsid w:val="00CB275F"/>
    <w:rsid w:val="00CB312C"/>
    <w:rsid w:val="00CB343C"/>
    <w:rsid w:val="00CB3449"/>
    <w:rsid w:val="00CB34F7"/>
    <w:rsid w:val="00CB37CA"/>
    <w:rsid w:val="00CB4430"/>
    <w:rsid w:val="00CB4724"/>
    <w:rsid w:val="00CB4CB3"/>
    <w:rsid w:val="00CB4E0C"/>
    <w:rsid w:val="00CB509F"/>
    <w:rsid w:val="00CB5131"/>
    <w:rsid w:val="00CB53ED"/>
    <w:rsid w:val="00CB54E7"/>
    <w:rsid w:val="00CB55C2"/>
    <w:rsid w:val="00CB5A57"/>
    <w:rsid w:val="00CB5B98"/>
    <w:rsid w:val="00CB5D05"/>
    <w:rsid w:val="00CB5D14"/>
    <w:rsid w:val="00CB6151"/>
    <w:rsid w:val="00CB650A"/>
    <w:rsid w:val="00CB692B"/>
    <w:rsid w:val="00CB6AAA"/>
    <w:rsid w:val="00CB6E22"/>
    <w:rsid w:val="00CB7219"/>
    <w:rsid w:val="00CB7574"/>
    <w:rsid w:val="00CB75EE"/>
    <w:rsid w:val="00CB76B7"/>
    <w:rsid w:val="00CB77DF"/>
    <w:rsid w:val="00CB7AFA"/>
    <w:rsid w:val="00CB7D8C"/>
    <w:rsid w:val="00CB7F3F"/>
    <w:rsid w:val="00CC01E9"/>
    <w:rsid w:val="00CC038E"/>
    <w:rsid w:val="00CC06AB"/>
    <w:rsid w:val="00CC06B7"/>
    <w:rsid w:val="00CC083F"/>
    <w:rsid w:val="00CC0F4F"/>
    <w:rsid w:val="00CC18E4"/>
    <w:rsid w:val="00CC1A21"/>
    <w:rsid w:val="00CC1ED3"/>
    <w:rsid w:val="00CC1EE2"/>
    <w:rsid w:val="00CC24FE"/>
    <w:rsid w:val="00CC27F5"/>
    <w:rsid w:val="00CC2A77"/>
    <w:rsid w:val="00CC2B2E"/>
    <w:rsid w:val="00CC2CBD"/>
    <w:rsid w:val="00CC2E7D"/>
    <w:rsid w:val="00CC2F86"/>
    <w:rsid w:val="00CC2FC0"/>
    <w:rsid w:val="00CC377A"/>
    <w:rsid w:val="00CC3A78"/>
    <w:rsid w:val="00CC401B"/>
    <w:rsid w:val="00CC45A9"/>
    <w:rsid w:val="00CC4726"/>
    <w:rsid w:val="00CC4863"/>
    <w:rsid w:val="00CC4E7A"/>
    <w:rsid w:val="00CC5461"/>
    <w:rsid w:val="00CC547F"/>
    <w:rsid w:val="00CC5605"/>
    <w:rsid w:val="00CC5DBA"/>
    <w:rsid w:val="00CC5E79"/>
    <w:rsid w:val="00CC65AD"/>
    <w:rsid w:val="00CC664B"/>
    <w:rsid w:val="00CC6C56"/>
    <w:rsid w:val="00CC75D2"/>
    <w:rsid w:val="00CC7911"/>
    <w:rsid w:val="00CD042F"/>
    <w:rsid w:val="00CD0724"/>
    <w:rsid w:val="00CD0ABC"/>
    <w:rsid w:val="00CD0DEC"/>
    <w:rsid w:val="00CD0F10"/>
    <w:rsid w:val="00CD1B4B"/>
    <w:rsid w:val="00CD1F7A"/>
    <w:rsid w:val="00CD243E"/>
    <w:rsid w:val="00CD2717"/>
    <w:rsid w:val="00CD3122"/>
    <w:rsid w:val="00CD3804"/>
    <w:rsid w:val="00CD432A"/>
    <w:rsid w:val="00CD44D7"/>
    <w:rsid w:val="00CD4977"/>
    <w:rsid w:val="00CD4A91"/>
    <w:rsid w:val="00CD4CF8"/>
    <w:rsid w:val="00CD4E83"/>
    <w:rsid w:val="00CD5005"/>
    <w:rsid w:val="00CD5135"/>
    <w:rsid w:val="00CD5318"/>
    <w:rsid w:val="00CD5658"/>
    <w:rsid w:val="00CD58C6"/>
    <w:rsid w:val="00CD5DC8"/>
    <w:rsid w:val="00CD629E"/>
    <w:rsid w:val="00CD6C1F"/>
    <w:rsid w:val="00CD776E"/>
    <w:rsid w:val="00CD7834"/>
    <w:rsid w:val="00CE09B1"/>
    <w:rsid w:val="00CE0AF8"/>
    <w:rsid w:val="00CE0B83"/>
    <w:rsid w:val="00CE0C99"/>
    <w:rsid w:val="00CE1330"/>
    <w:rsid w:val="00CE1486"/>
    <w:rsid w:val="00CE179E"/>
    <w:rsid w:val="00CE17DB"/>
    <w:rsid w:val="00CE185C"/>
    <w:rsid w:val="00CE21AC"/>
    <w:rsid w:val="00CE2547"/>
    <w:rsid w:val="00CE30A8"/>
    <w:rsid w:val="00CE367A"/>
    <w:rsid w:val="00CE37CC"/>
    <w:rsid w:val="00CE395C"/>
    <w:rsid w:val="00CE3AF2"/>
    <w:rsid w:val="00CE440F"/>
    <w:rsid w:val="00CE4B4B"/>
    <w:rsid w:val="00CE51E8"/>
    <w:rsid w:val="00CE54C9"/>
    <w:rsid w:val="00CE565A"/>
    <w:rsid w:val="00CE5A97"/>
    <w:rsid w:val="00CE65FE"/>
    <w:rsid w:val="00CE65FF"/>
    <w:rsid w:val="00CE6656"/>
    <w:rsid w:val="00CE6B74"/>
    <w:rsid w:val="00CE6FC2"/>
    <w:rsid w:val="00CE71D5"/>
    <w:rsid w:val="00CE75F2"/>
    <w:rsid w:val="00CE7643"/>
    <w:rsid w:val="00CE78B3"/>
    <w:rsid w:val="00CE79E9"/>
    <w:rsid w:val="00CE7E93"/>
    <w:rsid w:val="00CF0164"/>
    <w:rsid w:val="00CF04CA"/>
    <w:rsid w:val="00CF0DF5"/>
    <w:rsid w:val="00CF1049"/>
    <w:rsid w:val="00CF11E7"/>
    <w:rsid w:val="00CF14CB"/>
    <w:rsid w:val="00CF1706"/>
    <w:rsid w:val="00CF20B7"/>
    <w:rsid w:val="00CF2CD6"/>
    <w:rsid w:val="00CF2E42"/>
    <w:rsid w:val="00CF2F29"/>
    <w:rsid w:val="00CF3162"/>
    <w:rsid w:val="00CF3605"/>
    <w:rsid w:val="00CF37CA"/>
    <w:rsid w:val="00CF4339"/>
    <w:rsid w:val="00CF476F"/>
    <w:rsid w:val="00CF496B"/>
    <w:rsid w:val="00CF4DE4"/>
    <w:rsid w:val="00CF4F6F"/>
    <w:rsid w:val="00CF536F"/>
    <w:rsid w:val="00CF53C9"/>
    <w:rsid w:val="00CF5FF8"/>
    <w:rsid w:val="00CF6584"/>
    <w:rsid w:val="00CF698B"/>
    <w:rsid w:val="00CF7904"/>
    <w:rsid w:val="00CF7CF8"/>
    <w:rsid w:val="00D00422"/>
    <w:rsid w:val="00D00765"/>
    <w:rsid w:val="00D00F07"/>
    <w:rsid w:val="00D00F9E"/>
    <w:rsid w:val="00D01682"/>
    <w:rsid w:val="00D01894"/>
    <w:rsid w:val="00D01C31"/>
    <w:rsid w:val="00D01DE3"/>
    <w:rsid w:val="00D01EF6"/>
    <w:rsid w:val="00D02467"/>
    <w:rsid w:val="00D02C6A"/>
    <w:rsid w:val="00D02DD9"/>
    <w:rsid w:val="00D02FED"/>
    <w:rsid w:val="00D03360"/>
    <w:rsid w:val="00D03581"/>
    <w:rsid w:val="00D03830"/>
    <w:rsid w:val="00D03B89"/>
    <w:rsid w:val="00D04202"/>
    <w:rsid w:val="00D044C9"/>
    <w:rsid w:val="00D0492C"/>
    <w:rsid w:val="00D04B40"/>
    <w:rsid w:val="00D04EB8"/>
    <w:rsid w:val="00D053FA"/>
    <w:rsid w:val="00D055F7"/>
    <w:rsid w:val="00D05653"/>
    <w:rsid w:val="00D05692"/>
    <w:rsid w:val="00D05E43"/>
    <w:rsid w:val="00D05E70"/>
    <w:rsid w:val="00D06313"/>
    <w:rsid w:val="00D06817"/>
    <w:rsid w:val="00D06A8E"/>
    <w:rsid w:val="00D06CC3"/>
    <w:rsid w:val="00D073B6"/>
    <w:rsid w:val="00D07684"/>
    <w:rsid w:val="00D07914"/>
    <w:rsid w:val="00D1065E"/>
    <w:rsid w:val="00D11172"/>
    <w:rsid w:val="00D1140C"/>
    <w:rsid w:val="00D118DE"/>
    <w:rsid w:val="00D11956"/>
    <w:rsid w:val="00D11A87"/>
    <w:rsid w:val="00D122F2"/>
    <w:rsid w:val="00D1270A"/>
    <w:rsid w:val="00D12B15"/>
    <w:rsid w:val="00D13284"/>
    <w:rsid w:val="00D133A9"/>
    <w:rsid w:val="00D133C1"/>
    <w:rsid w:val="00D13FAA"/>
    <w:rsid w:val="00D13FD0"/>
    <w:rsid w:val="00D141CF"/>
    <w:rsid w:val="00D14314"/>
    <w:rsid w:val="00D14809"/>
    <w:rsid w:val="00D14927"/>
    <w:rsid w:val="00D14CE1"/>
    <w:rsid w:val="00D15078"/>
    <w:rsid w:val="00D157BC"/>
    <w:rsid w:val="00D15AFA"/>
    <w:rsid w:val="00D15E34"/>
    <w:rsid w:val="00D1618A"/>
    <w:rsid w:val="00D162F4"/>
    <w:rsid w:val="00D163B8"/>
    <w:rsid w:val="00D16B02"/>
    <w:rsid w:val="00D16B19"/>
    <w:rsid w:val="00D16D7B"/>
    <w:rsid w:val="00D17B16"/>
    <w:rsid w:val="00D2060C"/>
    <w:rsid w:val="00D20D17"/>
    <w:rsid w:val="00D20EFF"/>
    <w:rsid w:val="00D2115F"/>
    <w:rsid w:val="00D2118A"/>
    <w:rsid w:val="00D216A6"/>
    <w:rsid w:val="00D221E8"/>
    <w:rsid w:val="00D22201"/>
    <w:rsid w:val="00D224DE"/>
    <w:rsid w:val="00D226E6"/>
    <w:rsid w:val="00D229C9"/>
    <w:rsid w:val="00D22A21"/>
    <w:rsid w:val="00D230BF"/>
    <w:rsid w:val="00D23907"/>
    <w:rsid w:val="00D23CBE"/>
    <w:rsid w:val="00D23F35"/>
    <w:rsid w:val="00D244A6"/>
    <w:rsid w:val="00D24705"/>
    <w:rsid w:val="00D249E9"/>
    <w:rsid w:val="00D24AED"/>
    <w:rsid w:val="00D24D3D"/>
    <w:rsid w:val="00D24E3A"/>
    <w:rsid w:val="00D25202"/>
    <w:rsid w:val="00D25429"/>
    <w:rsid w:val="00D254F0"/>
    <w:rsid w:val="00D259B5"/>
    <w:rsid w:val="00D25BF7"/>
    <w:rsid w:val="00D25CDD"/>
    <w:rsid w:val="00D25E11"/>
    <w:rsid w:val="00D261FC"/>
    <w:rsid w:val="00D2650B"/>
    <w:rsid w:val="00D2655D"/>
    <w:rsid w:val="00D270B9"/>
    <w:rsid w:val="00D27ADA"/>
    <w:rsid w:val="00D27B87"/>
    <w:rsid w:val="00D27C1B"/>
    <w:rsid w:val="00D27E29"/>
    <w:rsid w:val="00D30B51"/>
    <w:rsid w:val="00D30C1F"/>
    <w:rsid w:val="00D31169"/>
    <w:rsid w:val="00D315EC"/>
    <w:rsid w:val="00D31E37"/>
    <w:rsid w:val="00D3229E"/>
    <w:rsid w:val="00D32576"/>
    <w:rsid w:val="00D329CF"/>
    <w:rsid w:val="00D32B17"/>
    <w:rsid w:val="00D32FB1"/>
    <w:rsid w:val="00D332ED"/>
    <w:rsid w:val="00D33938"/>
    <w:rsid w:val="00D33C47"/>
    <w:rsid w:val="00D33E08"/>
    <w:rsid w:val="00D33F7C"/>
    <w:rsid w:val="00D33FC1"/>
    <w:rsid w:val="00D340B4"/>
    <w:rsid w:val="00D34F7D"/>
    <w:rsid w:val="00D350D9"/>
    <w:rsid w:val="00D3591C"/>
    <w:rsid w:val="00D35E91"/>
    <w:rsid w:val="00D36221"/>
    <w:rsid w:val="00D3640F"/>
    <w:rsid w:val="00D36B4C"/>
    <w:rsid w:val="00D36C18"/>
    <w:rsid w:val="00D36CAE"/>
    <w:rsid w:val="00D36EB9"/>
    <w:rsid w:val="00D36F20"/>
    <w:rsid w:val="00D36F9A"/>
    <w:rsid w:val="00D371E4"/>
    <w:rsid w:val="00D37A92"/>
    <w:rsid w:val="00D37F15"/>
    <w:rsid w:val="00D40411"/>
    <w:rsid w:val="00D40CFA"/>
    <w:rsid w:val="00D40EC5"/>
    <w:rsid w:val="00D41CAF"/>
    <w:rsid w:val="00D4252D"/>
    <w:rsid w:val="00D42886"/>
    <w:rsid w:val="00D42A67"/>
    <w:rsid w:val="00D42C78"/>
    <w:rsid w:val="00D42F28"/>
    <w:rsid w:val="00D43398"/>
    <w:rsid w:val="00D44216"/>
    <w:rsid w:val="00D44AC8"/>
    <w:rsid w:val="00D45743"/>
    <w:rsid w:val="00D45DB5"/>
    <w:rsid w:val="00D462A4"/>
    <w:rsid w:val="00D47233"/>
    <w:rsid w:val="00D474DD"/>
    <w:rsid w:val="00D47CC5"/>
    <w:rsid w:val="00D47FD7"/>
    <w:rsid w:val="00D500D2"/>
    <w:rsid w:val="00D51327"/>
    <w:rsid w:val="00D51707"/>
    <w:rsid w:val="00D51C54"/>
    <w:rsid w:val="00D52B5D"/>
    <w:rsid w:val="00D52B69"/>
    <w:rsid w:val="00D52B9A"/>
    <w:rsid w:val="00D52DF0"/>
    <w:rsid w:val="00D5306D"/>
    <w:rsid w:val="00D531F7"/>
    <w:rsid w:val="00D5376A"/>
    <w:rsid w:val="00D53E9C"/>
    <w:rsid w:val="00D54523"/>
    <w:rsid w:val="00D5470D"/>
    <w:rsid w:val="00D54881"/>
    <w:rsid w:val="00D54CB3"/>
    <w:rsid w:val="00D558E3"/>
    <w:rsid w:val="00D56457"/>
    <w:rsid w:val="00D56E7E"/>
    <w:rsid w:val="00D57444"/>
    <w:rsid w:val="00D577E8"/>
    <w:rsid w:val="00D578A3"/>
    <w:rsid w:val="00D5797C"/>
    <w:rsid w:val="00D57AFD"/>
    <w:rsid w:val="00D603B0"/>
    <w:rsid w:val="00D60519"/>
    <w:rsid w:val="00D60606"/>
    <w:rsid w:val="00D60754"/>
    <w:rsid w:val="00D60EFC"/>
    <w:rsid w:val="00D610DE"/>
    <w:rsid w:val="00D61AE9"/>
    <w:rsid w:val="00D61B56"/>
    <w:rsid w:val="00D62E35"/>
    <w:rsid w:val="00D62F21"/>
    <w:rsid w:val="00D630BF"/>
    <w:rsid w:val="00D630FD"/>
    <w:rsid w:val="00D63288"/>
    <w:rsid w:val="00D6331F"/>
    <w:rsid w:val="00D6360B"/>
    <w:rsid w:val="00D636F0"/>
    <w:rsid w:val="00D637FF"/>
    <w:rsid w:val="00D64111"/>
    <w:rsid w:val="00D641CD"/>
    <w:rsid w:val="00D64716"/>
    <w:rsid w:val="00D64A9D"/>
    <w:rsid w:val="00D64D11"/>
    <w:rsid w:val="00D64D85"/>
    <w:rsid w:val="00D64FE2"/>
    <w:rsid w:val="00D650D8"/>
    <w:rsid w:val="00D6537B"/>
    <w:rsid w:val="00D6584D"/>
    <w:rsid w:val="00D65D87"/>
    <w:rsid w:val="00D65F0F"/>
    <w:rsid w:val="00D661A5"/>
    <w:rsid w:val="00D66397"/>
    <w:rsid w:val="00D664DC"/>
    <w:rsid w:val="00D6654D"/>
    <w:rsid w:val="00D66A51"/>
    <w:rsid w:val="00D673B5"/>
    <w:rsid w:val="00D673FF"/>
    <w:rsid w:val="00D67AA7"/>
    <w:rsid w:val="00D67D0F"/>
    <w:rsid w:val="00D70473"/>
    <w:rsid w:val="00D70A6C"/>
    <w:rsid w:val="00D71751"/>
    <w:rsid w:val="00D71D81"/>
    <w:rsid w:val="00D71F3C"/>
    <w:rsid w:val="00D7282B"/>
    <w:rsid w:val="00D728A4"/>
    <w:rsid w:val="00D72E21"/>
    <w:rsid w:val="00D73395"/>
    <w:rsid w:val="00D736A5"/>
    <w:rsid w:val="00D739D5"/>
    <w:rsid w:val="00D748CD"/>
    <w:rsid w:val="00D74976"/>
    <w:rsid w:val="00D74DAF"/>
    <w:rsid w:val="00D74DCC"/>
    <w:rsid w:val="00D74FDD"/>
    <w:rsid w:val="00D752BF"/>
    <w:rsid w:val="00D7587C"/>
    <w:rsid w:val="00D7610F"/>
    <w:rsid w:val="00D763AE"/>
    <w:rsid w:val="00D766D5"/>
    <w:rsid w:val="00D7672B"/>
    <w:rsid w:val="00D76C80"/>
    <w:rsid w:val="00D76D1A"/>
    <w:rsid w:val="00D76D43"/>
    <w:rsid w:val="00D77C8B"/>
    <w:rsid w:val="00D77FF6"/>
    <w:rsid w:val="00D8093C"/>
    <w:rsid w:val="00D80B27"/>
    <w:rsid w:val="00D81839"/>
    <w:rsid w:val="00D8186D"/>
    <w:rsid w:val="00D818AC"/>
    <w:rsid w:val="00D81B5F"/>
    <w:rsid w:val="00D82504"/>
    <w:rsid w:val="00D82D33"/>
    <w:rsid w:val="00D831E8"/>
    <w:rsid w:val="00D8330A"/>
    <w:rsid w:val="00D8401F"/>
    <w:rsid w:val="00D8487C"/>
    <w:rsid w:val="00D8517F"/>
    <w:rsid w:val="00D85883"/>
    <w:rsid w:val="00D858BA"/>
    <w:rsid w:val="00D86680"/>
    <w:rsid w:val="00D86972"/>
    <w:rsid w:val="00D869DE"/>
    <w:rsid w:val="00D870A1"/>
    <w:rsid w:val="00D870D7"/>
    <w:rsid w:val="00D8715D"/>
    <w:rsid w:val="00D8743F"/>
    <w:rsid w:val="00D87988"/>
    <w:rsid w:val="00D903EC"/>
    <w:rsid w:val="00D90897"/>
    <w:rsid w:val="00D90A9E"/>
    <w:rsid w:val="00D90C2C"/>
    <w:rsid w:val="00D90CC5"/>
    <w:rsid w:val="00D9109A"/>
    <w:rsid w:val="00D91574"/>
    <w:rsid w:val="00D91AD6"/>
    <w:rsid w:val="00D91AFA"/>
    <w:rsid w:val="00D91CED"/>
    <w:rsid w:val="00D9202F"/>
    <w:rsid w:val="00D92266"/>
    <w:rsid w:val="00D92880"/>
    <w:rsid w:val="00D92BD8"/>
    <w:rsid w:val="00D93B3C"/>
    <w:rsid w:val="00D946E8"/>
    <w:rsid w:val="00D94E91"/>
    <w:rsid w:val="00D95288"/>
    <w:rsid w:val="00D957DD"/>
    <w:rsid w:val="00D95AC1"/>
    <w:rsid w:val="00D95DC6"/>
    <w:rsid w:val="00D961F4"/>
    <w:rsid w:val="00D961FA"/>
    <w:rsid w:val="00D96700"/>
    <w:rsid w:val="00D96702"/>
    <w:rsid w:val="00D96A86"/>
    <w:rsid w:val="00D96D21"/>
    <w:rsid w:val="00D96E3F"/>
    <w:rsid w:val="00D96FFA"/>
    <w:rsid w:val="00D9739B"/>
    <w:rsid w:val="00D9759A"/>
    <w:rsid w:val="00D978EE"/>
    <w:rsid w:val="00D97E2C"/>
    <w:rsid w:val="00DA07DB"/>
    <w:rsid w:val="00DA0CD8"/>
    <w:rsid w:val="00DA0FC3"/>
    <w:rsid w:val="00DA1881"/>
    <w:rsid w:val="00DA18EE"/>
    <w:rsid w:val="00DA1A8A"/>
    <w:rsid w:val="00DA2153"/>
    <w:rsid w:val="00DA22E2"/>
    <w:rsid w:val="00DA24E2"/>
    <w:rsid w:val="00DA2680"/>
    <w:rsid w:val="00DA2ADB"/>
    <w:rsid w:val="00DA2B75"/>
    <w:rsid w:val="00DA2E70"/>
    <w:rsid w:val="00DA329B"/>
    <w:rsid w:val="00DA41FB"/>
    <w:rsid w:val="00DA4E73"/>
    <w:rsid w:val="00DA5F06"/>
    <w:rsid w:val="00DA6614"/>
    <w:rsid w:val="00DA6868"/>
    <w:rsid w:val="00DA6D33"/>
    <w:rsid w:val="00DA70A9"/>
    <w:rsid w:val="00DB014C"/>
    <w:rsid w:val="00DB0836"/>
    <w:rsid w:val="00DB0A0E"/>
    <w:rsid w:val="00DB0A74"/>
    <w:rsid w:val="00DB0C15"/>
    <w:rsid w:val="00DB0E24"/>
    <w:rsid w:val="00DB0E3D"/>
    <w:rsid w:val="00DB1338"/>
    <w:rsid w:val="00DB1567"/>
    <w:rsid w:val="00DB1761"/>
    <w:rsid w:val="00DB197D"/>
    <w:rsid w:val="00DB1C2D"/>
    <w:rsid w:val="00DB1C83"/>
    <w:rsid w:val="00DB1D0E"/>
    <w:rsid w:val="00DB2000"/>
    <w:rsid w:val="00DB23C4"/>
    <w:rsid w:val="00DB24ED"/>
    <w:rsid w:val="00DB290E"/>
    <w:rsid w:val="00DB29B4"/>
    <w:rsid w:val="00DB2A9E"/>
    <w:rsid w:val="00DB2ECE"/>
    <w:rsid w:val="00DB3167"/>
    <w:rsid w:val="00DB369B"/>
    <w:rsid w:val="00DB36C0"/>
    <w:rsid w:val="00DB36C8"/>
    <w:rsid w:val="00DB36CE"/>
    <w:rsid w:val="00DB39A0"/>
    <w:rsid w:val="00DB438E"/>
    <w:rsid w:val="00DB4EB0"/>
    <w:rsid w:val="00DB512B"/>
    <w:rsid w:val="00DB5737"/>
    <w:rsid w:val="00DB5BCF"/>
    <w:rsid w:val="00DB5D47"/>
    <w:rsid w:val="00DB5E75"/>
    <w:rsid w:val="00DB63E2"/>
    <w:rsid w:val="00DB6648"/>
    <w:rsid w:val="00DB6A0D"/>
    <w:rsid w:val="00DB6B08"/>
    <w:rsid w:val="00DB6FE1"/>
    <w:rsid w:val="00DB7750"/>
    <w:rsid w:val="00DC089A"/>
    <w:rsid w:val="00DC1144"/>
    <w:rsid w:val="00DC121D"/>
    <w:rsid w:val="00DC12DA"/>
    <w:rsid w:val="00DC137D"/>
    <w:rsid w:val="00DC1613"/>
    <w:rsid w:val="00DC18A3"/>
    <w:rsid w:val="00DC1B9D"/>
    <w:rsid w:val="00DC1F90"/>
    <w:rsid w:val="00DC1F95"/>
    <w:rsid w:val="00DC2690"/>
    <w:rsid w:val="00DC2B33"/>
    <w:rsid w:val="00DC2DC3"/>
    <w:rsid w:val="00DC2EDF"/>
    <w:rsid w:val="00DC2F10"/>
    <w:rsid w:val="00DC36E6"/>
    <w:rsid w:val="00DC445F"/>
    <w:rsid w:val="00DC4C12"/>
    <w:rsid w:val="00DC4C33"/>
    <w:rsid w:val="00DC4CC5"/>
    <w:rsid w:val="00DC4F74"/>
    <w:rsid w:val="00DC528E"/>
    <w:rsid w:val="00DC5301"/>
    <w:rsid w:val="00DC5677"/>
    <w:rsid w:val="00DC5A61"/>
    <w:rsid w:val="00DC5E65"/>
    <w:rsid w:val="00DC637E"/>
    <w:rsid w:val="00DC6944"/>
    <w:rsid w:val="00DC6A77"/>
    <w:rsid w:val="00DC6E9D"/>
    <w:rsid w:val="00DC6ED1"/>
    <w:rsid w:val="00DC7075"/>
    <w:rsid w:val="00DC7AB9"/>
    <w:rsid w:val="00DD0D7C"/>
    <w:rsid w:val="00DD110E"/>
    <w:rsid w:val="00DD126D"/>
    <w:rsid w:val="00DD15C0"/>
    <w:rsid w:val="00DD2516"/>
    <w:rsid w:val="00DD38BB"/>
    <w:rsid w:val="00DD3ECD"/>
    <w:rsid w:val="00DD3F24"/>
    <w:rsid w:val="00DD412B"/>
    <w:rsid w:val="00DD41D5"/>
    <w:rsid w:val="00DD4324"/>
    <w:rsid w:val="00DD46AE"/>
    <w:rsid w:val="00DD4798"/>
    <w:rsid w:val="00DD4FE4"/>
    <w:rsid w:val="00DD5A1E"/>
    <w:rsid w:val="00DD5DE5"/>
    <w:rsid w:val="00DD602A"/>
    <w:rsid w:val="00DD608A"/>
    <w:rsid w:val="00DD6837"/>
    <w:rsid w:val="00DD68A1"/>
    <w:rsid w:val="00DD7044"/>
    <w:rsid w:val="00DD7088"/>
    <w:rsid w:val="00DD731C"/>
    <w:rsid w:val="00DD776C"/>
    <w:rsid w:val="00DD78B9"/>
    <w:rsid w:val="00DD796D"/>
    <w:rsid w:val="00DD7A6D"/>
    <w:rsid w:val="00DD7D20"/>
    <w:rsid w:val="00DE055E"/>
    <w:rsid w:val="00DE087E"/>
    <w:rsid w:val="00DE0903"/>
    <w:rsid w:val="00DE09BB"/>
    <w:rsid w:val="00DE0E76"/>
    <w:rsid w:val="00DE158A"/>
    <w:rsid w:val="00DE1D45"/>
    <w:rsid w:val="00DE2022"/>
    <w:rsid w:val="00DE2123"/>
    <w:rsid w:val="00DE2471"/>
    <w:rsid w:val="00DE26E3"/>
    <w:rsid w:val="00DE281A"/>
    <w:rsid w:val="00DE3287"/>
    <w:rsid w:val="00DE35C7"/>
    <w:rsid w:val="00DE39FB"/>
    <w:rsid w:val="00DE43A4"/>
    <w:rsid w:val="00DE48FE"/>
    <w:rsid w:val="00DE5317"/>
    <w:rsid w:val="00DE56DD"/>
    <w:rsid w:val="00DE5975"/>
    <w:rsid w:val="00DE5FA3"/>
    <w:rsid w:val="00DE68E9"/>
    <w:rsid w:val="00DE6B12"/>
    <w:rsid w:val="00DE6D30"/>
    <w:rsid w:val="00DE77D0"/>
    <w:rsid w:val="00DE7822"/>
    <w:rsid w:val="00DE7947"/>
    <w:rsid w:val="00DE7F8F"/>
    <w:rsid w:val="00DF03E7"/>
    <w:rsid w:val="00DF06F9"/>
    <w:rsid w:val="00DF094B"/>
    <w:rsid w:val="00DF0984"/>
    <w:rsid w:val="00DF0A33"/>
    <w:rsid w:val="00DF0CB6"/>
    <w:rsid w:val="00DF0E79"/>
    <w:rsid w:val="00DF0E7F"/>
    <w:rsid w:val="00DF0EA4"/>
    <w:rsid w:val="00DF1542"/>
    <w:rsid w:val="00DF16A4"/>
    <w:rsid w:val="00DF1A7E"/>
    <w:rsid w:val="00DF1B27"/>
    <w:rsid w:val="00DF1EA3"/>
    <w:rsid w:val="00DF2046"/>
    <w:rsid w:val="00DF250F"/>
    <w:rsid w:val="00DF260D"/>
    <w:rsid w:val="00DF270B"/>
    <w:rsid w:val="00DF2B31"/>
    <w:rsid w:val="00DF2C2A"/>
    <w:rsid w:val="00DF2EAE"/>
    <w:rsid w:val="00DF310D"/>
    <w:rsid w:val="00DF32BF"/>
    <w:rsid w:val="00DF3323"/>
    <w:rsid w:val="00DF3471"/>
    <w:rsid w:val="00DF38AC"/>
    <w:rsid w:val="00DF3931"/>
    <w:rsid w:val="00DF47F4"/>
    <w:rsid w:val="00DF4C13"/>
    <w:rsid w:val="00DF4C3D"/>
    <w:rsid w:val="00DF4FE7"/>
    <w:rsid w:val="00DF5BBB"/>
    <w:rsid w:val="00DF5C9E"/>
    <w:rsid w:val="00DF5F12"/>
    <w:rsid w:val="00DF62C5"/>
    <w:rsid w:val="00DF6812"/>
    <w:rsid w:val="00DF710D"/>
    <w:rsid w:val="00DF7231"/>
    <w:rsid w:val="00DF74DE"/>
    <w:rsid w:val="00DF7D0F"/>
    <w:rsid w:val="00E002CC"/>
    <w:rsid w:val="00E00577"/>
    <w:rsid w:val="00E00775"/>
    <w:rsid w:val="00E00D27"/>
    <w:rsid w:val="00E014E2"/>
    <w:rsid w:val="00E015A6"/>
    <w:rsid w:val="00E02256"/>
    <w:rsid w:val="00E032E2"/>
    <w:rsid w:val="00E03A42"/>
    <w:rsid w:val="00E04424"/>
    <w:rsid w:val="00E04528"/>
    <w:rsid w:val="00E04541"/>
    <w:rsid w:val="00E04B59"/>
    <w:rsid w:val="00E051ED"/>
    <w:rsid w:val="00E052F7"/>
    <w:rsid w:val="00E0563C"/>
    <w:rsid w:val="00E05E55"/>
    <w:rsid w:val="00E0615F"/>
    <w:rsid w:val="00E06559"/>
    <w:rsid w:val="00E0717C"/>
    <w:rsid w:val="00E07909"/>
    <w:rsid w:val="00E07998"/>
    <w:rsid w:val="00E07B22"/>
    <w:rsid w:val="00E10029"/>
    <w:rsid w:val="00E10067"/>
    <w:rsid w:val="00E102E5"/>
    <w:rsid w:val="00E10341"/>
    <w:rsid w:val="00E10A8E"/>
    <w:rsid w:val="00E10EA7"/>
    <w:rsid w:val="00E10FE7"/>
    <w:rsid w:val="00E11492"/>
    <w:rsid w:val="00E11E9F"/>
    <w:rsid w:val="00E11F5F"/>
    <w:rsid w:val="00E120CD"/>
    <w:rsid w:val="00E128DB"/>
    <w:rsid w:val="00E13407"/>
    <w:rsid w:val="00E13444"/>
    <w:rsid w:val="00E135D2"/>
    <w:rsid w:val="00E13C02"/>
    <w:rsid w:val="00E142B0"/>
    <w:rsid w:val="00E14828"/>
    <w:rsid w:val="00E15232"/>
    <w:rsid w:val="00E15E3E"/>
    <w:rsid w:val="00E161C5"/>
    <w:rsid w:val="00E161F4"/>
    <w:rsid w:val="00E16337"/>
    <w:rsid w:val="00E1675A"/>
    <w:rsid w:val="00E168AE"/>
    <w:rsid w:val="00E168DD"/>
    <w:rsid w:val="00E16AE9"/>
    <w:rsid w:val="00E1769D"/>
    <w:rsid w:val="00E17733"/>
    <w:rsid w:val="00E17B52"/>
    <w:rsid w:val="00E2029B"/>
    <w:rsid w:val="00E20501"/>
    <w:rsid w:val="00E20921"/>
    <w:rsid w:val="00E20E26"/>
    <w:rsid w:val="00E20EA8"/>
    <w:rsid w:val="00E21052"/>
    <w:rsid w:val="00E2143B"/>
    <w:rsid w:val="00E214DF"/>
    <w:rsid w:val="00E21516"/>
    <w:rsid w:val="00E21922"/>
    <w:rsid w:val="00E21A6B"/>
    <w:rsid w:val="00E21B3E"/>
    <w:rsid w:val="00E21F4C"/>
    <w:rsid w:val="00E220C3"/>
    <w:rsid w:val="00E223A7"/>
    <w:rsid w:val="00E226B5"/>
    <w:rsid w:val="00E22C57"/>
    <w:rsid w:val="00E22E52"/>
    <w:rsid w:val="00E23024"/>
    <w:rsid w:val="00E23065"/>
    <w:rsid w:val="00E2342A"/>
    <w:rsid w:val="00E23DF7"/>
    <w:rsid w:val="00E23F2C"/>
    <w:rsid w:val="00E2408C"/>
    <w:rsid w:val="00E241EA"/>
    <w:rsid w:val="00E24A98"/>
    <w:rsid w:val="00E25270"/>
    <w:rsid w:val="00E252A3"/>
    <w:rsid w:val="00E25335"/>
    <w:rsid w:val="00E258FF"/>
    <w:rsid w:val="00E259E5"/>
    <w:rsid w:val="00E25C27"/>
    <w:rsid w:val="00E25CFA"/>
    <w:rsid w:val="00E25FD7"/>
    <w:rsid w:val="00E2609E"/>
    <w:rsid w:val="00E26759"/>
    <w:rsid w:val="00E26B9D"/>
    <w:rsid w:val="00E26CD4"/>
    <w:rsid w:val="00E26FE8"/>
    <w:rsid w:val="00E27184"/>
    <w:rsid w:val="00E2754B"/>
    <w:rsid w:val="00E2763B"/>
    <w:rsid w:val="00E27AEA"/>
    <w:rsid w:val="00E27D64"/>
    <w:rsid w:val="00E305A5"/>
    <w:rsid w:val="00E30677"/>
    <w:rsid w:val="00E3088D"/>
    <w:rsid w:val="00E3089F"/>
    <w:rsid w:val="00E3114E"/>
    <w:rsid w:val="00E31490"/>
    <w:rsid w:val="00E31884"/>
    <w:rsid w:val="00E31A5A"/>
    <w:rsid w:val="00E31D85"/>
    <w:rsid w:val="00E32212"/>
    <w:rsid w:val="00E32461"/>
    <w:rsid w:val="00E328C7"/>
    <w:rsid w:val="00E3333F"/>
    <w:rsid w:val="00E3339F"/>
    <w:rsid w:val="00E333EF"/>
    <w:rsid w:val="00E335FE"/>
    <w:rsid w:val="00E33D9A"/>
    <w:rsid w:val="00E3425F"/>
    <w:rsid w:val="00E34348"/>
    <w:rsid w:val="00E355DD"/>
    <w:rsid w:val="00E35671"/>
    <w:rsid w:val="00E35DBD"/>
    <w:rsid w:val="00E35E60"/>
    <w:rsid w:val="00E35FF3"/>
    <w:rsid w:val="00E3638C"/>
    <w:rsid w:val="00E36743"/>
    <w:rsid w:val="00E36958"/>
    <w:rsid w:val="00E36BD5"/>
    <w:rsid w:val="00E36DBB"/>
    <w:rsid w:val="00E378A7"/>
    <w:rsid w:val="00E37AB2"/>
    <w:rsid w:val="00E37B0D"/>
    <w:rsid w:val="00E37F79"/>
    <w:rsid w:val="00E40098"/>
    <w:rsid w:val="00E408AF"/>
    <w:rsid w:val="00E409F0"/>
    <w:rsid w:val="00E40AAF"/>
    <w:rsid w:val="00E40BF6"/>
    <w:rsid w:val="00E40F5C"/>
    <w:rsid w:val="00E4128A"/>
    <w:rsid w:val="00E416A2"/>
    <w:rsid w:val="00E41701"/>
    <w:rsid w:val="00E41C1A"/>
    <w:rsid w:val="00E41DBD"/>
    <w:rsid w:val="00E41E9D"/>
    <w:rsid w:val="00E42119"/>
    <w:rsid w:val="00E42196"/>
    <w:rsid w:val="00E42301"/>
    <w:rsid w:val="00E429CE"/>
    <w:rsid w:val="00E42F7D"/>
    <w:rsid w:val="00E4320B"/>
    <w:rsid w:val="00E43606"/>
    <w:rsid w:val="00E44262"/>
    <w:rsid w:val="00E444E6"/>
    <w:rsid w:val="00E4496D"/>
    <w:rsid w:val="00E4506E"/>
    <w:rsid w:val="00E45139"/>
    <w:rsid w:val="00E451AE"/>
    <w:rsid w:val="00E452E6"/>
    <w:rsid w:val="00E45BEE"/>
    <w:rsid w:val="00E4645F"/>
    <w:rsid w:val="00E464E6"/>
    <w:rsid w:val="00E469F8"/>
    <w:rsid w:val="00E46C0D"/>
    <w:rsid w:val="00E47460"/>
    <w:rsid w:val="00E47471"/>
    <w:rsid w:val="00E4789A"/>
    <w:rsid w:val="00E47D9F"/>
    <w:rsid w:val="00E500BC"/>
    <w:rsid w:val="00E50346"/>
    <w:rsid w:val="00E505E2"/>
    <w:rsid w:val="00E50931"/>
    <w:rsid w:val="00E50F96"/>
    <w:rsid w:val="00E5124B"/>
    <w:rsid w:val="00E514D2"/>
    <w:rsid w:val="00E516B8"/>
    <w:rsid w:val="00E517F6"/>
    <w:rsid w:val="00E51BDE"/>
    <w:rsid w:val="00E51D08"/>
    <w:rsid w:val="00E5264C"/>
    <w:rsid w:val="00E52778"/>
    <w:rsid w:val="00E52885"/>
    <w:rsid w:val="00E52A35"/>
    <w:rsid w:val="00E52E74"/>
    <w:rsid w:val="00E52EC7"/>
    <w:rsid w:val="00E534F3"/>
    <w:rsid w:val="00E5362D"/>
    <w:rsid w:val="00E53748"/>
    <w:rsid w:val="00E53A3F"/>
    <w:rsid w:val="00E53C3F"/>
    <w:rsid w:val="00E53E2C"/>
    <w:rsid w:val="00E54796"/>
    <w:rsid w:val="00E551BE"/>
    <w:rsid w:val="00E552F9"/>
    <w:rsid w:val="00E55305"/>
    <w:rsid w:val="00E5542F"/>
    <w:rsid w:val="00E559F0"/>
    <w:rsid w:val="00E55E85"/>
    <w:rsid w:val="00E564CD"/>
    <w:rsid w:val="00E57100"/>
    <w:rsid w:val="00E575E0"/>
    <w:rsid w:val="00E57781"/>
    <w:rsid w:val="00E604A1"/>
    <w:rsid w:val="00E60763"/>
    <w:rsid w:val="00E60AE4"/>
    <w:rsid w:val="00E610A2"/>
    <w:rsid w:val="00E613D5"/>
    <w:rsid w:val="00E615DB"/>
    <w:rsid w:val="00E62095"/>
    <w:rsid w:val="00E620C2"/>
    <w:rsid w:val="00E62306"/>
    <w:rsid w:val="00E62339"/>
    <w:rsid w:val="00E62726"/>
    <w:rsid w:val="00E62728"/>
    <w:rsid w:val="00E62BEE"/>
    <w:rsid w:val="00E63048"/>
    <w:rsid w:val="00E63192"/>
    <w:rsid w:val="00E633A6"/>
    <w:rsid w:val="00E63A08"/>
    <w:rsid w:val="00E63F9F"/>
    <w:rsid w:val="00E64238"/>
    <w:rsid w:val="00E642FD"/>
    <w:rsid w:val="00E64572"/>
    <w:rsid w:val="00E646C3"/>
    <w:rsid w:val="00E64833"/>
    <w:rsid w:val="00E6495E"/>
    <w:rsid w:val="00E649E3"/>
    <w:rsid w:val="00E64B06"/>
    <w:rsid w:val="00E65068"/>
    <w:rsid w:val="00E6518D"/>
    <w:rsid w:val="00E651E7"/>
    <w:rsid w:val="00E657A3"/>
    <w:rsid w:val="00E65EA0"/>
    <w:rsid w:val="00E66B37"/>
    <w:rsid w:val="00E66E1A"/>
    <w:rsid w:val="00E672F1"/>
    <w:rsid w:val="00E676FF"/>
    <w:rsid w:val="00E67C76"/>
    <w:rsid w:val="00E67F57"/>
    <w:rsid w:val="00E67F77"/>
    <w:rsid w:val="00E709BC"/>
    <w:rsid w:val="00E70FA3"/>
    <w:rsid w:val="00E7296F"/>
    <w:rsid w:val="00E72AA9"/>
    <w:rsid w:val="00E73106"/>
    <w:rsid w:val="00E73494"/>
    <w:rsid w:val="00E739E0"/>
    <w:rsid w:val="00E73A9D"/>
    <w:rsid w:val="00E73EEF"/>
    <w:rsid w:val="00E74177"/>
    <w:rsid w:val="00E748C9"/>
    <w:rsid w:val="00E74A50"/>
    <w:rsid w:val="00E74E5B"/>
    <w:rsid w:val="00E7513E"/>
    <w:rsid w:val="00E7546B"/>
    <w:rsid w:val="00E7574A"/>
    <w:rsid w:val="00E75A27"/>
    <w:rsid w:val="00E75EAD"/>
    <w:rsid w:val="00E76F19"/>
    <w:rsid w:val="00E76F85"/>
    <w:rsid w:val="00E77095"/>
    <w:rsid w:val="00E77159"/>
    <w:rsid w:val="00E77BC3"/>
    <w:rsid w:val="00E77DAE"/>
    <w:rsid w:val="00E800A4"/>
    <w:rsid w:val="00E80728"/>
    <w:rsid w:val="00E80DA8"/>
    <w:rsid w:val="00E80DEF"/>
    <w:rsid w:val="00E80E51"/>
    <w:rsid w:val="00E811F3"/>
    <w:rsid w:val="00E81C41"/>
    <w:rsid w:val="00E8206F"/>
    <w:rsid w:val="00E82137"/>
    <w:rsid w:val="00E8217F"/>
    <w:rsid w:val="00E82401"/>
    <w:rsid w:val="00E825FB"/>
    <w:rsid w:val="00E82B74"/>
    <w:rsid w:val="00E833B8"/>
    <w:rsid w:val="00E83535"/>
    <w:rsid w:val="00E8372A"/>
    <w:rsid w:val="00E83B70"/>
    <w:rsid w:val="00E841B0"/>
    <w:rsid w:val="00E84388"/>
    <w:rsid w:val="00E84391"/>
    <w:rsid w:val="00E844AF"/>
    <w:rsid w:val="00E84579"/>
    <w:rsid w:val="00E848A2"/>
    <w:rsid w:val="00E84986"/>
    <w:rsid w:val="00E84A4D"/>
    <w:rsid w:val="00E850C6"/>
    <w:rsid w:val="00E85162"/>
    <w:rsid w:val="00E852DC"/>
    <w:rsid w:val="00E8554E"/>
    <w:rsid w:val="00E856D9"/>
    <w:rsid w:val="00E85897"/>
    <w:rsid w:val="00E85987"/>
    <w:rsid w:val="00E85F90"/>
    <w:rsid w:val="00E86673"/>
    <w:rsid w:val="00E86A53"/>
    <w:rsid w:val="00E873FE"/>
    <w:rsid w:val="00E8759C"/>
    <w:rsid w:val="00E87F10"/>
    <w:rsid w:val="00E900DE"/>
    <w:rsid w:val="00E90241"/>
    <w:rsid w:val="00E90839"/>
    <w:rsid w:val="00E90875"/>
    <w:rsid w:val="00E90E82"/>
    <w:rsid w:val="00E918C3"/>
    <w:rsid w:val="00E91CB1"/>
    <w:rsid w:val="00E9208F"/>
    <w:rsid w:val="00E9289C"/>
    <w:rsid w:val="00E92CAC"/>
    <w:rsid w:val="00E92CD0"/>
    <w:rsid w:val="00E93736"/>
    <w:rsid w:val="00E93E25"/>
    <w:rsid w:val="00E93F79"/>
    <w:rsid w:val="00E9428D"/>
    <w:rsid w:val="00E94683"/>
    <w:rsid w:val="00E94B80"/>
    <w:rsid w:val="00E94E46"/>
    <w:rsid w:val="00E95408"/>
    <w:rsid w:val="00E958CB"/>
    <w:rsid w:val="00E95F7E"/>
    <w:rsid w:val="00E9654A"/>
    <w:rsid w:val="00E9660D"/>
    <w:rsid w:val="00E96881"/>
    <w:rsid w:val="00E968EB"/>
    <w:rsid w:val="00E969BE"/>
    <w:rsid w:val="00E96A83"/>
    <w:rsid w:val="00E96B21"/>
    <w:rsid w:val="00E97206"/>
    <w:rsid w:val="00E9740A"/>
    <w:rsid w:val="00E976B9"/>
    <w:rsid w:val="00E97A40"/>
    <w:rsid w:val="00E97D77"/>
    <w:rsid w:val="00EA02A2"/>
    <w:rsid w:val="00EA0662"/>
    <w:rsid w:val="00EA069B"/>
    <w:rsid w:val="00EA07B2"/>
    <w:rsid w:val="00EA08A9"/>
    <w:rsid w:val="00EA0E0D"/>
    <w:rsid w:val="00EA12CF"/>
    <w:rsid w:val="00EA18EA"/>
    <w:rsid w:val="00EA226A"/>
    <w:rsid w:val="00EA3855"/>
    <w:rsid w:val="00EA3BC9"/>
    <w:rsid w:val="00EA438A"/>
    <w:rsid w:val="00EA4703"/>
    <w:rsid w:val="00EA48FC"/>
    <w:rsid w:val="00EA50F3"/>
    <w:rsid w:val="00EA53A6"/>
    <w:rsid w:val="00EA53D9"/>
    <w:rsid w:val="00EA56DA"/>
    <w:rsid w:val="00EA58C1"/>
    <w:rsid w:val="00EA5A15"/>
    <w:rsid w:val="00EA5B81"/>
    <w:rsid w:val="00EA5DBD"/>
    <w:rsid w:val="00EA5FC2"/>
    <w:rsid w:val="00EA61BC"/>
    <w:rsid w:val="00EA623A"/>
    <w:rsid w:val="00EA634E"/>
    <w:rsid w:val="00EA64F5"/>
    <w:rsid w:val="00EA6517"/>
    <w:rsid w:val="00EA6FDA"/>
    <w:rsid w:val="00EB022B"/>
    <w:rsid w:val="00EB09ED"/>
    <w:rsid w:val="00EB0D60"/>
    <w:rsid w:val="00EB0D9E"/>
    <w:rsid w:val="00EB106A"/>
    <w:rsid w:val="00EB1583"/>
    <w:rsid w:val="00EB16DA"/>
    <w:rsid w:val="00EB1F7B"/>
    <w:rsid w:val="00EB2509"/>
    <w:rsid w:val="00EB2F46"/>
    <w:rsid w:val="00EB3B9D"/>
    <w:rsid w:val="00EB4DF2"/>
    <w:rsid w:val="00EB5358"/>
    <w:rsid w:val="00EB59CE"/>
    <w:rsid w:val="00EB600C"/>
    <w:rsid w:val="00EB6A07"/>
    <w:rsid w:val="00EB6E10"/>
    <w:rsid w:val="00EB7BBD"/>
    <w:rsid w:val="00EB7C02"/>
    <w:rsid w:val="00EC0772"/>
    <w:rsid w:val="00EC0F9C"/>
    <w:rsid w:val="00EC114A"/>
    <w:rsid w:val="00EC11FC"/>
    <w:rsid w:val="00EC15ED"/>
    <w:rsid w:val="00EC2174"/>
    <w:rsid w:val="00EC2D2D"/>
    <w:rsid w:val="00EC402F"/>
    <w:rsid w:val="00EC4034"/>
    <w:rsid w:val="00EC45CB"/>
    <w:rsid w:val="00EC4E4F"/>
    <w:rsid w:val="00EC52E7"/>
    <w:rsid w:val="00EC5898"/>
    <w:rsid w:val="00EC5A58"/>
    <w:rsid w:val="00EC605D"/>
    <w:rsid w:val="00EC6327"/>
    <w:rsid w:val="00EC6544"/>
    <w:rsid w:val="00EC6D06"/>
    <w:rsid w:val="00EC6FDD"/>
    <w:rsid w:val="00EC76F2"/>
    <w:rsid w:val="00EC7748"/>
    <w:rsid w:val="00EC77F0"/>
    <w:rsid w:val="00EC79F8"/>
    <w:rsid w:val="00EC7A08"/>
    <w:rsid w:val="00EC7A59"/>
    <w:rsid w:val="00EC7CB0"/>
    <w:rsid w:val="00ED01C3"/>
    <w:rsid w:val="00ED055B"/>
    <w:rsid w:val="00ED09A0"/>
    <w:rsid w:val="00ED09A4"/>
    <w:rsid w:val="00ED1B99"/>
    <w:rsid w:val="00ED2014"/>
    <w:rsid w:val="00ED22A8"/>
    <w:rsid w:val="00ED2487"/>
    <w:rsid w:val="00ED29A1"/>
    <w:rsid w:val="00ED2D5A"/>
    <w:rsid w:val="00ED2E21"/>
    <w:rsid w:val="00ED2E48"/>
    <w:rsid w:val="00ED3508"/>
    <w:rsid w:val="00ED36AC"/>
    <w:rsid w:val="00ED3BA9"/>
    <w:rsid w:val="00ED3CCE"/>
    <w:rsid w:val="00ED4549"/>
    <w:rsid w:val="00ED47A5"/>
    <w:rsid w:val="00ED4B02"/>
    <w:rsid w:val="00ED4F44"/>
    <w:rsid w:val="00ED4F4F"/>
    <w:rsid w:val="00ED5206"/>
    <w:rsid w:val="00ED5BE7"/>
    <w:rsid w:val="00ED6325"/>
    <w:rsid w:val="00ED65F0"/>
    <w:rsid w:val="00ED69CC"/>
    <w:rsid w:val="00ED6A42"/>
    <w:rsid w:val="00ED6EF4"/>
    <w:rsid w:val="00ED7071"/>
    <w:rsid w:val="00ED7088"/>
    <w:rsid w:val="00ED730D"/>
    <w:rsid w:val="00ED7D1D"/>
    <w:rsid w:val="00ED7FA3"/>
    <w:rsid w:val="00EE026F"/>
    <w:rsid w:val="00EE15D6"/>
    <w:rsid w:val="00EE16ED"/>
    <w:rsid w:val="00EE1D6A"/>
    <w:rsid w:val="00EE1E16"/>
    <w:rsid w:val="00EE2371"/>
    <w:rsid w:val="00EE249B"/>
    <w:rsid w:val="00EE37EE"/>
    <w:rsid w:val="00EE3EB5"/>
    <w:rsid w:val="00EE4093"/>
    <w:rsid w:val="00EE40C9"/>
    <w:rsid w:val="00EE4427"/>
    <w:rsid w:val="00EE4467"/>
    <w:rsid w:val="00EE4487"/>
    <w:rsid w:val="00EE4504"/>
    <w:rsid w:val="00EE476C"/>
    <w:rsid w:val="00EE4B16"/>
    <w:rsid w:val="00EE4E15"/>
    <w:rsid w:val="00EE5270"/>
    <w:rsid w:val="00EE5526"/>
    <w:rsid w:val="00EE5815"/>
    <w:rsid w:val="00EE65A7"/>
    <w:rsid w:val="00EE6E71"/>
    <w:rsid w:val="00EE7B86"/>
    <w:rsid w:val="00EE7D9A"/>
    <w:rsid w:val="00EF0443"/>
    <w:rsid w:val="00EF056E"/>
    <w:rsid w:val="00EF0748"/>
    <w:rsid w:val="00EF1578"/>
    <w:rsid w:val="00EF1AA9"/>
    <w:rsid w:val="00EF2768"/>
    <w:rsid w:val="00EF30F3"/>
    <w:rsid w:val="00EF3151"/>
    <w:rsid w:val="00EF34B2"/>
    <w:rsid w:val="00EF36D2"/>
    <w:rsid w:val="00EF3BEC"/>
    <w:rsid w:val="00EF3CA9"/>
    <w:rsid w:val="00EF3E12"/>
    <w:rsid w:val="00EF43D3"/>
    <w:rsid w:val="00EF453A"/>
    <w:rsid w:val="00EF4C2A"/>
    <w:rsid w:val="00EF4D32"/>
    <w:rsid w:val="00EF4D38"/>
    <w:rsid w:val="00EF52AC"/>
    <w:rsid w:val="00EF5664"/>
    <w:rsid w:val="00EF56E8"/>
    <w:rsid w:val="00EF587F"/>
    <w:rsid w:val="00EF5B97"/>
    <w:rsid w:val="00EF5C5B"/>
    <w:rsid w:val="00EF6093"/>
    <w:rsid w:val="00EF6518"/>
    <w:rsid w:val="00EF65EA"/>
    <w:rsid w:val="00EF71A1"/>
    <w:rsid w:val="00EF7516"/>
    <w:rsid w:val="00EF79B2"/>
    <w:rsid w:val="00EF7B4A"/>
    <w:rsid w:val="00EF7BEE"/>
    <w:rsid w:val="00F00302"/>
    <w:rsid w:val="00F00907"/>
    <w:rsid w:val="00F00CB6"/>
    <w:rsid w:val="00F01051"/>
    <w:rsid w:val="00F0128B"/>
    <w:rsid w:val="00F0158D"/>
    <w:rsid w:val="00F01A7B"/>
    <w:rsid w:val="00F01BE6"/>
    <w:rsid w:val="00F01C58"/>
    <w:rsid w:val="00F01CD8"/>
    <w:rsid w:val="00F0296D"/>
    <w:rsid w:val="00F02B45"/>
    <w:rsid w:val="00F03C92"/>
    <w:rsid w:val="00F04134"/>
    <w:rsid w:val="00F05505"/>
    <w:rsid w:val="00F056AE"/>
    <w:rsid w:val="00F05E97"/>
    <w:rsid w:val="00F06401"/>
    <w:rsid w:val="00F06460"/>
    <w:rsid w:val="00F068CB"/>
    <w:rsid w:val="00F06C80"/>
    <w:rsid w:val="00F07666"/>
    <w:rsid w:val="00F076EB"/>
    <w:rsid w:val="00F07752"/>
    <w:rsid w:val="00F07FB0"/>
    <w:rsid w:val="00F10B96"/>
    <w:rsid w:val="00F1114C"/>
    <w:rsid w:val="00F11953"/>
    <w:rsid w:val="00F11D07"/>
    <w:rsid w:val="00F12221"/>
    <w:rsid w:val="00F127FB"/>
    <w:rsid w:val="00F1283E"/>
    <w:rsid w:val="00F1318C"/>
    <w:rsid w:val="00F13381"/>
    <w:rsid w:val="00F13549"/>
    <w:rsid w:val="00F13C17"/>
    <w:rsid w:val="00F13CB7"/>
    <w:rsid w:val="00F15CE1"/>
    <w:rsid w:val="00F1635F"/>
    <w:rsid w:val="00F16D8F"/>
    <w:rsid w:val="00F174EC"/>
    <w:rsid w:val="00F177C7"/>
    <w:rsid w:val="00F20063"/>
    <w:rsid w:val="00F2019B"/>
    <w:rsid w:val="00F2077A"/>
    <w:rsid w:val="00F2093C"/>
    <w:rsid w:val="00F2101F"/>
    <w:rsid w:val="00F2125D"/>
    <w:rsid w:val="00F2190D"/>
    <w:rsid w:val="00F21D48"/>
    <w:rsid w:val="00F22149"/>
    <w:rsid w:val="00F22171"/>
    <w:rsid w:val="00F227DA"/>
    <w:rsid w:val="00F235FE"/>
    <w:rsid w:val="00F238F2"/>
    <w:rsid w:val="00F23ADE"/>
    <w:rsid w:val="00F24C27"/>
    <w:rsid w:val="00F24EFE"/>
    <w:rsid w:val="00F25075"/>
    <w:rsid w:val="00F2523B"/>
    <w:rsid w:val="00F254BB"/>
    <w:rsid w:val="00F258B6"/>
    <w:rsid w:val="00F262CE"/>
    <w:rsid w:val="00F2683E"/>
    <w:rsid w:val="00F26DC3"/>
    <w:rsid w:val="00F27AB8"/>
    <w:rsid w:val="00F27B96"/>
    <w:rsid w:val="00F3000B"/>
    <w:rsid w:val="00F300C8"/>
    <w:rsid w:val="00F30749"/>
    <w:rsid w:val="00F307DE"/>
    <w:rsid w:val="00F30959"/>
    <w:rsid w:val="00F30962"/>
    <w:rsid w:val="00F309A8"/>
    <w:rsid w:val="00F30B4D"/>
    <w:rsid w:val="00F30D88"/>
    <w:rsid w:val="00F31087"/>
    <w:rsid w:val="00F31106"/>
    <w:rsid w:val="00F316D9"/>
    <w:rsid w:val="00F31852"/>
    <w:rsid w:val="00F31C9A"/>
    <w:rsid w:val="00F31DD6"/>
    <w:rsid w:val="00F3203E"/>
    <w:rsid w:val="00F32A28"/>
    <w:rsid w:val="00F32B6A"/>
    <w:rsid w:val="00F3330C"/>
    <w:rsid w:val="00F3331A"/>
    <w:rsid w:val="00F3364B"/>
    <w:rsid w:val="00F338B3"/>
    <w:rsid w:val="00F33BE3"/>
    <w:rsid w:val="00F34029"/>
    <w:rsid w:val="00F34681"/>
    <w:rsid w:val="00F34A87"/>
    <w:rsid w:val="00F3502C"/>
    <w:rsid w:val="00F3509B"/>
    <w:rsid w:val="00F35610"/>
    <w:rsid w:val="00F35AB7"/>
    <w:rsid w:val="00F35D63"/>
    <w:rsid w:val="00F3684B"/>
    <w:rsid w:val="00F3780A"/>
    <w:rsid w:val="00F37E9C"/>
    <w:rsid w:val="00F4005F"/>
    <w:rsid w:val="00F400B1"/>
    <w:rsid w:val="00F4119F"/>
    <w:rsid w:val="00F41384"/>
    <w:rsid w:val="00F41492"/>
    <w:rsid w:val="00F41ACC"/>
    <w:rsid w:val="00F41AD1"/>
    <w:rsid w:val="00F41E42"/>
    <w:rsid w:val="00F420E2"/>
    <w:rsid w:val="00F421AE"/>
    <w:rsid w:val="00F42488"/>
    <w:rsid w:val="00F42AB6"/>
    <w:rsid w:val="00F42F91"/>
    <w:rsid w:val="00F43172"/>
    <w:rsid w:val="00F43B2E"/>
    <w:rsid w:val="00F43DE9"/>
    <w:rsid w:val="00F43EF3"/>
    <w:rsid w:val="00F441E6"/>
    <w:rsid w:val="00F443F0"/>
    <w:rsid w:val="00F44508"/>
    <w:rsid w:val="00F44814"/>
    <w:rsid w:val="00F44B9E"/>
    <w:rsid w:val="00F45036"/>
    <w:rsid w:val="00F4553E"/>
    <w:rsid w:val="00F46726"/>
    <w:rsid w:val="00F46886"/>
    <w:rsid w:val="00F46EBB"/>
    <w:rsid w:val="00F474A1"/>
    <w:rsid w:val="00F47525"/>
    <w:rsid w:val="00F475F0"/>
    <w:rsid w:val="00F4792B"/>
    <w:rsid w:val="00F47C5E"/>
    <w:rsid w:val="00F47C73"/>
    <w:rsid w:val="00F50282"/>
    <w:rsid w:val="00F50427"/>
    <w:rsid w:val="00F5085F"/>
    <w:rsid w:val="00F50DB4"/>
    <w:rsid w:val="00F50EAD"/>
    <w:rsid w:val="00F51130"/>
    <w:rsid w:val="00F516EA"/>
    <w:rsid w:val="00F51905"/>
    <w:rsid w:val="00F520FB"/>
    <w:rsid w:val="00F5252C"/>
    <w:rsid w:val="00F52D8C"/>
    <w:rsid w:val="00F53430"/>
    <w:rsid w:val="00F5375E"/>
    <w:rsid w:val="00F53A15"/>
    <w:rsid w:val="00F53AFE"/>
    <w:rsid w:val="00F53C5C"/>
    <w:rsid w:val="00F53D5E"/>
    <w:rsid w:val="00F541B1"/>
    <w:rsid w:val="00F54475"/>
    <w:rsid w:val="00F547C1"/>
    <w:rsid w:val="00F54AC7"/>
    <w:rsid w:val="00F55300"/>
    <w:rsid w:val="00F55A7B"/>
    <w:rsid w:val="00F56083"/>
    <w:rsid w:val="00F56580"/>
    <w:rsid w:val="00F5662C"/>
    <w:rsid w:val="00F56761"/>
    <w:rsid w:val="00F56BE4"/>
    <w:rsid w:val="00F56DD5"/>
    <w:rsid w:val="00F5783E"/>
    <w:rsid w:val="00F57BBC"/>
    <w:rsid w:val="00F57BC2"/>
    <w:rsid w:val="00F6024A"/>
    <w:rsid w:val="00F606C4"/>
    <w:rsid w:val="00F6092B"/>
    <w:rsid w:val="00F60D9C"/>
    <w:rsid w:val="00F60E90"/>
    <w:rsid w:val="00F60F6A"/>
    <w:rsid w:val="00F610E5"/>
    <w:rsid w:val="00F6164E"/>
    <w:rsid w:val="00F6191B"/>
    <w:rsid w:val="00F61B5C"/>
    <w:rsid w:val="00F61C18"/>
    <w:rsid w:val="00F61CAC"/>
    <w:rsid w:val="00F61D16"/>
    <w:rsid w:val="00F61D43"/>
    <w:rsid w:val="00F62840"/>
    <w:rsid w:val="00F62EF9"/>
    <w:rsid w:val="00F64476"/>
    <w:rsid w:val="00F64D07"/>
    <w:rsid w:val="00F64E1C"/>
    <w:rsid w:val="00F65541"/>
    <w:rsid w:val="00F6567F"/>
    <w:rsid w:val="00F6607A"/>
    <w:rsid w:val="00F66497"/>
    <w:rsid w:val="00F66B9E"/>
    <w:rsid w:val="00F66F26"/>
    <w:rsid w:val="00F6752D"/>
    <w:rsid w:val="00F678BF"/>
    <w:rsid w:val="00F67BB7"/>
    <w:rsid w:val="00F67E67"/>
    <w:rsid w:val="00F70D1A"/>
    <w:rsid w:val="00F7100C"/>
    <w:rsid w:val="00F71130"/>
    <w:rsid w:val="00F71ABA"/>
    <w:rsid w:val="00F72AA2"/>
    <w:rsid w:val="00F732E4"/>
    <w:rsid w:val="00F734F7"/>
    <w:rsid w:val="00F738EF"/>
    <w:rsid w:val="00F73B4B"/>
    <w:rsid w:val="00F73BF5"/>
    <w:rsid w:val="00F744BF"/>
    <w:rsid w:val="00F74D7E"/>
    <w:rsid w:val="00F74E80"/>
    <w:rsid w:val="00F752A7"/>
    <w:rsid w:val="00F7535F"/>
    <w:rsid w:val="00F7590A"/>
    <w:rsid w:val="00F75E24"/>
    <w:rsid w:val="00F7688B"/>
    <w:rsid w:val="00F76DD5"/>
    <w:rsid w:val="00F77E9E"/>
    <w:rsid w:val="00F77EB4"/>
    <w:rsid w:val="00F77FE5"/>
    <w:rsid w:val="00F801DA"/>
    <w:rsid w:val="00F806DB"/>
    <w:rsid w:val="00F80FA7"/>
    <w:rsid w:val="00F80FC3"/>
    <w:rsid w:val="00F815BF"/>
    <w:rsid w:val="00F816B3"/>
    <w:rsid w:val="00F82658"/>
    <w:rsid w:val="00F82A38"/>
    <w:rsid w:val="00F82AA1"/>
    <w:rsid w:val="00F831A7"/>
    <w:rsid w:val="00F831F1"/>
    <w:rsid w:val="00F83493"/>
    <w:rsid w:val="00F835BF"/>
    <w:rsid w:val="00F83757"/>
    <w:rsid w:val="00F83C17"/>
    <w:rsid w:val="00F83F1F"/>
    <w:rsid w:val="00F84AFB"/>
    <w:rsid w:val="00F84F4D"/>
    <w:rsid w:val="00F85688"/>
    <w:rsid w:val="00F858C2"/>
    <w:rsid w:val="00F861ED"/>
    <w:rsid w:val="00F8678D"/>
    <w:rsid w:val="00F86D63"/>
    <w:rsid w:val="00F86E97"/>
    <w:rsid w:val="00F8702D"/>
    <w:rsid w:val="00F870F7"/>
    <w:rsid w:val="00F87B75"/>
    <w:rsid w:val="00F87BE1"/>
    <w:rsid w:val="00F9038C"/>
    <w:rsid w:val="00F9071B"/>
    <w:rsid w:val="00F90CD0"/>
    <w:rsid w:val="00F910B4"/>
    <w:rsid w:val="00F91A8A"/>
    <w:rsid w:val="00F91A9C"/>
    <w:rsid w:val="00F91FB6"/>
    <w:rsid w:val="00F92095"/>
    <w:rsid w:val="00F925EA"/>
    <w:rsid w:val="00F92E28"/>
    <w:rsid w:val="00F92E70"/>
    <w:rsid w:val="00F92F7F"/>
    <w:rsid w:val="00F92FA4"/>
    <w:rsid w:val="00F93077"/>
    <w:rsid w:val="00F931DE"/>
    <w:rsid w:val="00F93608"/>
    <w:rsid w:val="00F940B7"/>
    <w:rsid w:val="00F942F1"/>
    <w:rsid w:val="00F95373"/>
    <w:rsid w:val="00F95755"/>
    <w:rsid w:val="00F9580A"/>
    <w:rsid w:val="00F95A5E"/>
    <w:rsid w:val="00F95D37"/>
    <w:rsid w:val="00F95E4D"/>
    <w:rsid w:val="00F96705"/>
    <w:rsid w:val="00F96B78"/>
    <w:rsid w:val="00F9756B"/>
    <w:rsid w:val="00FA0660"/>
    <w:rsid w:val="00FA066D"/>
    <w:rsid w:val="00FA1370"/>
    <w:rsid w:val="00FA24EA"/>
    <w:rsid w:val="00FA2765"/>
    <w:rsid w:val="00FA344B"/>
    <w:rsid w:val="00FA3591"/>
    <w:rsid w:val="00FA361E"/>
    <w:rsid w:val="00FA380B"/>
    <w:rsid w:val="00FA3C65"/>
    <w:rsid w:val="00FA4279"/>
    <w:rsid w:val="00FA4A78"/>
    <w:rsid w:val="00FA51B1"/>
    <w:rsid w:val="00FA5429"/>
    <w:rsid w:val="00FA5592"/>
    <w:rsid w:val="00FA5A40"/>
    <w:rsid w:val="00FA5E36"/>
    <w:rsid w:val="00FA6511"/>
    <w:rsid w:val="00FA6B32"/>
    <w:rsid w:val="00FA71E8"/>
    <w:rsid w:val="00FA72F3"/>
    <w:rsid w:val="00FB0212"/>
    <w:rsid w:val="00FB03A8"/>
    <w:rsid w:val="00FB0AEA"/>
    <w:rsid w:val="00FB0BA2"/>
    <w:rsid w:val="00FB185D"/>
    <w:rsid w:val="00FB188E"/>
    <w:rsid w:val="00FB1E11"/>
    <w:rsid w:val="00FB1F86"/>
    <w:rsid w:val="00FB2014"/>
    <w:rsid w:val="00FB246E"/>
    <w:rsid w:val="00FB2899"/>
    <w:rsid w:val="00FB29B3"/>
    <w:rsid w:val="00FB306A"/>
    <w:rsid w:val="00FB327A"/>
    <w:rsid w:val="00FB34A3"/>
    <w:rsid w:val="00FB3650"/>
    <w:rsid w:val="00FB3C00"/>
    <w:rsid w:val="00FB47D6"/>
    <w:rsid w:val="00FB494F"/>
    <w:rsid w:val="00FB497F"/>
    <w:rsid w:val="00FB4B79"/>
    <w:rsid w:val="00FB4F4A"/>
    <w:rsid w:val="00FB5042"/>
    <w:rsid w:val="00FB50CB"/>
    <w:rsid w:val="00FB50E1"/>
    <w:rsid w:val="00FB5788"/>
    <w:rsid w:val="00FB5A83"/>
    <w:rsid w:val="00FB67F0"/>
    <w:rsid w:val="00FB6865"/>
    <w:rsid w:val="00FB6DF0"/>
    <w:rsid w:val="00FB6F89"/>
    <w:rsid w:val="00FB7178"/>
    <w:rsid w:val="00FB75F1"/>
    <w:rsid w:val="00FB78E3"/>
    <w:rsid w:val="00FB7C3C"/>
    <w:rsid w:val="00FB7E76"/>
    <w:rsid w:val="00FC03A2"/>
    <w:rsid w:val="00FC056E"/>
    <w:rsid w:val="00FC0FCB"/>
    <w:rsid w:val="00FC1817"/>
    <w:rsid w:val="00FC1977"/>
    <w:rsid w:val="00FC1C1D"/>
    <w:rsid w:val="00FC1F1E"/>
    <w:rsid w:val="00FC1F3E"/>
    <w:rsid w:val="00FC2754"/>
    <w:rsid w:val="00FC3A32"/>
    <w:rsid w:val="00FC3DCB"/>
    <w:rsid w:val="00FC40A1"/>
    <w:rsid w:val="00FC416C"/>
    <w:rsid w:val="00FC4A38"/>
    <w:rsid w:val="00FC4B8B"/>
    <w:rsid w:val="00FC4CF1"/>
    <w:rsid w:val="00FC4DDD"/>
    <w:rsid w:val="00FC4E4C"/>
    <w:rsid w:val="00FC525B"/>
    <w:rsid w:val="00FC5326"/>
    <w:rsid w:val="00FC551D"/>
    <w:rsid w:val="00FC6295"/>
    <w:rsid w:val="00FC629E"/>
    <w:rsid w:val="00FC6445"/>
    <w:rsid w:val="00FC6855"/>
    <w:rsid w:val="00FC6864"/>
    <w:rsid w:val="00FC6904"/>
    <w:rsid w:val="00FC6F66"/>
    <w:rsid w:val="00FC7097"/>
    <w:rsid w:val="00FC7277"/>
    <w:rsid w:val="00FC74AE"/>
    <w:rsid w:val="00FC75F3"/>
    <w:rsid w:val="00FC76D3"/>
    <w:rsid w:val="00FC7F6E"/>
    <w:rsid w:val="00FD0347"/>
    <w:rsid w:val="00FD034B"/>
    <w:rsid w:val="00FD043C"/>
    <w:rsid w:val="00FD10CF"/>
    <w:rsid w:val="00FD15E8"/>
    <w:rsid w:val="00FD16DF"/>
    <w:rsid w:val="00FD17E1"/>
    <w:rsid w:val="00FD1E45"/>
    <w:rsid w:val="00FD1F6B"/>
    <w:rsid w:val="00FD1FC8"/>
    <w:rsid w:val="00FD2145"/>
    <w:rsid w:val="00FD27EF"/>
    <w:rsid w:val="00FD2BEA"/>
    <w:rsid w:val="00FD346C"/>
    <w:rsid w:val="00FD3756"/>
    <w:rsid w:val="00FD37D6"/>
    <w:rsid w:val="00FD38B3"/>
    <w:rsid w:val="00FD3952"/>
    <w:rsid w:val="00FD3A86"/>
    <w:rsid w:val="00FD3FE5"/>
    <w:rsid w:val="00FD408F"/>
    <w:rsid w:val="00FD40FA"/>
    <w:rsid w:val="00FD4CF8"/>
    <w:rsid w:val="00FD538F"/>
    <w:rsid w:val="00FD55B2"/>
    <w:rsid w:val="00FD5A56"/>
    <w:rsid w:val="00FD5A63"/>
    <w:rsid w:val="00FD63FF"/>
    <w:rsid w:val="00FD654F"/>
    <w:rsid w:val="00FD67C6"/>
    <w:rsid w:val="00FD7374"/>
    <w:rsid w:val="00FD774E"/>
    <w:rsid w:val="00FD77D3"/>
    <w:rsid w:val="00FD7B55"/>
    <w:rsid w:val="00FD7E39"/>
    <w:rsid w:val="00FD7E7D"/>
    <w:rsid w:val="00FE06F9"/>
    <w:rsid w:val="00FE10D0"/>
    <w:rsid w:val="00FE1B88"/>
    <w:rsid w:val="00FE1DC6"/>
    <w:rsid w:val="00FE201D"/>
    <w:rsid w:val="00FE2BA7"/>
    <w:rsid w:val="00FE2D9B"/>
    <w:rsid w:val="00FE2F6D"/>
    <w:rsid w:val="00FE348D"/>
    <w:rsid w:val="00FE488F"/>
    <w:rsid w:val="00FE4933"/>
    <w:rsid w:val="00FE4A63"/>
    <w:rsid w:val="00FE4B94"/>
    <w:rsid w:val="00FE4E54"/>
    <w:rsid w:val="00FE4E7C"/>
    <w:rsid w:val="00FE4FF7"/>
    <w:rsid w:val="00FE54A8"/>
    <w:rsid w:val="00FE590C"/>
    <w:rsid w:val="00FE5B8B"/>
    <w:rsid w:val="00FE5CBA"/>
    <w:rsid w:val="00FE5CDD"/>
    <w:rsid w:val="00FE5DAE"/>
    <w:rsid w:val="00FE5DD3"/>
    <w:rsid w:val="00FE63A9"/>
    <w:rsid w:val="00FE63B2"/>
    <w:rsid w:val="00FE6B3A"/>
    <w:rsid w:val="00FE6FCA"/>
    <w:rsid w:val="00FE729B"/>
    <w:rsid w:val="00FE7500"/>
    <w:rsid w:val="00FE7911"/>
    <w:rsid w:val="00FE7C95"/>
    <w:rsid w:val="00FF057B"/>
    <w:rsid w:val="00FF0D32"/>
    <w:rsid w:val="00FF0E74"/>
    <w:rsid w:val="00FF0F23"/>
    <w:rsid w:val="00FF17FB"/>
    <w:rsid w:val="00FF1A56"/>
    <w:rsid w:val="00FF1C8D"/>
    <w:rsid w:val="00FF23EE"/>
    <w:rsid w:val="00FF29D6"/>
    <w:rsid w:val="00FF2BAA"/>
    <w:rsid w:val="00FF2BF9"/>
    <w:rsid w:val="00FF369C"/>
    <w:rsid w:val="00FF3B6C"/>
    <w:rsid w:val="00FF4120"/>
    <w:rsid w:val="00FF4C46"/>
    <w:rsid w:val="00FF4DB2"/>
    <w:rsid w:val="00FF4EDB"/>
    <w:rsid w:val="00FF52B4"/>
    <w:rsid w:val="00FF55B4"/>
    <w:rsid w:val="00FF5DBA"/>
    <w:rsid w:val="00FF6065"/>
    <w:rsid w:val="00FF61CC"/>
    <w:rsid w:val="00FF6B79"/>
    <w:rsid w:val="00FF76C3"/>
    <w:rsid w:val="00FF76D2"/>
    <w:rsid w:val="00FF7F4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A1A48-2D9A-448A-8CEB-E08BE849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82B"/>
    <w:pPr>
      <w:spacing w:after="200" w:line="276" w:lineRule="auto"/>
    </w:pPr>
    <w:rPr>
      <w:rFonts w:ascii="Calibri" w:eastAsia="Calibri" w:hAnsi="Calibri" w:cs="Arial"/>
      <w:sz w:val="22"/>
      <w:szCs w:val="22"/>
    </w:rPr>
  </w:style>
  <w:style w:type="paragraph" w:styleId="Titre1">
    <w:name w:val="heading 1"/>
    <w:basedOn w:val="Normal"/>
    <w:next w:val="Normal"/>
    <w:link w:val="Titre1Car"/>
    <w:qFormat/>
    <w:rsid w:val="005114C3"/>
    <w:pPr>
      <w:keepNext/>
      <w:bidi/>
      <w:spacing w:after="0" w:line="240" w:lineRule="auto"/>
      <w:jc w:val="center"/>
      <w:outlineLvl w:val="0"/>
    </w:pPr>
    <w:rPr>
      <w:rFonts w:asciiTheme="majorBidi" w:hAnsiTheme="majorBidi" w:cstheme="majorBidi"/>
      <w:b/>
      <w:bCs/>
      <w:kern w:val="32"/>
      <w:sz w:val="28"/>
      <w:szCs w:val="28"/>
    </w:rPr>
  </w:style>
  <w:style w:type="paragraph" w:styleId="Titre2">
    <w:name w:val="heading 2"/>
    <w:basedOn w:val="Normal"/>
    <w:next w:val="Normal"/>
    <w:link w:val="Titre2Car"/>
    <w:uiPriority w:val="9"/>
    <w:qFormat/>
    <w:rsid w:val="00056B65"/>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056B65"/>
    <w:pPr>
      <w:keepNext/>
      <w:spacing w:before="240" w:after="60"/>
      <w:outlineLvl w:val="2"/>
    </w:pPr>
    <w:rPr>
      <w:rFonts w:ascii="Arial" w:hAnsi="Arial"/>
      <w:b/>
      <w:bCs/>
      <w:sz w:val="26"/>
      <w:szCs w:val="26"/>
    </w:rPr>
  </w:style>
  <w:style w:type="paragraph" w:styleId="Titre4">
    <w:name w:val="heading 4"/>
    <w:basedOn w:val="Normal"/>
    <w:next w:val="Normal"/>
    <w:link w:val="Titre4Car"/>
    <w:qFormat/>
    <w:rsid w:val="00056B65"/>
    <w:pPr>
      <w:keepNext/>
      <w:spacing w:before="240" w:after="60"/>
      <w:outlineLvl w:val="3"/>
    </w:pPr>
    <w:rPr>
      <w:b/>
      <w:bCs/>
      <w:szCs w:val="28"/>
      <w:lang w:val="fr-FR" w:eastAsia="fr-FR"/>
    </w:rPr>
  </w:style>
  <w:style w:type="paragraph" w:styleId="Titre5">
    <w:name w:val="heading 5"/>
    <w:basedOn w:val="Normal"/>
    <w:next w:val="Normal"/>
    <w:link w:val="Titre5Car"/>
    <w:uiPriority w:val="9"/>
    <w:qFormat/>
    <w:rsid w:val="00056B65"/>
    <w:pPr>
      <w:spacing w:before="240" w:after="60"/>
      <w:outlineLvl w:val="4"/>
    </w:pPr>
    <w:rPr>
      <w:b/>
      <w:bCs/>
      <w:i/>
      <w:iCs/>
      <w:sz w:val="26"/>
      <w:szCs w:val="26"/>
    </w:rPr>
  </w:style>
  <w:style w:type="paragraph" w:styleId="Titre6">
    <w:name w:val="heading 6"/>
    <w:basedOn w:val="Normal"/>
    <w:next w:val="Normal"/>
    <w:link w:val="Titre6Car"/>
    <w:qFormat/>
    <w:rsid w:val="00056B65"/>
    <w:pPr>
      <w:spacing w:before="240" w:after="60"/>
      <w:outlineLvl w:val="5"/>
    </w:pPr>
    <w:rPr>
      <w:b/>
      <w:bCs/>
      <w:lang w:val="fr-FR" w:eastAsia="fr-FR"/>
    </w:rPr>
  </w:style>
  <w:style w:type="paragraph" w:styleId="Titre7">
    <w:name w:val="heading 7"/>
    <w:basedOn w:val="Normal"/>
    <w:next w:val="Normal"/>
    <w:link w:val="Titre7Car"/>
    <w:qFormat/>
    <w:rsid w:val="00056B65"/>
    <w:pPr>
      <w:spacing w:before="240" w:after="60"/>
      <w:outlineLvl w:val="6"/>
    </w:pPr>
  </w:style>
  <w:style w:type="paragraph" w:styleId="Titre8">
    <w:name w:val="heading 8"/>
    <w:basedOn w:val="Normal"/>
    <w:next w:val="Normal"/>
    <w:link w:val="Titre8Car"/>
    <w:uiPriority w:val="99"/>
    <w:qFormat/>
    <w:rsid w:val="00056B65"/>
    <w:pPr>
      <w:spacing w:before="240" w:after="60"/>
      <w:outlineLvl w:val="7"/>
    </w:pPr>
    <w:rPr>
      <w:i/>
      <w:iCs/>
    </w:rPr>
  </w:style>
  <w:style w:type="paragraph" w:styleId="Titre9">
    <w:name w:val="heading 9"/>
    <w:basedOn w:val="Normal"/>
    <w:next w:val="Normal"/>
    <w:link w:val="Titre9Car"/>
    <w:uiPriority w:val="99"/>
    <w:qFormat/>
    <w:rsid w:val="00056B65"/>
    <w:pPr>
      <w:spacing w:before="240" w:after="60"/>
      <w:outlineLvl w:val="8"/>
    </w:pPr>
    <w:rPr>
      <w:rFonts w:ascii="Arial" w:hAnsi="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114C3"/>
    <w:rPr>
      <w:rFonts w:asciiTheme="majorBidi" w:eastAsia="Calibri" w:hAnsiTheme="majorBidi" w:cstheme="majorBidi"/>
      <w:b/>
      <w:bCs/>
      <w:kern w:val="32"/>
      <w:sz w:val="28"/>
      <w:szCs w:val="28"/>
    </w:rPr>
  </w:style>
  <w:style w:type="character" w:customStyle="1" w:styleId="Titre2Car">
    <w:name w:val="Titre 2 Car"/>
    <w:basedOn w:val="Policepardfaut"/>
    <w:link w:val="Titre2"/>
    <w:uiPriority w:val="9"/>
    <w:rsid w:val="00056B65"/>
    <w:rPr>
      <w:rFonts w:ascii="Arial" w:hAnsi="Arial" w:cs="Arial"/>
      <w:b/>
      <w:bCs/>
      <w:i/>
      <w:iCs/>
      <w:sz w:val="28"/>
      <w:szCs w:val="28"/>
      <w:lang w:val="en-US"/>
    </w:rPr>
  </w:style>
  <w:style w:type="character" w:customStyle="1" w:styleId="Titre3Car">
    <w:name w:val="Titre 3 Car"/>
    <w:basedOn w:val="Policepardfaut"/>
    <w:link w:val="Titre3"/>
    <w:rsid w:val="00056B65"/>
    <w:rPr>
      <w:rFonts w:ascii="Arial" w:hAnsi="Arial" w:cs="Arial"/>
      <w:b/>
      <w:bCs/>
      <w:sz w:val="26"/>
      <w:szCs w:val="26"/>
      <w:lang w:val="en-US"/>
    </w:rPr>
  </w:style>
  <w:style w:type="character" w:customStyle="1" w:styleId="Titre4Car">
    <w:name w:val="Titre 4 Car"/>
    <w:link w:val="Titre4"/>
    <w:rsid w:val="00056B65"/>
    <w:rPr>
      <w:b/>
      <w:bCs/>
      <w:sz w:val="24"/>
      <w:szCs w:val="28"/>
      <w:lang w:val="fr-FR" w:eastAsia="fr-FR"/>
    </w:rPr>
  </w:style>
  <w:style w:type="character" w:customStyle="1" w:styleId="Titre5Car">
    <w:name w:val="Titre 5 Car"/>
    <w:basedOn w:val="Policepardfaut"/>
    <w:link w:val="Titre5"/>
    <w:uiPriority w:val="9"/>
    <w:rsid w:val="00056B65"/>
    <w:rPr>
      <w:b/>
      <w:bCs/>
      <w:i/>
      <w:iCs/>
      <w:sz w:val="26"/>
      <w:szCs w:val="26"/>
      <w:lang w:val="en-US"/>
    </w:rPr>
  </w:style>
  <w:style w:type="character" w:customStyle="1" w:styleId="Titre6Car">
    <w:name w:val="Titre 6 Car"/>
    <w:link w:val="Titre6"/>
    <w:rsid w:val="00056B65"/>
    <w:rPr>
      <w:rFonts w:ascii="Calibri" w:hAnsi="Calibri" w:cs="Arial"/>
      <w:b/>
      <w:bCs/>
      <w:sz w:val="22"/>
      <w:szCs w:val="22"/>
      <w:lang w:val="fr-FR" w:eastAsia="fr-FR"/>
    </w:rPr>
  </w:style>
  <w:style w:type="character" w:customStyle="1" w:styleId="Titre7Car">
    <w:name w:val="Titre 7 Car"/>
    <w:basedOn w:val="Policepardfaut"/>
    <w:link w:val="Titre7"/>
    <w:rsid w:val="00056B65"/>
    <w:rPr>
      <w:sz w:val="24"/>
      <w:szCs w:val="24"/>
      <w:lang w:val="en-US"/>
    </w:rPr>
  </w:style>
  <w:style w:type="character" w:customStyle="1" w:styleId="Titre8Car">
    <w:name w:val="Titre 8 Car"/>
    <w:basedOn w:val="Policepardfaut"/>
    <w:link w:val="Titre8"/>
    <w:uiPriority w:val="99"/>
    <w:rsid w:val="00056B65"/>
    <w:rPr>
      <w:i/>
      <w:iCs/>
      <w:sz w:val="24"/>
      <w:szCs w:val="24"/>
      <w:lang w:val="en-US"/>
    </w:rPr>
  </w:style>
  <w:style w:type="character" w:customStyle="1" w:styleId="Titre9Car">
    <w:name w:val="Titre 9 Car"/>
    <w:basedOn w:val="Policepardfaut"/>
    <w:link w:val="Titre9"/>
    <w:uiPriority w:val="99"/>
    <w:rsid w:val="00056B65"/>
    <w:rPr>
      <w:rFonts w:ascii="Arial" w:hAnsi="Arial" w:cs="Arial"/>
      <w:sz w:val="22"/>
      <w:szCs w:val="22"/>
      <w:lang w:val="fr-FR" w:eastAsia="fr-FR"/>
    </w:rPr>
  </w:style>
  <w:style w:type="character" w:styleId="lev">
    <w:name w:val="Strong"/>
    <w:uiPriority w:val="22"/>
    <w:qFormat/>
    <w:rsid w:val="00056B65"/>
    <w:rPr>
      <w:b/>
      <w:bCs/>
    </w:rPr>
  </w:style>
  <w:style w:type="character" w:styleId="Accentuation">
    <w:name w:val="Emphasis"/>
    <w:uiPriority w:val="20"/>
    <w:qFormat/>
    <w:rsid w:val="00056B65"/>
    <w:rPr>
      <w:i/>
      <w:iCs/>
    </w:rPr>
  </w:style>
  <w:style w:type="paragraph" w:styleId="Paragraphedeliste">
    <w:name w:val="List Paragraph"/>
    <w:basedOn w:val="Normal"/>
    <w:uiPriority w:val="34"/>
    <w:qFormat/>
    <w:rsid w:val="00056B65"/>
    <w:pPr>
      <w:ind w:left="708"/>
    </w:pPr>
  </w:style>
  <w:style w:type="paragraph" w:styleId="Citation">
    <w:name w:val="Quote"/>
    <w:basedOn w:val="Normal"/>
    <w:next w:val="Normal"/>
    <w:link w:val="CitationCar"/>
    <w:uiPriority w:val="99"/>
    <w:qFormat/>
    <w:rsid w:val="00056B65"/>
    <w:rPr>
      <w:i/>
      <w:iCs/>
      <w:color w:val="000000"/>
    </w:rPr>
  </w:style>
  <w:style w:type="character" w:customStyle="1" w:styleId="CitationCar">
    <w:name w:val="Citation Car"/>
    <w:link w:val="Citation"/>
    <w:uiPriority w:val="29"/>
    <w:rsid w:val="00056B65"/>
    <w:rPr>
      <w:i/>
      <w:iCs/>
      <w:color w:val="000000"/>
      <w:sz w:val="24"/>
      <w:szCs w:val="24"/>
      <w:lang w:val="en-US"/>
    </w:rPr>
  </w:style>
  <w:style w:type="paragraph" w:styleId="Titre">
    <w:name w:val="Title"/>
    <w:basedOn w:val="Normal"/>
    <w:link w:val="TitreCar"/>
    <w:uiPriority w:val="10"/>
    <w:qFormat/>
    <w:rsid w:val="007C282B"/>
    <w:pPr>
      <w:keepLines/>
      <w:spacing w:before="240" w:after="0" w:line="240" w:lineRule="auto"/>
      <w:ind w:right="68"/>
      <w:jc w:val="center"/>
      <w:outlineLvl w:val="0"/>
    </w:pPr>
    <w:rPr>
      <w:rFonts w:ascii="Arial" w:eastAsia="Times New Roman" w:hAnsi="Arial" w:cs="Traditional Arabic"/>
      <w:b/>
      <w:kern w:val="28"/>
      <w:sz w:val="32"/>
      <w:szCs w:val="32"/>
      <w:lang w:val="fr-FR" w:eastAsia="fr-CH"/>
    </w:rPr>
  </w:style>
  <w:style w:type="character" w:customStyle="1" w:styleId="TitreCar">
    <w:name w:val="Titre Car"/>
    <w:basedOn w:val="Policepardfaut"/>
    <w:link w:val="Titre"/>
    <w:uiPriority w:val="10"/>
    <w:rsid w:val="007C282B"/>
    <w:rPr>
      <w:rFonts w:ascii="Arial" w:hAnsi="Arial" w:cs="Traditional Arabic"/>
      <w:b/>
      <w:kern w:val="28"/>
      <w:sz w:val="32"/>
      <w:szCs w:val="32"/>
      <w:lang w:val="fr-FR" w:eastAsia="fr-CH"/>
    </w:rPr>
  </w:style>
  <w:style w:type="character" w:styleId="Lienhypertexte">
    <w:name w:val="Hyperlink"/>
    <w:uiPriority w:val="99"/>
    <w:rsid w:val="007C282B"/>
    <w:rPr>
      <w:color w:val="0000FF"/>
      <w:u w:val="single"/>
    </w:rPr>
  </w:style>
  <w:style w:type="paragraph" w:styleId="Listepuces">
    <w:name w:val="List Bullet"/>
    <w:basedOn w:val="Normal"/>
    <w:link w:val="ListepucesCar"/>
    <w:rsid w:val="007C282B"/>
    <w:pPr>
      <w:keepLines/>
      <w:numPr>
        <w:numId w:val="1"/>
      </w:numPr>
      <w:spacing w:after="0" w:line="240" w:lineRule="auto"/>
      <w:ind w:right="68"/>
      <w:jc w:val="both"/>
    </w:pPr>
    <w:rPr>
      <w:rFonts w:ascii="Times New (W1)" w:eastAsia="Times New Roman" w:hAnsi="Times New (W1)" w:cs="Traditional Arabic"/>
      <w:bCs/>
      <w:sz w:val="24"/>
      <w:szCs w:val="24"/>
      <w:lang w:val="fr-FR" w:eastAsia="fr-CH"/>
    </w:rPr>
  </w:style>
  <w:style w:type="character" w:customStyle="1" w:styleId="ListepucesCar">
    <w:name w:val="Liste à puces Car"/>
    <w:link w:val="Listepuces"/>
    <w:rsid w:val="007C282B"/>
    <w:rPr>
      <w:rFonts w:ascii="Times New (W1)" w:hAnsi="Times New (W1)" w:cs="Traditional Arabic"/>
      <w:bCs/>
      <w:sz w:val="24"/>
      <w:szCs w:val="24"/>
      <w:lang w:val="fr-FR" w:eastAsia="fr-CH"/>
    </w:rPr>
  </w:style>
  <w:style w:type="paragraph" w:styleId="Corpsdetexte2">
    <w:name w:val="Body Text 2"/>
    <w:basedOn w:val="Normal"/>
    <w:link w:val="Corpsdetexte2Car"/>
    <w:autoRedefine/>
    <w:uiPriority w:val="99"/>
    <w:rsid w:val="001A2B67"/>
    <w:pPr>
      <w:widowControl w:val="0"/>
      <w:tabs>
        <w:tab w:val="right" w:pos="2005"/>
        <w:tab w:val="left" w:pos="9540"/>
      </w:tabs>
      <w:bidi/>
      <w:spacing w:after="0" w:line="240" w:lineRule="auto"/>
      <w:jc w:val="both"/>
    </w:pPr>
    <w:rPr>
      <w:rFonts w:asciiTheme="majorBidi" w:eastAsia="Times New Roman" w:hAnsiTheme="majorBidi" w:cstheme="majorBidi"/>
      <w:color w:val="000000"/>
      <w:lang w:val="fr-FR" w:eastAsia="fr-CH"/>
    </w:rPr>
  </w:style>
  <w:style w:type="character" w:customStyle="1" w:styleId="Corpsdetexte2Car">
    <w:name w:val="Corps de texte 2 Car"/>
    <w:basedOn w:val="Policepardfaut"/>
    <w:link w:val="Corpsdetexte2"/>
    <w:uiPriority w:val="99"/>
    <w:rsid w:val="001A2B67"/>
    <w:rPr>
      <w:rFonts w:asciiTheme="majorBidi" w:hAnsiTheme="majorBidi" w:cstheme="majorBidi"/>
      <w:color w:val="000000"/>
      <w:sz w:val="22"/>
      <w:szCs w:val="22"/>
      <w:lang w:val="fr-FR" w:eastAsia="fr-CH"/>
    </w:rPr>
  </w:style>
  <w:style w:type="paragraph" w:styleId="Notedebasdepage">
    <w:name w:val="footnote text"/>
    <w:aliases w:val="n,Texto nota pie Car,Texto nota pie Car2 Car,Texto nota pie Car1 Car Car,Texto nota pie Car Car Car Car,Texto nota pie Car1 Car1 Car Car Car1,Texto nota pie Car Car Car1 Car Car Car1,Texto nota pie Car1 Car Car Car Car Car1"/>
    <w:basedOn w:val="Normal"/>
    <w:link w:val="NotedebasdepageCar"/>
    <w:semiHidden/>
    <w:rsid w:val="007C282B"/>
    <w:pPr>
      <w:keepLines/>
      <w:spacing w:after="0" w:line="240" w:lineRule="auto"/>
      <w:ind w:right="68"/>
      <w:jc w:val="both"/>
    </w:pPr>
    <w:rPr>
      <w:rFonts w:ascii="Times New (W1)" w:eastAsia="Times New Roman" w:hAnsi="Times New (W1)" w:cs="Traditional Arabic"/>
      <w:bCs/>
      <w:sz w:val="20"/>
      <w:szCs w:val="20"/>
      <w:lang w:val="fr-FR" w:eastAsia="fr-CH"/>
    </w:rPr>
  </w:style>
  <w:style w:type="character" w:customStyle="1" w:styleId="NotedebasdepageCar">
    <w:name w:val="Note de bas de page Car"/>
    <w:aliases w:val="n Car,Texto nota pie Car Car,Texto nota pie Car2 Car Car,Texto nota pie Car1 Car Car Car,Texto nota pie Car Car Car Car Car,Texto nota pie Car1 Car1 Car Car Car1 Car,Texto nota pie Car Car Car1 Car Car Car1 Car"/>
    <w:basedOn w:val="Policepardfaut"/>
    <w:link w:val="Notedebasdepage"/>
    <w:semiHidden/>
    <w:rsid w:val="007C282B"/>
    <w:rPr>
      <w:rFonts w:ascii="Times New (W1)" w:hAnsi="Times New (W1)" w:cs="Traditional Arabic"/>
      <w:bCs/>
      <w:lang w:val="fr-FR" w:eastAsia="fr-CH"/>
    </w:rPr>
  </w:style>
  <w:style w:type="character" w:styleId="Appelnotedebasdep">
    <w:name w:val="footnote reference"/>
    <w:semiHidden/>
    <w:rsid w:val="007C282B"/>
    <w:rPr>
      <w:vertAlign w:val="superscript"/>
    </w:rPr>
  </w:style>
  <w:style w:type="paragraph" w:styleId="Retraitcorpsdetexte">
    <w:name w:val="Body Text Indent"/>
    <w:basedOn w:val="Normal"/>
    <w:link w:val="RetraitcorpsdetexteCar"/>
    <w:uiPriority w:val="99"/>
    <w:rsid w:val="007C282B"/>
    <w:pPr>
      <w:keepLines/>
      <w:spacing w:after="120" w:line="240" w:lineRule="auto"/>
      <w:ind w:left="283" w:right="68"/>
      <w:jc w:val="both"/>
    </w:pPr>
    <w:rPr>
      <w:rFonts w:ascii="Times New (W1)" w:eastAsia="Times New Roman" w:hAnsi="Times New (W1)" w:cs="Traditional Arabic"/>
      <w:bCs/>
      <w:sz w:val="24"/>
      <w:szCs w:val="24"/>
      <w:lang w:val="fr-FR" w:eastAsia="fr-CH"/>
    </w:rPr>
  </w:style>
  <w:style w:type="character" w:customStyle="1" w:styleId="RetraitcorpsdetexteCar">
    <w:name w:val="Retrait corps de texte Car"/>
    <w:basedOn w:val="Policepardfaut"/>
    <w:link w:val="Retraitcorpsdetexte"/>
    <w:uiPriority w:val="99"/>
    <w:rsid w:val="007C282B"/>
    <w:rPr>
      <w:rFonts w:ascii="Times New (W1)" w:hAnsi="Times New (W1)" w:cs="Traditional Arabic"/>
      <w:bCs/>
      <w:sz w:val="24"/>
      <w:szCs w:val="24"/>
      <w:lang w:val="fr-FR" w:eastAsia="fr-CH"/>
    </w:rPr>
  </w:style>
  <w:style w:type="paragraph" w:customStyle="1" w:styleId="Citation1">
    <w:name w:val="Citation1"/>
    <w:basedOn w:val="Normal"/>
    <w:uiPriority w:val="29"/>
    <w:rsid w:val="007C282B"/>
    <w:pPr>
      <w:keepLines/>
      <w:spacing w:after="0" w:line="240" w:lineRule="auto"/>
      <w:ind w:left="513" w:right="67"/>
      <w:jc w:val="both"/>
    </w:pPr>
    <w:rPr>
      <w:rFonts w:ascii="Times New (W1)" w:eastAsia="Times New Roman" w:hAnsi="Times New (W1)" w:cs="Traditional Arabic"/>
      <w:sz w:val="20"/>
      <w:szCs w:val="20"/>
      <w:lang w:val="fr-FR" w:eastAsia="fr-FR"/>
    </w:rPr>
  </w:style>
  <w:style w:type="character" w:customStyle="1" w:styleId="highlight0">
    <w:name w:val="highlight0"/>
    <w:basedOn w:val="Policepardfaut"/>
    <w:rsid w:val="007C282B"/>
  </w:style>
  <w:style w:type="character" w:customStyle="1" w:styleId="StyleComplexeTraditionalArabicNoir">
    <w:name w:val="Style (Complexe) Traditional Arabic Noir"/>
    <w:rsid w:val="007C282B"/>
    <w:rPr>
      <w:rFonts w:cs="Traditional Arabic"/>
      <w:color w:val="000000"/>
    </w:rPr>
  </w:style>
  <w:style w:type="character" w:customStyle="1" w:styleId="StyleComplexeTraditionalArabicNoir1">
    <w:name w:val="Style (Complexe) Traditional Arabic Noir1"/>
    <w:rsid w:val="007C282B"/>
    <w:rPr>
      <w:rFonts w:cs="Traditional Arabic"/>
      <w:color w:val="000000"/>
    </w:rPr>
  </w:style>
  <w:style w:type="paragraph" w:customStyle="1" w:styleId="StyleComplexeTraditionalArabicNoirAvant0ptAprs01">
    <w:name w:val="Style (Complexe) Traditional Arabic Noir Avant : 0 pt Après : 0 ...1"/>
    <w:autoRedefine/>
    <w:uiPriority w:val="99"/>
    <w:rsid w:val="007C282B"/>
    <w:pPr>
      <w:bidi/>
    </w:pPr>
    <w:rPr>
      <w:rFonts w:ascii="Times New (W1)" w:hAnsi="Times New (W1)" w:cs="Traditional Arabic"/>
      <w:noProof/>
      <w:color w:val="000000"/>
      <w:sz w:val="24"/>
      <w:szCs w:val="24"/>
      <w:lang w:val="fr-FR" w:eastAsia="fr-CH"/>
    </w:rPr>
  </w:style>
  <w:style w:type="paragraph" w:customStyle="1" w:styleId="StyleCorpsdetexte2ComplexeTraditionalArabicComplexe1">
    <w:name w:val="Style Corps de texte 2 + (Complexe) Traditional Arabic (Complexe) ...1"/>
    <w:link w:val="StyleCorpsdetexte2ComplexeTraditionalArabicComplexe1Car"/>
    <w:autoRedefine/>
    <w:rsid w:val="007C282B"/>
    <w:rPr>
      <w:rFonts w:ascii="Times New (W1)" w:hAnsi="Times New (W1)" w:cs="Traditional Arabic"/>
      <w:bCs/>
      <w:color w:val="000000"/>
      <w:sz w:val="24"/>
      <w:szCs w:val="24"/>
      <w:lang w:val="fr-FR" w:eastAsia="fr-CH"/>
    </w:rPr>
  </w:style>
  <w:style w:type="character" w:customStyle="1" w:styleId="StyleCorpsdetexte2ComplexeTraditionalArabicComplexe1Car">
    <w:name w:val="Style Corps de texte 2 + (Complexe) Traditional Arabic (Complexe) ...1 Car"/>
    <w:link w:val="StyleCorpsdetexte2ComplexeTraditionalArabicComplexe1"/>
    <w:rsid w:val="007C282B"/>
    <w:rPr>
      <w:rFonts w:ascii="Times New (W1)" w:hAnsi="Times New (W1)" w:cs="Traditional Arabic"/>
      <w:bCs/>
      <w:color w:val="000000"/>
      <w:sz w:val="24"/>
      <w:szCs w:val="24"/>
      <w:lang w:val="fr-FR" w:eastAsia="fr-CH"/>
    </w:rPr>
  </w:style>
  <w:style w:type="paragraph" w:customStyle="1" w:styleId="StyleCorpsdetexte2ComplexeTraditionalArabicComplexe2">
    <w:name w:val="Style Corps de texte 2 + (Complexe) Traditional Arabic (Complexe) ...2"/>
    <w:link w:val="StyleCorpsdetexte2ComplexeTraditionalArabicComplexe2Car"/>
    <w:autoRedefine/>
    <w:rsid w:val="007C282B"/>
    <w:rPr>
      <w:rFonts w:ascii="Times New (W1)" w:hAnsi="Times New (W1)" w:cs="Traditional Arabic"/>
      <w:bCs/>
      <w:color w:val="000000"/>
      <w:sz w:val="24"/>
      <w:szCs w:val="24"/>
      <w:lang w:val="fr-FR" w:eastAsia="fr-CH"/>
    </w:rPr>
  </w:style>
  <w:style w:type="character" w:customStyle="1" w:styleId="StyleCorpsdetexte2ComplexeTraditionalArabicComplexe2Car">
    <w:name w:val="Style Corps de texte 2 + (Complexe) Traditional Arabic (Complexe) ...2 Car"/>
    <w:link w:val="StyleCorpsdetexte2ComplexeTraditionalArabicComplexe2"/>
    <w:rsid w:val="007C282B"/>
    <w:rPr>
      <w:rFonts w:ascii="Times New (W1)" w:hAnsi="Times New (W1)" w:cs="Traditional Arabic"/>
      <w:bCs/>
      <w:color w:val="000000"/>
      <w:sz w:val="24"/>
      <w:szCs w:val="24"/>
      <w:lang w:val="fr-FR" w:eastAsia="fr-CH"/>
    </w:rPr>
  </w:style>
  <w:style w:type="character" w:customStyle="1" w:styleId="StyleStyleComplexeTraditionalArabicNoir1Gras">
    <w:name w:val="Style Style (Complexe) Traditional Arabic Noir1 + Gras"/>
    <w:rsid w:val="007C282B"/>
    <w:rPr>
      <w:rFonts w:cs="Traditional Arabic"/>
      <w:color w:val="000000"/>
    </w:rPr>
  </w:style>
  <w:style w:type="paragraph" w:customStyle="1" w:styleId="StyleTitreLatinUtiliserunepolicedecaractComplexeA">
    <w:name w:val="Style Titre + (Latin) (Utiliser une police de caractè (Complexe) A..."/>
    <w:basedOn w:val="Titre"/>
    <w:autoRedefine/>
    <w:rsid w:val="007C282B"/>
    <w:pPr>
      <w:spacing w:before="0"/>
      <w:ind w:right="67"/>
    </w:pPr>
    <w:rPr>
      <w:rFonts w:ascii="(Utiliser une police de caractè" w:hAnsi="(Utiliser une police de caractè" w:cs="AF_Diwani"/>
      <w:b w:val="0"/>
      <w:bCs/>
      <w:caps/>
      <w:color w:val="000000"/>
      <w:sz w:val="160"/>
      <w:szCs w:val="144"/>
    </w:rPr>
  </w:style>
  <w:style w:type="character" w:styleId="Lienhypertextesuivivisit">
    <w:name w:val="FollowedHyperlink"/>
    <w:uiPriority w:val="99"/>
    <w:rsid w:val="007C282B"/>
    <w:rPr>
      <w:color w:val="800080"/>
      <w:u w:val="single"/>
    </w:rPr>
  </w:style>
  <w:style w:type="character" w:customStyle="1" w:styleId="StyleGrasNoir">
    <w:name w:val="Style Gras Noir"/>
    <w:rsid w:val="007C282B"/>
    <w:rPr>
      <w:color w:val="000000"/>
    </w:rPr>
  </w:style>
  <w:style w:type="paragraph" w:customStyle="1" w:styleId="StyleGrasNoirAvant0cmSuspendu095cmAprs012cm">
    <w:name w:val="Style Gras Noir Avant : 0 cm Suspendu : 0.95 cm Après : 0.12 cm"/>
    <w:basedOn w:val="Normal"/>
    <w:autoRedefine/>
    <w:uiPriority w:val="99"/>
    <w:rsid w:val="007C282B"/>
    <w:pPr>
      <w:keepLines/>
      <w:spacing w:after="0" w:line="240" w:lineRule="auto"/>
      <w:ind w:left="540" w:right="67" w:hanging="540"/>
      <w:jc w:val="both"/>
    </w:pPr>
    <w:rPr>
      <w:rFonts w:ascii="Times New (W1)" w:eastAsia="Times New Roman" w:hAnsi="Times New (W1)" w:cs="Traditional Arabic"/>
      <w:b/>
      <w:color w:val="000000"/>
      <w:sz w:val="24"/>
      <w:szCs w:val="24"/>
      <w:lang w:val="fr-FR" w:eastAsia="fr-CH"/>
    </w:rPr>
  </w:style>
  <w:style w:type="paragraph" w:customStyle="1" w:styleId="StyleStyleTitreLatinUtiliserunepolicedecaractComple">
    <w:name w:val="Style Style Titre + (Latin) (Utiliser une police de caractè (Comple..."/>
    <w:basedOn w:val="StyleTitreLatinUtiliserunepolicedecaractComplexeA"/>
    <w:uiPriority w:val="99"/>
    <w:rsid w:val="007C282B"/>
    <w:rPr>
      <w:bCs w:val="0"/>
    </w:rPr>
  </w:style>
  <w:style w:type="character" w:customStyle="1" w:styleId="StyleStyleComplexeTraditionalArabicNoir1Gras1">
    <w:name w:val="Style Style (Complexe) Traditional Arabic Noir1 + Gras1"/>
    <w:rsid w:val="007C282B"/>
    <w:rPr>
      <w:rFonts w:cs="Traditional Arabic"/>
      <w:color w:val="000000"/>
    </w:rPr>
  </w:style>
  <w:style w:type="paragraph" w:customStyle="1" w:styleId="StyleGrasNoirAprs012cm">
    <w:name w:val="Style Gras Noir Après : 0.12 cm"/>
    <w:basedOn w:val="Normal"/>
    <w:rsid w:val="007C282B"/>
    <w:pPr>
      <w:keepLines/>
      <w:spacing w:after="0" w:line="240" w:lineRule="auto"/>
      <w:ind w:right="67"/>
      <w:jc w:val="both"/>
    </w:pPr>
    <w:rPr>
      <w:rFonts w:ascii="Times New (W1)" w:eastAsia="Times New Roman" w:hAnsi="Times New (W1)" w:cs="Traditional Arabic"/>
      <w:color w:val="000000"/>
      <w:sz w:val="24"/>
      <w:szCs w:val="24"/>
      <w:lang w:val="fr-FR" w:eastAsia="fr-CH"/>
    </w:rPr>
  </w:style>
  <w:style w:type="paragraph" w:customStyle="1" w:styleId="StyleCitationLatinGrasNoir">
    <w:name w:val="Style Citation + (Latin) Gras Noir"/>
    <w:basedOn w:val="Citation1"/>
    <w:link w:val="StyleCitationLatinGrasNoirCar"/>
    <w:rsid w:val="007C282B"/>
    <w:rPr>
      <w:color w:val="000000"/>
    </w:rPr>
  </w:style>
  <w:style w:type="character" w:customStyle="1" w:styleId="StyleCitationLatinGrasNoirCar">
    <w:name w:val="Style Citation + (Latin) Gras Noir Car"/>
    <w:link w:val="StyleCitationLatinGrasNoir"/>
    <w:rsid w:val="007C282B"/>
    <w:rPr>
      <w:rFonts w:ascii="Times New (W1)" w:hAnsi="Times New (W1)" w:cs="Traditional Arabic"/>
      <w:color w:val="000000"/>
      <w:lang w:val="fr-FR" w:eastAsia="fr-FR"/>
    </w:rPr>
  </w:style>
  <w:style w:type="character" w:customStyle="1" w:styleId="StyleGrasItaliqueNoir">
    <w:name w:val="Style Gras Italique Noir"/>
    <w:rsid w:val="007C282B"/>
    <w:rPr>
      <w:i/>
      <w:iCs/>
      <w:color w:val="000000"/>
    </w:rPr>
  </w:style>
  <w:style w:type="character" w:customStyle="1" w:styleId="StyleAsiatiqueSimSunGrasNoir">
    <w:name w:val="Style (Asiatique) SimSun Gras Noir"/>
    <w:rsid w:val="007C282B"/>
    <w:rPr>
      <w:rFonts w:eastAsia="SimSun"/>
      <w:color w:val="000000"/>
    </w:rPr>
  </w:style>
  <w:style w:type="paragraph" w:customStyle="1" w:styleId="StyleGrasNoirAprs012cmAvant0ptAprs0pt">
    <w:name w:val="Style Gras Noir Après : 0.12 cm Avant : 0 pt Après : 0 pt"/>
    <w:basedOn w:val="Normal"/>
    <w:uiPriority w:val="99"/>
    <w:rsid w:val="007C282B"/>
    <w:pPr>
      <w:keepLines/>
      <w:spacing w:after="0" w:line="240" w:lineRule="auto"/>
      <w:ind w:right="67"/>
      <w:jc w:val="both"/>
    </w:pPr>
    <w:rPr>
      <w:rFonts w:ascii="Times New (W1)" w:eastAsia="Times New Roman" w:hAnsi="Times New (W1)" w:cs="Traditional Arabic"/>
      <w:color w:val="000000"/>
      <w:sz w:val="24"/>
      <w:szCs w:val="24"/>
      <w:lang w:val="fr-FR" w:eastAsia="fr-CH"/>
    </w:rPr>
  </w:style>
  <w:style w:type="paragraph" w:customStyle="1" w:styleId="StyleTitre9Noir">
    <w:name w:val="Style Titre 9 + Noir"/>
    <w:basedOn w:val="Titre9"/>
    <w:link w:val="StyleTitre9NoirCar"/>
    <w:autoRedefine/>
    <w:rsid w:val="007C282B"/>
    <w:pPr>
      <w:keepLines/>
      <w:spacing w:before="0" w:after="120"/>
      <w:ind w:right="68"/>
      <w:jc w:val="both"/>
    </w:pPr>
    <w:rPr>
      <w:rFonts w:ascii="Traditional Arabic" w:hAnsi="Traditional Arabic" w:cs="Traditional Arabic"/>
      <w:color w:val="000000"/>
      <w:sz w:val="20"/>
      <w:szCs w:val="20"/>
      <w:lang w:eastAsia="fr-CH"/>
    </w:rPr>
  </w:style>
  <w:style w:type="character" w:customStyle="1" w:styleId="StyleTitre9NoirCar">
    <w:name w:val="Style Titre 9 + Noir Car"/>
    <w:link w:val="StyleTitre9Noir"/>
    <w:rsid w:val="007C282B"/>
    <w:rPr>
      <w:rFonts w:ascii="Traditional Arabic" w:hAnsi="Traditional Arabic" w:cs="Traditional Arabic"/>
      <w:color w:val="000000"/>
      <w:lang w:val="fr-FR" w:eastAsia="fr-CH"/>
    </w:rPr>
  </w:style>
  <w:style w:type="paragraph" w:customStyle="1" w:styleId="StyleTitre9Noir1">
    <w:name w:val="Style Titre 9 + Noir1"/>
    <w:basedOn w:val="Titre9"/>
    <w:link w:val="StyleTitre9Noir1Car"/>
    <w:autoRedefine/>
    <w:rsid w:val="007C282B"/>
    <w:pPr>
      <w:keepLines/>
      <w:spacing w:before="0" w:after="120"/>
      <w:ind w:right="68"/>
      <w:jc w:val="both"/>
    </w:pPr>
    <w:rPr>
      <w:rFonts w:ascii="Times New Roman" w:hAnsi="Times New Roman" w:cs="Traditional Arabic"/>
      <w:color w:val="000000"/>
      <w:sz w:val="20"/>
      <w:szCs w:val="20"/>
      <w:lang w:eastAsia="fr-CH"/>
    </w:rPr>
  </w:style>
  <w:style w:type="character" w:customStyle="1" w:styleId="StyleTitre9Noir1Car">
    <w:name w:val="Style Titre 9 + Noir1 Car"/>
    <w:link w:val="StyleTitre9Noir1"/>
    <w:rsid w:val="007C282B"/>
    <w:rPr>
      <w:rFonts w:cs="Traditional Arabic"/>
      <w:color w:val="000000"/>
      <w:lang w:val="fr-FR" w:eastAsia="fr-CH"/>
    </w:rPr>
  </w:style>
  <w:style w:type="paragraph" w:customStyle="1" w:styleId="StyleTitre9Noir2">
    <w:name w:val="Style Titre 9 + Noir2"/>
    <w:basedOn w:val="Titre9"/>
    <w:link w:val="StyleTitre9Noir2Car"/>
    <w:rsid w:val="007C282B"/>
    <w:pPr>
      <w:keepLines/>
      <w:spacing w:before="0" w:after="120"/>
      <w:ind w:right="68"/>
      <w:jc w:val="both"/>
    </w:pPr>
    <w:rPr>
      <w:rFonts w:ascii="Times New Roman" w:hAnsi="Times New Roman" w:cs="Traditional Arabic"/>
      <w:bCs/>
      <w:color w:val="000000"/>
      <w:sz w:val="20"/>
      <w:szCs w:val="18"/>
      <w:lang w:eastAsia="fr-CH"/>
    </w:rPr>
  </w:style>
  <w:style w:type="character" w:customStyle="1" w:styleId="StyleTitre9Noir2Car">
    <w:name w:val="Style Titre 9 + Noir2 Car"/>
    <w:link w:val="StyleTitre9Noir2"/>
    <w:rsid w:val="007C282B"/>
    <w:rPr>
      <w:rFonts w:cs="Traditional Arabic"/>
      <w:bCs/>
      <w:color w:val="000000"/>
      <w:szCs w:val="18"/>
      <w:lang w:val="fr-FR" w:eastAsia="fr-CH"/>
    </w:rPr>
  </w:style>
  <w:style w:type="paragraph" w:customStyle="1" w:styleId="StyleTitre3NonComplexeGrasJustifi">
    <w:name w:val="Style Titre 3 + Non (Complexe) Gras Justifié"/>
    <w:basedOn w:val="Titre3"/>
    <w:autoRedefine/>
    <w:uiPriority w:val="99"/>
    <w:rsid w:val="007C282B"/>
    <w:pPr>
      <w:spacing w:before="0" w:after="0"/>
      <w:outlineLvl w:val="9"/>
    </w:pPr>
    <w:rPr>
      <w:rFonts w:asciiTheme="majorBidi" w:hAnsiTheme="majorBidi" w:cstheme="majorBidi"/>
      <w:b w:val="0"/>
      <w:bCs w:val="0"/>
      <w:color w:val="000000"/>
      <w:sz w:val="22"/>
      <w:szCs w:val="22"/>
      <w:lang w:val="fr-FR" w:eastAsia="fr-CH"/>
    </w:rPr>
  </w:style>
  <w:style w:type="paragraph" w:customStyle="1" w:styleId="StyleTitre8NonComplexeGrasNoir">
    <w:name w:val="Style Titre 8 + Non (Complexe) Gras Noir"/>
    <w:basedOn w:val="Titre8"/>
    <w:link w:val="StyleTitre8NonComplexeGrasNoirCar"/>
    <w:autoRedefine/>
    <w:rsid w:val="007C282B"/>
    <w:pPr>
      <w:widowControl w:val="0"/>
      <w:autoSpaceDE w:val="0"/>
      <w:autoSpaceDN w:val="0"/>
      <w:adjustRightInd w:val="0"/>
      <w:spacing w:before="0" w:after="0"/>
      <w:ind w:left="-1" w:firstLine="1"/>
      <w:jc w:val="both"/>
    </w:pPr>
    <w:rPr>
      <w:rFonts w:asciiTheme="majorBidi" w:hAnsiTheme="majorBidi" w:cstheme="majorBidi"/>
      <w:bCs/>
      <w:i w:val="0"/>
      <w:color w:val="000000"/>
    </w:rPr>
  </w:style>
  <w:style w:type="character" w:customStyle="1" w:styleId="StyleTitre8NonComplexeGrasNoirCar">
    <w:name w:val="Style Titre 8 + Non (Complexe) Gras Noir Car"/>
    <w:link w:val="StyleTitre8NonComplexeGrasNoir"/>
    <w:rsid w:val="007C282B"/>
    <w:rPr>
      <w:rFonts w:asciiTheme="majorBidi" w:eastAsia="Calibri" w:hAnsiTheme="majorBidi" w:cstheme="majorBidi"/>
      <w:bCs/>
      <w:iCs/>
      <w:color w:val="000000"/>
      <w:sz w:val="24"/>
      <w:szCs w:val="24"/>
    </w:rPr>
  </w:style>
  <w:style w:type="paragraph" w:customStyle="1" w:styleId="StyleTitre8NonComplexeGrasNoir1">
    <w:name w:val="Style Titre 8 + Non (Complexe) Gras Noir1"/>
    <w:basedOn w:val="Titre8"/>
    <w:link w:val="StyleTitre8NonComplexeGrasNoir1Car"/>
    <w:autoRedefine/>
    <w:rsid w:val="007C282B"/>
    <w:pPr>
      <w:widowControl w:val="0"/>
      <w:autoSpaceDE w:val="0"/>
      <w:autoSpaceDN w:val="0"/>
      <w:adjustRightInd w:val="0"/>
      <w:spacing w:before="0" w:after="0"/>
      <w:ind w:left="-1" w:firstLine="1"/>
      <w:jc w:val="both"/>
    </w:pPr>
    <w:rPr>
      <w:rFonts w:asciiTheme="majorBidi" w:hAnsiTheme="majorBidi" w:cstheme="majorBidi"/>
      <w:bCs/>
      <w:i w:val="0"/>
      <w:iCs w:val="0"/>
      <w:color w:val="000000"/>
    </w:rPr>
  </w:style>
  <w:style w:type="character" w:customStyle="1" w:styleId="StyleTitre8NonComplexeGrasNoir1Car">
    <w:name w:val="Style Titre 8 + Non (Complexe) Gras Noir1 Car"/>
    <w:link w:val="StyleTitre8NonComplexeGrasNoir1"/>
    <w:rsid w:val="007C282B"/>
    <w:rPr>
      <w:rFonts w:asciiTheme="majorBidi" w:eastAsia="Calibri" w:hAnsiTheme="majorBidi" w:cstheme="majorBidi"/>
      <w:bCs/>
      <w:color w:val="000000"/>
      <w:sz w:val="24"/>
      <w:szCs w:val="24"/>
    </w:rPr>
  </w:style>
  <w:style w:type="paragraph" w:customStyle="1" w:styleId="StyleStyleTitre8NonComplexeGrasNoir1ComplexeGras">
    <w:name w:val="Style Style Titre 8 + Non (Complexe) Gras Noir1 + (Complexe) Gras ..."/>
    <w:basedOn w:val="StyleTitre8NonComplexeGrasNoir1"/>
    <w:link w:val="StyleStyleTitre8NonComplexeGrasNoir1ComplexeGrasCar"/>
    <w:autoRedefine/>
    <w:rsid w:val="007C282B"/>
    <w:rPr>
      <w:bCs w:val="0"/>
      <w:iCs/>
    </w:rPr>
  </w:style>
  <w:style w:type="character" w:customStyle="1" w:styleId="StyleStyleTitre8NonComplexeGrasNoir1ComplexeGrasCar">
    <w:name w:val="Style Style Titre 8 + Non (Complexe) Gras Noir1 + (Complexe) Gras ... Car"/>
    <w:link w:val="StyleStyleTitre8NonComplexeGrasNoir1ComplexeGras"/>
    <w:rsid w:val="007C282B"/>
    <w:rPr>
      <w:rFonts w:asciiTheme="majorBidi" w:eastAsia="Calibri" w:hAnsiTheme="majorBidi" w:cstheme="majorBidi"/>
      <w:iCs/>
      <w:color w:val="000000"/>
      <w:sz w:val="24"/>
      <w:szCs w:val="24"/>
    </w:rPr>
  </w:style>
  <w:style w:type="paragraph" w:customStyle="1" w:styleId="StyleTitre8NonComplexeGrasNoir2">
    <w:name w:val="Style Titre 8 + Non (Complexe) Gras Noir2"/>
    <w:basedOn w:val="Titre8"/>
    <w:link w:val="StyleTitre8NonComplexeGrasNoir2Car"/>
    <w:autoRedefine/>
    <w:rsid w:val="007C282B"/>
    <w:pPr>
      <w:widowControl w:val="0"/>
      <w:autoSpaceDE w:val="0"/>
      <w:autoSpaceDN w:val="0"/>
      <w:adjustRightInd w:val="0"/>
      <w:spacing w:before="0" w:after="0"/>
      <w:ind w:left="-1" w:firstLine="1"/>
      <w:jc w:val="both"/>
    </w:pPr>
    <w:rPr>
      <w:rFonts w:asciiTheme="majorBidi" w:hAnsiTheme="majorBidi" w:cstheme="majorBidi"/>
      <w:i w:val="0"/>
      <w:iCs w:val="0"/>
      <w:color w:val="000000"/>
    </w:rPr>
  </w:style>
  <w:style w:type="character" w:customStyle="1" w:styleId="StyleTitre8NonComplexeGrasNoir2Car">
    <w:name w:val="Style Titre 8 + Non (Complexe) Gras Noir2 Car"/>
    <w:link w:val="StyleTitre8NonComplexeGrasNoir2"/>
    <w:rsid w:val="007C282B"/>
    <w:rPr>
      <w:rFonts w:asciiTheme="majorBidi" w:eastAsia="Calibri" w:hAnsiTheme="majorBidi" w:cstheme="majorBidi"/>
      <w:color w:val="000000"/>
      <w:sz w:val="24"/>
      <w:szCs w:val="24"/>
    </w:rPr>
  </w:style>
  <w:style w:type="paragraph" w:customStyle="1" w:styleId="StyleAvant3ptAprs3pt">
    <w:name w:val="Style Avant : 3 pt Après : 3 pt"/>
    <w:basedOn w:val="Normal"/>
    <w:uiPriority w:val="99"/>
    <w:rsid w:val="007C282B"/>
    <w:pPr>
      <w:autoSpaceDE w:val="0"/>
      <w:autoSpaceDN w:val="0"/>
      <w:adjustRightInd w:val="0"/>
      <w:spacing w:before="60" w:after="60" w:line="240" w:lineRule="auto"/>
      <w:ind w:right="26"/>
      <w:jc w:val="both"/>
    </w:pPr>
    <w:rPr>
      <w:rFonts w:ascii="Times New Roman" w:eastAsia="Times New Roman" w:hAnsi="Times New Roman" w:cs="Times New Roman"/>
      <w:bCs/>
      <w:color w:val="000000"/>
      <w:sz w:val="24"/>
      <w:szCs w:val="24"/>
      <w:lang w:val="fr-FR" w:eastAsia="fr-CH"/>
    </w:rPr>
  </w:style>
  <w:style w:type="paragraph" w:customStyle="1" w:styleId="StyleGrasNoirAvant0ptAprs0pt">
    <w:name w:val="Style Gras Noir Avant : 0 pt Après : 0 pt"/>
    <w:basedOn w:val="Normal"/>
    <w:autoRedefine/>
    <w:uiPriority w:val="99"/>
    <w:rsid w:val="007C282B"/>
    <w:pPr>
      <w:keepLines/>
      <w:spacing w:after="0" w:line="240" w:lineRule="auto"/>
      <w:ind w:right="68"/>
      <w:jc w:val="both"/>
    </w:pPr>
    <w:rPr>
      <w:rFonts w:ascii="Times New (W1)" w:eastAsia="Times New Roman" w:hAnsi="Times New (W1)" w:cs="Traditional Arabic"/>
      <w:color w:val="000000"/>
      <w:sz w:val="24"/>
      <w:szCs w:val="24"/>
      <w:lang w:val="fr-FR" w:eastAsia="fr-CH"/>
    </w:rPr>
  </w:style>
  <w:style w:type="paragraph" w:styleId="TM1">
    <w:name w:val="toc 1"/>
    <w:basedOn w:val="Normal"/>
    <w:next w:val="Normal"/>
    <w:autoRedefine/>
    <w:uiPriority w:val="39"/>
    <w:rsid w:val="00DF74DE"/>
    <w:pPr>
      <w:keepLines/>
      <w:tabs>
        <w:tab w:val="right" w:pos="10194"/>
      </w:tabs>
      <w:bidi/>
      <w:spacing w:after="0" w:line="240" w:lineRule="auto"/>
      <w:ind w:left="-1" w:right="68" w:firstLine="1"/>
    </w:pPr>
    <w:rPr>
      <w:rFonts w:ascii="Times New Roman" w:eastAsia="Times New Roman" w:hAnsi="Times New Roman" w:cs="Times New Roman"/>
      <w:noProof/>
      <w:lang w:val="fr-FR" w:eastAsia="fr-CH"/>
    </w:rPr>
  </w:style>
  <w:style w:type="character" w:customStyle="1" w:styleId="elements">
    <w:name w:val="elements"/>
    <w:basedOn w:val="Policepardfaut"/>
    <w:rsid w:val="007C282B"/>
  </w:style>
  <w:style w:type="character" w:styleId="CitationHTML">
    <w:name w:val="HTML Cite"/>
    <w:rsid w:val="007C282B"/>
    <w:rPr>
      <w:i/>
      <w:iCs/>
    </w:rPr>
  </w:style>
  <w:style w:type="character" w:styleId="Numrodepage">
    <w:name w:val="page number"/>
    <w:basedOn w:val="Policepardfaut"/>
    <w:rsid w:val="007C282B"/>
  </w:style>
  <w:style w:type="paragraph" w:styleId="Pieddepage">
    <w:name w:val="footer"/>
    <w:basedOn w:val="Normal"/>
    <w:link w:val="PieddepageCar"/>
    <w:uiPriority w:val="99"/>
    <w:rsid w:val="007C282B"/>
    <w:pPr>
      <w:keepLines/>
      <w:tabs>
        <w:tab w:val="center" w:pos="4819"/>
        <w:tab w:val="right" w:pos="9071"/>
      </w:tabs>
      <w:spacing w:after="0" w:line="240" w:lineRule="auto"/>
      <w:ind w:right="68"/>
      <w:jc w:val="both"/>
    </w:pPr>
    <w:rPr>
      <w:rFonts w:ascii="Times New (W1)" w:eastAsia="Times New Roman" w:hAnsi="Times New (W1)" w:cs="Traditional Arabic"/>
      <w:bCs/>
      <w:sz w:val="24"/>
      <w:szCs w:val="24"/>
      <w:lang w:val="fr-FR" w:eastAsia="fr-CH"/>
    </w:rPr>
  </w:style>
  <w:style w:type="character" w:customStyle="1" w:styleId="PieddepageCar">
    <w:name w:val="Pied de page Car"/>
    <w:basedOn w:val="Policepardfaut"/>
    <w:link w:val="Pieddepage"/>
    <w:uiPriority w:val="99"/>
    <w:rsid w:val="007C282B"/>
    <w:rPr>
      <w:rFonts w:ascii="Times New (W1)" w:hAnsi="Times New (W1)" w:cs="Traditional Arabic"/>
      <w:bCs/>
      <w:sz w:val="24"/>
      <w:szCs w:val="24"/>
      <w:lang w:val="fr-FR" w:eastAsia="fr-CH"/>
    </w:rPr>
  </w:style>
  <w:style w:type="paragraph" w:styleId="En-tte">
    <w:name w:val="header"/>
    <w:basedOn w:val="Normal"/>
    <w:link w:val="En-tteCar"/>
    <w:uiPriority w:val="99"/>
    <w:unhideWhenUsed/>
    <w:rsid w:val="007C282B"/>
    <w:pPr>
      <w:tabs>
        <w:tab w:val="center" w:pos="4153"/>
        <w:tab w:val="right" w:pos="8306"/>
      </w:tabs>
      <w:spacing w:after="0" w:line="240" w:lineRule="auto"/>
    </w:pPr>
  </w:style>
  <w:style w:type="character" w:customStyle="1" w:styleId="En-tteCar">
    <w:name w:val="En-tête Car"/>
    <w:basedOn w:val="Policepardfaut"/>
    <w:link w:val="En-tte"/>
    <w:uiPriority w:val="99"/>
    <w:rsid w:val="007C282B"/>
    <w:rPr>
      <w:rFonts w:ascii="Calibri" w:eastAsia="Calibri" w:hAnsi="Calibri" w:cs="Arial"/>
      <w:sz w:val="22"/>
      <w:szCs w:val="22"/>
    </w:rPr>
  </w:style>
  <w:style w:type="character" w:customStyle="1" w:styleId="TextedebullesCar">
    <w:name w:val="Texte de bulles Car"/>
    <w:link w:val="Textedebulles"/>
    <w:uiPriority w:val="99"/>
    <w:semiHidden/>
    <w:rsid w:val="007C282B"/>
    <w:rPr>
      <w:rFonts w:ascii="Tahoma" w:eastAsia="Calibri" w:hAnsi="Tahoma" w:cs="Tahoma"/>
      <w:sz w:val="16"/>
      <w:szCs w:val="16"/>
    </w:rPr>
  </w:style>
  <w:style w:type="paragraph" w:styleId="Textedebulles">
    <w:name w:val="Balloon Text"/>
    <w:basedOn w:val="Normal"/>
    <w:link w:val="TextedebullesCar"/>
    <w:uiPriority w:val="99"/>
    <w:semiHidden/>
    <w:unhideWhenUsed/>
    <w:rsid w:val="007C282B"/>
    <w:pPr>
      <w:spacing w:after="0" w:line="240" w:lineRule="auto"/>
    </w:pPr>
    <w:rPr>
      <w:rFonts w:ascii="Tahoma" w:hAnsi="Tahoma" w:cs="Tahoma"/>
      <w:sz w:val="16"/>
      <w:szCs w:val="16"/>
    </w:rPr>
  </w:style>
  <w:style w:type="character" w:customStyle="1" w:styleId="TextedebullesCar1">
    <w:name w:val="Texte de bulles Car1"/>
    <w:basedOn w:val="Policepardfaut"/>
    <w:uiPriority w:val="99"/>
    <w:rsid w:val="007C282B"/>
    <w:rPr>
      <w:rFonts w:ascii="Tahoma" w:eastAsia="Calibri" w:hAnsi="Tahoma" w:cs="Tahoma"/>
      <w:sz w:val="16"/>
      <w:szCs w:val="16"/>
    </w:rPr>
  </w:style>
  <w:style w:type="character" w:customStyle="1" w:styleId="CitationCar1">
    <w:name w:val="Citation Car1"/>
    <w:basedOn w:val="Policepardfaut"/>
    <w:uiPriority w:val="99"/>
    <w:rsid w:val="007C282B"/>
    <w:rPr>
      <w:rFonts w:ascii="Calibri" w:eastAsia="Calibri" w:hAnsi="Calibri" w:cs="Arial"/>
      <w:i/>
      <w:iCs/>
      <w:color w:val="000000"/>
    </w:rPr>
  </w:style>
  <w:style w:type="character" w:customStyle="1" w:styleId="NotedefinCar">
    <w:name w:val="Note de fin Car"/>
    <w:link w:val="Notedefin"/>
    <w:uiPriority w:val="99"/>
    <w:semiHidden/>
    <w:rsid w:val="007C282B"/>
    <w:rPr>
      <w:rFonts w:ascii="Calibri" w:eastAsia="Calibri" w:hAnsi="Calibri" w:cs="Arial"/>
    </w:rPr>
  </w:style>
  <w:style w:type="paragraph" w:styleId="Notedefin">
    <w:name w:val="endnote text"/>
    <w:basedOn w:val="Normal"/>
    <w:link w:val="NotedefinCar"/>
    <w:uiPriority w:val="99"/>
    <w:semiHidden/>
    <w:unhideWhenUsed/>
    <w:rsid w:val="007C282B"/>
    <w:pPr>
      <w:spacing w:after="0" w:line="240" w:lineRule="auto"/>
    </w:pPr>
    <w:rPr>
      <w:sz w:val="20"/>
      <w:szCs w:val="20"/>
    </w:rPr>
  </w:style>
  <w:style w:type="character" w:customStyle="1" w:styleId="NotedefinCar1">
    <w:name w:val="Note de fin Car1"/>
    <w:basedOn w:val="Policepardfaut"/>
    <w:uiPriority w:val="99"/>
    <w:rsid w:val="007C282B"/>
    <w:rPr>
      <w:rFonts w:ascii="Calibri" w:eastAsia="Calibri" w:hAnsi="Calibri" w:cs="Arial"/>
    </w:rPr>
  </w:style>
  <w:style w:type="character" w:customStyle="1" w:styleId="ttl">
    <w:name w:val="ttl"/>
    <w:basedOn w:val="Policepardfaut"/>
    <w:rsid w:val="007C282B"/>
  </w:style>
  <w:style w:type="paragraph" w:styleId="NormalWeb">
    <w:name w:val="Normal (Web)"/>
    <w:basedOn w:val="Normal"/>
    <w:uiPriority w:val="99"/>
    <w:rsid w:val="007C282B"/>
    <w:pPr>
      <w:spacing w:after="0" w:line="240" w:lineRule="auto"/>
    </w:pPr>
    <w:rPr>
      <w:rFonts w:ascii="Times New Roman" w:eastAsia="Times New Roman" w:hAnsi="Times New Roman" w:cs="Times New Roman"/>
      <w:sz w:val="24"/>
      <w:szCs w:val="24"/>
      <w:lang w:val="en-US"/>
    </w:rPr>
  </w:style>
  <w:style w:type="character" w:customStyle="1" w:styleId="postbody">
    <w:name w:val="postbody"/>
    <w:basedOn w:val="Policepardfaut"/>
    <w:rsid w:val="007C282B"/>
  </w:style>
  <w:style w:type="paragraph" w:styleId="TM4">
    <w:name w:val="toc 4"/>
    <w:basedOn w:val="Normal"/>
    <w:next w:val="Normal"/>
    <w:autoRedefine/>
    <w:uiPriority w:val="39"/>
    <w:unhideWhenUsed/>
    <w:rsid w:val="00795286"/>
    <w:pPr>
      <w:tabs>
        <w:tab w:val="right" w:pos="10190"/>
      </w:tabs>
      <w:bidi/>
      <w:spacing w:after="0" w:line="240" w:lineRule="auto"/>
      <w:ind w:left="-6"/>
    </w:pPr>
  </w:style>
  <w:style w:type="paragraph" w:styleId="TM3">
    <w:name w:val="toc 3"/>
    <w:basedOn w:val="Normal"/>
    <w:next w:val="Normal"/>
    <w:autoRedefine/>
    <w:uiPriority w:val="39"/>
    <w:unhideWhenUsed/>
    <w:rsid w:val="007C282B"/>
    <w:pPr>
      <w:spacing w:after="100"/>
      <w:ind w:left="440"/>
    </w:pPr>
  </w:style>
  <w:style w:type="paragraph" w:customStyle="1" w:styleId="StyleCorpsdetexte2ComplexeTraditionalArabicComplexe">
    <w:name w:val="Style Corps de texte 2 + (Complexe) Traditional Arabic (Complexe) ..."/>
    <w:autoRedefine/>
    <w:uiPriority w:val="99"/>
    <w:rsid w:val="007C282B"/>
    <w:pPr>
      <w:bidi/>
    </w:pPr>
    <w:rPr>
      <w:rFonts w:ascii="Times New (W1)" w:hAnsi="Times New (W1)" w:cs="Traditional Arabic"/>
      <w:b/>
      <w:noProof/>
      <w:color w:val="000000"/>
      <w:sz w:val="24"/>
      <w:szCs w:val="24"/>
      <w:lang w:val="fr-FR" w:eastAsia="fr-CH"/>
    </w:rPr>
  </w:style>
  <w:style w:type="character" w:styleId="Appeldenotedefin">
    <w:name w:val="endnote reference"/>
    <w:uiPriority w:val="99"/>
    <w:semiHidden/>
    <w:unhideWhenUsed/>
    <w:rsid w:val="007C282B"/>
    <w:rPr>
      <w:vertAlign w:val="superscript"/>
    </w:rPr>
  </w:style>
  <w:style w:type="character" w:customStyle="1" w:styleId="NotedebasdepageCar1">
    <w:name w:val="Note de bas de page Car1"/>
    <w:aliases w:val="n Car1,Texto nota pie Car Car1,Texto nota pie Car2 Car Car1,Texto nota pie Car1 Car Car Car1,Texto nota pie Car Car Car Car Car1,Texto nota pie Car1 Car1 Car Car Car1 Car1,Texto nota pie Car Car Car1 Car Car Car1 Car1"/>
    <w:semiHidden/>
    <w:rsid w:val="007C282B"/>
    <w:rPr>
      <w:rFonts w:ascii="Calibri" w:eastAsia="Calibri" w:hAnsi="Calibri" w:cs="Arial"/>
      <w:sz w:val="20"/>
      <w:szCs w:val="20"/>
    </w:rPr>
  </w:style>
  <w:style w:type="character" w:styleId="Textedelespacerserv">
    <w:name w:val="Placeholder Text"/>
    <w:uiPriority w:val="99"/>
    <w:semiHidden/>
    <w:rsid w:val="007C282B"/>
    <w:rPr>
      <w:color w:val="808080"/>
    </w:rPr>
  </w:style>
  <w:style w:type="paragraph" w:styleId="TM2">
    <w:name w:val="toc 2"/>
    <w:basedOn w:val="Normal"/>
    <w:next w:val="Normal"/>
    <w:autoRedefine/>
    <w:uiPriority w:val="39"/>
    <w:unhideWhenUsed/>
    <w:rsid w:val="007C282B"/>
    <w:pPr>
      <w:spacing w:after="100"/>
      <w:ind w:left="220"/>
    </w:pPr>
    <w:rPr>
      <w:rFonts w:eastAsia="Times New Roman"/>
      <w:lang w:eastAsia="fr-CH"/>
    </w:rPr>
  </w:style>
  <w:style w:type="paragraph" w:styleId="TM5">
    <w:name w:val="toc 5"/>
    <w:basedOn w:val="Normal"/>
    <w:next w:val="Normal"/>
    <w:autoRedefine/>
    <w:uiPriority w:val="39"/>
    <w:unhideWhenUsed/>
    <w:rsid w:val="007C282B"/>
    <w:pPr>
      <w:spacing w:after="100"/>
      <w:ind w:left="880"/>
    </w:pPr>
    <w:rPr>
      <w:rFonts w:eastAsia="Times New Roman"/>
      <w:lang w:eastAsia="fr-CH"/>
    </w:rPr>
  </w:style>
  <w:style w:type="paragraph" w:styleId="TM6">
    <w:name w:val="toc 6"/>
    <w:basedOn w:val="Normal"/>
    <w:next w:val="Normal"/>
    <w:autoRedefine/>
    <w:uiPriority w:val="39"/>
    <w:unhideWhenUsed/>
    <w:rsid w:val="007C282B"/>
    <w:pPr>
      <w:spacing w:after="100"/>
      <w:ind w:left="1100"/>
    </w:pPr>
    <w:rPr>
      <w:rFonts w:eastAsia="Times New Roman"/>
      <w:lang w:eastAsia="fr-CH"/>
    </w:rPr>
  </w:style>
  <w:style w:type="paragraph" w:styleId="TM7">
    <w:name w:val="toc 7"/>
    <w:basedOn w:val="Normal"/>
    <w:next w:val="Normal"/>
    <w:autoRedefine/>
    <w:uiPriority w:val="39"/>
    <w:unhideWhenUsed/>
    <w:rsid w:val="007C282B"/>
    <w:pPr>
      <w:spacing w:after="100"/>
      <w:ind w:left="1320"/>
    </w:pPr>
    <w:rPr>
      <w:rFonts w:eastAsia="Times New Roman"/>
      <w:lang w:eastAsia="fr-CH"/>
    </w:rPr>
  </w:style>
  <w:style w:type="paragraph" w:styleId="TM8">
    <w:name w:val="toc 8"/>
    <w:basedOn w:val="Normal"/>
    <w:next w:val="Normal"/>
    <w:autoRedefine/>
    <w:uiPriority w:val="39"/>
    <w:unhideWhenUsed/>
    <w:rsid w:val="007C282B"/>
    <w:pPr>
      <w:spacing w:after="100"/>
      <w:ind w:left="1540"/>
    </w:pPr>
    <w:rPr>
      <w:rFonts w:eastAsia="Times New Roman"/>
      <w:lang w:eastAsia="fr-CH"/>
    </w:rPr>
  </w:style>
  <w:style w:type="paragraph" w:styleId="TM9">
    <w:name w:val="toc 9"/>
    <w:basedOn w:val="Normal"/>
    <w:next w:val="Normal"/>
    <w:autoRedefine/>
    <w:uiPriority w:val="39"/>
    <w:unhideWhenUsed/>
    <w:rsid w:val="007C282B"/>
    <w:pPr>
      <w:spacing w:after="100"/>
      <w:ind w:left="1760"/>
    </w:pPr>
    <w:rPr>
      <w:rFonts w:eastAsia="Times New Roman"/>
      <w:lang w:eastAsia="fr-CH"/>
    </w:rPr>
  </w:style>
  <w:style w:type="character" w:customStyle="1" w:styleId="top">
    <w:name w:val="top"/>
    <w:rsid w:val="007C282B"/>
  </w:style>
  <w:style w:type="table" w:styleId="Grilledutableau">
    <w:name w:val="Table Grid"/>
    <w:basedOn w:val="TableauNormal"/>
    <w:rsid w:val="007C28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7C282B"/>
  </w:style>
  <w:style w:type="character" w:customStyle="1" w:styleId="fn">
    <w:name w:val="fn"/>
    <w:basedOn w:val="Policepardfaut"/>
    <w:rsid w:val="007C282B"/>
  </w:style>
  <w:style w:type="character" w:customStyle="1" w:styleId="apple-style-span">
    <w:name w:val="apple-style-span"/>
    <w:basedOn w:val="Policepardfaut"/>
    <w:rsid w:val="007C282B"/>
  </w:style>
  <w:style w:type="paragraph" w:customStyle="1" w:styleId="msolistparagraphcxspfirst">
    <w:name w:val="msolistparagraphcxspfirst"/>
    <w:basedOn w:val="Normal"/>
    <w:rsid w:val="007C282B"/>
    <w:pPr>
      <w:spacing w:after="0"/>
      <w:ind w:left="720"/>
    </w:pPr>
    <w:rPr>
      <w:rFonts w:eastAsia="Times New Roman" w:cs="Times New Roman"/>
      <w:lang w:eastAsia="fr-CH"/>
    </w:rPr>
  </w:style>
  <w:style w:type="paragraph" w:customStyle="1" w:styleId="msolistparagraphcxspmiddle">
    <w:name w:val="msolistparagraphcxspmiddle"/>
    <w:basedOn w:val="Normal"/>
    <w:rsid w:val="007C282B"/>
    <w:pPr>
      <w:spacing w:after="0"/>
      <w:ind w:left="720"/>
    </w:pPr>
    <w:rPr>
      <w:rFonts w:eastAsia="Times New Roman" w:cs="Times New Roman"/>
      <w:lang w:eastAsia="fr-CH"/>
    </w:rPr>
  </w:style>
  <w:style w:type="paragraph" w:customStyle="1" w:styleId="msolistparagraphcxsplast">
    <w:name w:val="msolistparagraphcxsplast"/>
    <w:basedOn w:val="Normal"/>
    <w:rsid w:val="007C282B"/>
    <w:pPr>
      <w:ind w:left="720"/>
    </w:pPr>
    <w:rPr>
      <w:rFonts w:eastAsia="Times New Roman" w:cs="Times New Roman"/>
      <w:lang w:eastAsia="fr-CH"/>
    </w:rPr>
  </w:style>
  <w:style w:type="paragraph" w:customStyle="1" w:styleId="msochpdefault">
    <w:name w:val="msochpdefault"/>
    <w:basedOn w:val="Normal"/>
    <w:rsid w:val="007C282B"/>
    <w:pPr>
      <w:spacing w:after="0" w:line="240" w:lineRule="auto"/>
    </w:pPr>
    <w:rPr>
      <w:rFonts w:eastAsia="Times New Roman" w:cs="Times New Roman"/>
      <w:sz w:val="24"/>
      <w:szCs w:val="24"/>
      <w:lang w:eastAsia="fr-CH"/>
    </w:rPr>
  </w:style>
  <w:style w:type="paragraph" w:customStyle="1" w:styleId="msopapdefault">
    <w:name w:val="msopapdefault"/>
    <w:basedOn w:val="Normal"/>
    <w:rsid w:val="007C282B"/>
    <w:rPr>
      <w:rFonts w:ascii="Times New Roman" w:eastAsia="Times New Roman" w:hAnsi="Times New Roman" w:cs="Times New Roman"/>
      <w:sz w:val="24"/>
      <w:szCs w:val="24"/>
      <w:lang w:eastAsia="fr-CH"/>
    </w:rPr>
  </w:style>
  <w:style w:type="character" w:customStyle="1" w:styleId="textexposedshow">
    <w:name w:val="text_exposed_show"/>
    <w:basedOn w:val="Policepardfaut"/>
    <w:rsid w:val="007C282B"/>
  </w:style>
  <w:style w:type="paragraph" w:customStyle="1" w:styleId="a">
    <w:name w:val="تعليق صورة"/>
    <w:basedOn w:val="Normal"/>
    <w:next w:val="Normal"/>
    <w:rsid w:val="007C282B"/>
    <w:pPr>
      <w:bidi/>
      <w:spacing w:after="0" w:line="240" w:lineRule="auto"/>
      <w:jc w:val="center"/>
    </w:pPr>
    <w:rPr>
      <w:rFonts w:ascii="Times New Roman" w:eastAsia="Times New Roman" w:hAnsi="Times New Roman" w:cs="Simplified Arabic"/>
      <w:sz w:val="24"/>
      <w:szCs w:val="32"/>
      <w:lang w:val="en-US"/>
    </w:rPr>
  </w:style>
  <w:style w:type="character" w:customStyle="1" w:styleId="fsm">
    <w:name w:val="fsm"/>
    <w:basedOn w:val="Policepardfaut"/>
    <w:rsid w:val="007A7367"/>
  </w:style>
  <w:style w:type="paragraph" w:styleId="z-Hautduformulaire">
    <w:name w:val="HTML Top of Form"/>
    <w:basedOn w:val="Normal"/>
    <w:next w:val="Normal"/>
    <w:link w:val="z-HautduformulaireCar"/>
    <w:hidden/>
    <w:uiPriority w:val="99"/>
    <w:semiHidden/>
    <w:unhideWhenUsed/>
    <w:rsid w:val="00003725"/>
    <w:pPr>
      <w:pBdr>
        <w:bottom w:val="single" w:sz="6" w:space="1" w:color="auto"/>
      </w:pBdr>
      <w:spacing w:after="0" w:line="240" w:lineRule="auto"/>
      <w:jc w:val="center"/>
    </w:pPr>
    <w:rPr>
      <w:rFonts w:ascii="Arial" w:eastAsia="Times New Roman" w:hAnsi="Arial"/>
      <w:vanish/>
      <w:sz w:val="16"/>
      <w:szCs w:val="16"/>
      <w:lang w:eastAsia="zh-CN"/>
    </w:rPr>
  </w:style>
  <w:style w:type="character" w:customStyle="1" w:styleId="z-HautduformulaireCar">
    <w:name w:val="z-Haut du formulaire Car"/>
    <w:basedOn w:val="Policepardfaut"/>
    <w:link w:val="z-Hautduformulaire"/>
    <w:uiPriority w:val="99"/>
    <w:semiHidden/>
    <w:rsid w:val="00003725"/>
    <w:rPr>
      <w:rFonts w:ascii="Arial" w:hAnsi="Arial" w:cs="Arial"/>
      <w:vanish/>
      <w:sz w:val="16"/>
      <w:szCs w:val="16"/>
      <w:lang w:eastAsia="zh-CN"/>
    </w:rPr>
  </w:style>
  <w:style w:type="paragraph" w:customStyle="1" w:styleId="first-para">
    <w:name w:val="first-para"/>
    <w:basedOn w:val="Normal"/>
    <w:uiPriority w:val="99"/>
    <w:rsid w:val="005F0F2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notranslate">
    <w:name w:val="notranslate"/>
    <w:basedOn w:val="Policepardfaut"/>
    <w:rsid w:val="005F0F22"/>
  </w:style>
  <w:style w:type="paragraph" w:customStyle="1" w:styleId="arttextmain">
    <w:name w:val="arttextmain"/>
    <w:basedOn w:val="Normal"/>
    <w:rsid w:val="005F0F2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followlink">
    <w:name w:val="followlink"/>
    <w:basedOn w:val="Policepardfaut"/>
    <w:rsid w:val="005F0F22"/>
  </w:style>
  <w:style w:type="character" w:customStyle="1" w:styleId="2oy">
    <w:name w:val="_2oy"/>
    <w:basedOn w:val="Policepardfaut"/>
    <w:rsid w:val="005F0F22"/>
  </w:style>
  <w:style w:type="character" w:customStyle="1" w:styleId="510f">
    <w:name w:val="_510f"/>
    <w:basedOn w:val="Policepardfaut"/>
    <w:rsid w:val="005F0F22"/>
  </w:style>
  <w:style w:type="character" w:customStyle="1" w:styleId="articlecontent">
    <w:name w:val="articlecontent"/>
    <w:basedOn w:val="Policepardfaut"/>
    <w:rsid w:val="005F0F22"/>
  </w:style>
  <w:style w:type="character" w:customStyle="1" w:styleId="storyauthor">
    <w:name w:val="story_author"/>
    <w:basedOn w:val="Policepardfaut"/>
    <w:rsid w:val="005F0F22"/>
  </w:style>
  <w:style w:type="character" w:customStyle="1" w:styleId="storydate">
    <w:name w:val="story_date"/>
    <w:basedOn w:val="Policepardfaut"/>
    <w:rsid w:val="005F0F22"/>
  </w:style>
  <w:style w:type="character" w:customStyle="1" w:styleId="category">
    <w:name w:val="category"/>
    <w:basedOn w:val="Policepardfaut"/>
    <w:rsid w:val="005F0F22"/>
  </w:style>
  <w:style w:type="character" w:customStyle="1" w:styleId="icon">
    <w:name w:val="icon"/>
    <w:basedOn w:val="Policepardfaut"/>
    <w:rsid w:val="005F0F22"/>
  </w:style>
  <w:style w:type="character" w:customStyle="1" w:styleId="comments">
    <w:name w:val="comments"/>
    <w:basedOn w:val="Policepardfaut"/>
    <w:rsid w:val="005F0F22"/>
  </w:style>
  <w:style w:type="character" w:customStyle="1" w:styleId="month">
    <w:name w:val="month"/>
    <w:basedOn w:val="Policepardfaut"/>
    <w:rsid w:val="005F0F22"/>
  </w:style>
  <w:style w:type="character" w:customStyle="1" w:styleId="day">
    <w:name w:val="day"/>
    <w:basedOn w:val="Policepardfaut"/>
    <w:rsid w:val="005F0F22"/>
  </w:style>
  <w:style w:type="character" w:customStyle="1" w:styleId="post-format-icon">
    <w:name w:val="post-format-icon"/>
    <w:basedOn w:val="Policepardfaut"/>
    <w:rsid w:val="005F0F22"/>
  </w:style>
  <w:style w:type="character" w:customStyle="1" w:styleId="year">
    <w:name w:val="year"/>
    <w:basedOn w:val="Policepardfaut"/>
    <w:rsid w:val="005F0F22"/>
  </w:style>
  <w:style w:type="character" w:customStyle="1" w:styleId="Lgende1">
    <w:name w:val="Légende1"/>
    <w:basedOn w:val="Policepardfaut"/>
    <w:rsid w:val="005F0F22"/>
  </w:style>
  <w:style w:type="paragraph" w:customStyle="1" w:styleId="yui3130ym161389793143792186">
    <w:name w:val="yui_3_13_0_ym1_6_1389793143792_186"/>
    <w:basedOn w:val="Normal"/>
    <w:uiPriority w:val="99"/>
    <w:rsid w:val="005F0F2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yui3130ym161389793143792190">
    <w:name w:val="yui_3_13_0_ym1_6_1389793143792_190"/>
    <w:basedOn w:val="Policepardfaut"/>
    <w:rsid w:val="005F0F22"/>
  </w:style>
  <w:style w:type="character" w:customStyle="1" w:styleId="yui3130ym11138979314379217117">
    <w:name w:val="yui_3_13_0_ym1_1_1389793143792_17117"/>
    <w:basedOn w:val="Policepardfaut"/>
    <w:rsid w:val="005F0F22"/>
  </w:style>
  <w:style w:type="character" w:customStyle="1" w:styleId="yui3130ym161389793143792231">
    <w:name w:val="yui_3_13_0_ym1_6_1389793143792_231"/>
    <w:basedOn w:val="Policepardfaut"/>
    <w:rsid w:val="005F0F22"/>
  </w:style>
  <w:style w:type="character" w:customStyle="1" w:styleId="yui3130ym11138979314379217116">
    <w:name w:val="yui_3_13_0_ym1_1_1389793143792_17116"/>
    <w:basedOn w:val="Policepardfaut"/>
    <w:rsid w:val="005F0F22"/>
  </w:style>
  <w:style w:type="character" w:customStyle="1" w:styleId="yui3130ym11138979314379217141">
    <w:name w:val="yui_3_13_0_ym1_1_1389793143792_17141"/>
    <w:basedOn w:val="Policepardfaut"/>
    <w:rsid w:val="005F0F22"/>
  </w:style>
  <w:style w:type="character" w:customStyle="1" w:styleId="yui3130ym11138979314379217142">
    <w:name w:val="yui_3_13_0_ym1_1_1389793143792_17142"/>
    <w:basedOn w:val="Policepardfaut"/>
    <w:rsid w:val="005F0F22"/>
  </w:style>
  <w:style w:type="character" w:customStyle="1" w:styleId="yui3130ym11138979314379217114">
    <w:name w:val="yui_3_13_0_ym1_1_1389793143792_17114"/>
    <w:basedOn w:val="Policepardfaut"/>
    <w:rsid w:val="005F0F22"/>
  </w:style>
  <w:style w:type="paragraph" w:customStyle="1" w:styleId="yui3130ym161389793143792203">
    <w:name w:val="yui_3_13_0_ym1_6_1389793143792_203"/>
    <w:basedOn w:val="Normal"/>
    <w:uiPriority w:val="99"/>
    <w:rsid w:val="005F0F22"/>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yui3130ym161389793143792212">
    <w:name w:val="yui_3_13_0_ym1_6_1389793143792_212"/>
    <w:basedOn w:val="Normal"/>
    <w:uiPriority w:val="99"/>
    <w:rsid w:val="005F0F22"/>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yui3130ym161389793143792224">
    <w:name w:val="yui_3_13_0_ym1_6_1389793143792_224"/>
    <w:basedOn w:val="Normal"/>
    <w:uiPriority w:val="99"/>
    <w:rsid w:val="005F0F22"/>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yui3130ym161389793143792227">
    <w:name w:val="yui_3_13_0_ym1_6_1389793143792_227"/>
    <w:basedOn w:val="Normal"/>
    <w:uiPriority w:val="99"/>
    <w:rsid w:val="005F0F22"/>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PrformatHTML">
    <w:name w:val="HTML Preformatted"/>
    <w:basedOn w:val="Normal"/>
    <w:link w:val="PrformatHTMLCar"/>
    <w:uiPriority w:val="99"/>
    <w:semiHidden/>
    <w:unhideWhenUsed/>
    <w:rsid w:val="005F0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character" w:customStyle="1" w:styleId="PrformatHTMLCar">
    <w:name w:val="Préformaté HTML Car"/>
    <w:basedOn w:val="Policepardfaut"/>
    <w:link w:val="PrformatHTML"/>
    <w:uiPriority w:val="99"/>
    <w:semiHidden/>
    <w:rsid w:val="005F0F22"/>
    <w:rPr>
      <w:rFonts w:ascii="Courier New" w:hAnsi="Courier New" w:cs="Courier New"/>
      <w:lang w:eastAsia="fr-CH"/>
    </w:rPr>
  </w:style>
  <w:style w:type="table" w:customStyle="1" w:styleId="a0">
    <w:name w:val="أبيات قصيد"/>
    <w:basedOn w:val="Grilledutableau"/>
    <w:rsid w:val="005F0F22"/>
    <w:pPr>
      <w:bidi/>
      <w:jc w:val="center"/>
    </w:pPr>
    <w:rPr>
      <w:rFonts w:ascii="Times New Roman" w:eastAsia="Times New Roman" w:hAnsi="Times New Roman" w:cs="AL-Mohanad"/>
      <w:sz w:val="20"/>
      <w:szCs w:val="32"/>
      <w:lang w:eastAsia="fr-CH"/>
    </w:rPr>
    <w:tblPr>
      <w:jc w:val="center"/>
    </w:tblPr>
    <w:trPr>
      <w:jc w:val="center"/>
    </w:trPr>
    <w:tcPr>
      <w:vAlign w:val="center"/>
    </w:tcPr>
  </w:style>
  <w:style w:type="paragraph" w:customStyle="1" w:styleId="1">
    <w:name w:val="نمط1"/>
    <w:basedOn w:val="Notedebasdepage"/>
    <w:next w:val="Notedebasdepage"/>
    <w:rsid w:val="005F0F22"/>
    <w:pPr>
      <w:keepLines w:val="0"/>
      <w:numPr>
        <w:numId w:val="5"/>
      </w:numPr>
      <w:bidi/>
      <w:ind w:right="0"/>
      <w:jc w:val="left"/>
    </w:pPr>
    <w:rPr>
      <w:rFonts w:ascii="Times New Roman" w:hAnsi="Times New Roman" w:cs="AL-Mohanad"/>
      <w:bCs w:val="0"/>
      <w:lang w:val="en-US" w:eastAsia="en-US"/>
    </w:rPr>
  </w:style>
  <w:style w:type="paragraph" w:customStyle="1" w:styleId="a1">
    <w:name w:val="المقدمة"/>
    <w:basedOn w:val="Normal"/>
    <w:link w:val="Char"/>
    <w:rsid w:val="005F0F22"/>
    <w:pPr>
      <w:bidi/>
      <w:spacing w:after="0" w:line="240" w:lineRule="auto"/>
      <w:jc w:val="center"/>
    </w:pPr>
    <w:rPr>
      <w:rFonts w:ascii="Times New Roman" w:eastAsia="Times New Roman" w:hAnsi="Times New Roman" w:cs="SKR HEAD1"/>
      <w:sz w:val="32"/>
      <w:szCs w:val="32"/>
      <w:lang w:val="en-US"/>
    </w:rPr>
  </w:style>
  <w:style w:type="paragraph" w:customStyle="1" w:styleId="a2">
    <w:name w:val="المقدمة يمين"/>
    <w:basedOn w:val="a1"/>
    <w:link w:val="Char0"/>
    <w:rsid w:val="005F0F22"/>
    <w:pPr>
      <w:jc w:val="left"/>
    </w:pPr>
  </w:style>
  <w:style w:type="character" w:customStyle="1" w:styleId="Char">
    <w:name w:val="المقدمة Char"/>
    <w:basedOn w:val="Policepardfaut"/>
    <w:link w:val="a1"/>
    <w:rsid w:val="005F0F22"/>
    <w:rPr>
      <w:rFonts w:cs="SKR HEAD1"/>
      <w:sz w:val="32"/>
      <w:szCs w:val="32"/>
      <w:lang w:val="en-US"/>
    </w:rPr>
  </w:style>
  <w:style w:type="character" w:customStyle="1" w:styleId="Char0">
    <w:name w:val="المقدمة يمين Char"/>
    <w:basedOn w:val="Char"/>
    <w:link w:val="a2"/>
    <w:rsid w:val="005F0F22"/>
    <w:rPr>
      <w:rFonts w:cs="SKR HEAD1"/>
      <w:sz w:val="32"/>
      <w:szCs w:val="32"/>
      <w:lang w:val="en-US"/>
    </w:rPr>
  </w:style>
  <w:style w:type="paragraph" w:customStyle="1" w:styleId="a3">
    <w:name w:val="الأنماط الفرعية"/>
    <w:basedOn w:val="Normal"/>
    <w:link w:val="Char1"/>
    <w:rsid w:val="005F0F22"/>
    <w:pPr>
      <w:bidi/>
      <w:spacing w:after="0" w:line="240" w:lineRule="auto"/>
      <w:jc w:val="lowKashida"/>
    </w:pPr>
    <w:rPr>
      <w:rFonts w:ascii="Times New Roman" w:eastAsia="Times New Roman" w:hAnsi="Times New Roman" w:cs="AL-Mohanad"/>
      <w:sz w:val="32"/>
      <w:szCs w:val="32"/>
      <w:lang w:val="en-US"/>
    </w:rPr>
  </w:style>
  <w:style w:type="character" w:customStyle="1" w:styleId="Char1">
    <w:name w:val="الأنماط الفرعية Char"/>
    <w:basedOn w:val="Policepardfaut"/>
    <w:link w:val="a3"/>
    <w:rsid w:val="005F0F22"/>
    <w:rPr>
      <w:rFonts w:cs="AL-Mohanad"/>
      <w:sz w:val="32"/>
      <w:szCs w:val="32"/>
      <w:lang w:val="en-US"/>
    </w:rPr>
  </w:style>
  <w:style w:type="paragraph" w:customStyle="1" w:styleId="detailfont">
    <w:name w:val="detailfont"/>
    <w:basedOn w:val="Normal"/>
    <w:rsid w:val="005F0F2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info-desc">
    <w:name w:val="info-desc"/>
    <w:basedOn w:val="Policepardfaut"/>
    <w:rsid w:val="005F0F22"/>
  </w:style>
  <w:style w:type="character" w:customStyle="1" w:styleId="usercontent">
    <w:name w:val="usercontent"/>
    <w:basedOn w:val="Policepardfaut"/>
    <w:rsid w:val="005F0F22"/>
  </w:style>
  <w:style w:type="paragraph" w:styleId="z-Basduformulaire">
    <w:name w:val="HTML Bottom of Form"/>
    <w:basedOn w:val="Normal"/>
    <w:next w:val="Normal"/>
    <w:link w:val="z-BasduformulaireCar"/>
    <w:hidden/>
    <w:uiPriority w:val="99"/>
    <w:semiHidden/>
    <w:unhideWhenUsed/>
    <w:rsid w:val="005F0F22"/>
    <w:pPr>
      <w:pBdr>
        <w:top w:val="single" w:sz="6" w:space="1" w:color="auto"/>
      </w:pBdr>
      <w:spacing w:after="0" w:line="240" w:lineRule="auto"/>
      <w:jc w:val="center"/>
    </w:pPr>
    <w:rPr>
      <w:rFonts w:ascii="Arial" w:eastAsia="Times New Roman" w:hAnsi="Arial"/>
      <w:vanish/>
      <w:sz w:val="16"/>
      <w:szCs w:val="16"/>
      <w:lang w:eastAsia="zh-CN"/>
    </w:rPr>
  </w:style>
  <w:style w:type="character" w:customStyle="1" w:styleId="z-BasduformulaireCar">
    <w:name w:val="z-Bas du formulaire Car"/>
    <w:basedOn w:val="Policepardfaut"/>
    <w:link w:val="z-Basduformulaire"/>
    <w:uiPriority w:val="99"/>
    <w:semiHidden/>
    <w:rsid w:val="005F0F22"/>
    <w:rPr>
      <w:rFonts w:ascii="Arial" w:hAnsi="Arial" w:cs="Arial"/>
      <w:vanish/>
      <w:sz w:val="16"/>
      <w:szCs w:val="16"/>
      <w:lang w:eastAsia="zh-CN"/>
    </w:rPr>
  </w:style>
  <w:style w:type="character" w:customStyle="1" w:styleId="art-postheadericon">
    <w:name w:val="art-postheadericon"/>
    <w:basedOn w:val="Policepardfaut"/>
    <w:rsid w:val="00FB1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107">
      <w:bodyDiv w:val="1"/>
      <w:marLeft w:val="0"/>
      <w:marRight w:val="0"/>
      <w:marTop w:val="0"/>
      <w:marBottom w:val="0"/>
      <w:divBdr>
        <w:top w:val="none" w:sz="0" w:space="0" w:color="auto"/>
        <w:left w:val="none" w:sz="0" w:space="0" w:color="auto"/>
        <w:bottom w:val="none" w:sz="0" w:space="0" w:color="auto"/>
        <w:right w:val="none" w:sz="0" w:space="0" w:color="auto"/>
      </w:divBdr>
    </w:div>
    <w:div w:id="27611368">
      <w:bodyDiv w:val="1"/>
      <w:marLeft w:val="0"/>
      <w:marRight w:val="0"/>
      <w:marTop w:val="0"/>
      <w:marBottom w:val="0"/>
      <w:divBdr>
        <w:top w:val="none" w:sz="0" w:space="0" w:color="auto"/>
        <w:left w:val="none" w:sz="0" w:space="0" w:color="auto"/>
        <w:bottom w:val="none" w:sz="0" w:space="0" w:color="auto"/>
        <w:right w:val="none" w:sz="0" w:space="0" w:color="auto"/>
      </w:divBdr>
    </w:div>
    <w:div w:id="93091940">
      <w:bodyDiv w:val="1"/>
      <w:marLeft w:val="0"/>
      <w:marRight w:val="0"/>
      <w:marTop w:val="0"/>
      <w:marBottom w:val="0"/>
      <w:divBdr>
        <w:top w:val="none" w:sz="0" w:space="0" w:color="auto"/>
        <w:left w:val="none" w:sz="0" w:space="0" w:color="auto"/>
        <w:bottom w:val="none" w:sz="0" w:space="0" w:color="auto"/>
        <w:right w:val="none" w:sz="0" w:space="0" w:color="auto"/>
      </w:divBdr>
    </w:div>
    <w:div w:id="115031468">
      <w:bodyDiv w:val="1"/>
      <w:marLeft w:val="0"/>
      <w:marRight w:val="0"/>
      <w:marTop w:val="0"/>
      <w:marBottom w:val="0"/>
      <w:divBdr>
        <w:top w:val="none" w:sz="0" w:space="0" w:color="auto"/>
        <w:left w:val="none" w:sz="0" w:space="0" w:color="auto"/>
        <w:bottom w:val="none" w:sz="0" w:space="0" w:color="auto"/>
        <w:right w:val="none" w:sz="0" w:space="0" w:color="auto"/>
      </w:divBdr>
    </w:div>
    <w:div w:id="182982355">
      <w:bodyDiv w:val="1"/>
      <w:marLeft w:val="0"/>
      <w:marRight w:val="0"/>
      <w:marTop w:val="0"/>
      <w:marBottom w:val="0"/>
      <w:divBdr>
        <w:top w:val="none" w:sz="0" w:space="0" w:color="auto"/>
        <w:left w:val="none" w:sz="0" w:space="0" w:color="auto"/>
        <w:bottom w:val="none" w:sz="0" w:space="0" w:color="auto"/>
        <w:right w:val="none" w:sz="0" w:space="0" w:color="auto"/>
      </w:divBdr>
    </w:div>
    <w:div w:id="207033630">
      <w:bodyDiv w:val="1"/>
      <w:marLeft w:val="0"/>
      <w:marRight w:val="0"/>
      <w:marTop w:val="0"/>
      <w:marBottom w:val="0"/>
      <w:divBdr>
        <w:top w:val="none" w:sz="0" w:space="0" w:color="auto"/>
        <w:left w:val="none" w:sz="0" w:space="0" w:color="auto"/>
        <w:bottom w:val="none" w:sz="0" w:space="0" w:color="auto"/>
        <w:right w:val="none" w:sz="0" w:space="0" w:color="auto"/>
      </w:divBdr>
    </w:div>
    <w:div w:id="250896369">
      <w:bodyDiv w:val="1"/>
      <w:marLeft w:val="0"/>
      <w:marRight w:val="0"/>
      <w:marTop w:val="0"/>
      <w:marBottom w:val="0"/>
      <w:divBdr>
        <w:top w:val="none" w:sz="0" w:space="0" w:color="auto"/>
        <w:left w:val="none" w:sz="0" w:space="0" w:color="auto"/>
        <w:bottom w:val="none" w:sz="0" w:space="0" w:color="auto"/>
        <w:right w:val="none" w:sz="0" w:space="0" w:color="auto"/>
      </w:divBdr>
    </w:div>
    <w:div w:id="415975391">
      <w:bodyDiv w:val="1"/>
      <w:marLeft w:val="0"/>
      <w:marRight w:val="0"/>
      <w:marTop w:val="0"/>
      <w:marBottom w:val="0"/>
      <w:divBdr>
        <w:top w:val="none" w:sz="0" w:space="0" w:color="auto"/>
        <w:left w:val="none" w:sz="0" w:space="0" w:color="auto"/>
        <w:bottom w:val="none" w:sz="0" w:space="0" w:color="auto"/>
        <w:right w:val="none" w:sz="0" w:space="0" w:color="auto"/>
      </w:divBdr>
    </w:div>
    <w:div w:id="514465363">
      <w:bodyDiv w:val="1"/>
      <w:marLeft w:val="0"/>
      <w:marRight w:val="0"/>
      <w:marTop w:val="0"/>
      <w:marBottom w:val="0"/>
      <w:divBdr>
        <w:top w:val="none" w:sz="0" w:space="0" w:color="auto"/>
        <w:left w:val="none" w:sz="0" w:space="0" w:color="auto"/>
        <w:bottom w:val="none" w:sz="0" w:space="0" w:color="auto"/>
        <w:right w:val="none" w:sz="0" w:space="0" w:color="auto"/>
      </w:divBdr>
    </w:div>
    <w:div w:id="560943797">
      <w:bodyDiv w:val="1"/>
      <w:marLeft w:val="0"/>
      <w:marRight w:val="0"/>
      <w:marTop w:val="0"/>
      <w:marBottom w:val="0"/>
      <w:divBdr>
        <w:top w:val="none" w:sz="0" w:space="0" w:color="auto"/>
        <w:left w:val="none" w:sz="0" w:space="0" w:color="auto"/>
        <w:bottom w:val="none" w:sz="0" w:space="0" w:color="auto"/>
        <w:right w:val="none" w:sz="0" w:space="0" w:color="auto"/>
      </w:divBdr>
    </w:div>
    <w:div w:id="600072430">
      <w:bodyDiv w:val="1"/>
      <w:marLeft w:val="0"/>
      <w:marRight w:val="0"/>
      <w:marTop w:val="0"/>
      <w:marBottom w:val="0"/>
      <w:divBdr>
        <w:top w:val="none" w:sz="0" w:space="0" w:color="auto"/>
        <w:left w:val="none" w:sz="0" w:space="0" w:color="auto"/>
        <w:bottom w:val="none" w:sz="0" w:space="0" w:color="auto"/>
        <w:right w:val="none" w:sz="0" w:space="0" w:color="auto"/>
      </w:divBdr>
    </w:div>
    <w:div w:id="662123497">
      <w:bodyDiv w:val="1"/>
      <w:marLeft w:val="0"/>
      <w:marRight w:val="0"/>
      <w:marTop w:val="0"/>
      <w:marBottom w:val="0"/>
      <w:divBdr>
        <w:top w:val="none" w:sz="0" w:space="0" w:color="auto"/>
        <w:left w:val="none" w:sz="0" w:space="0" w:color="auto"/>
        <w:bottom w:val="none" w:sz="0" w:space="0" w:color="auto"/>
        <w:right w:val="none" w:sz="0" w:space="0" w:color="auto"/>
      </w:divBdr>
    </w:div>
    <w:div w:id="726993896">
      <w:bodyDiv w:val="1"/>
      <w:marLeft w:val="0"/>
      <w:marRight w:val="0"/>
      <w:marTop w:val="0"/>
      <w:marBottom w:val="0"/>
      <w:divBdr>
        <w:top w:val="none" w:sz="0" w:space="0" w:color="auto"/>
        <w:left w:val="none" w:sz="0" w:space="0" w:color="auto"/>
        <w:bottom w:val="none" w:sz="0" w:space="0" w:color="auto"/>
        <w:right w:val="none" w:sz="0" w:space="0" w:color="auto"/>
      </w:divBdr>
    </w:div>
    <w:div w:id="727262847">
      <w:bodyDiv w:val="1"/>
      <w:marLeft w:val="0"/>
      <w:marRight w:val="0"/>
      <w:marTop w:val="0"/>
      <w:marBottom w:val="0"/>
      <w:divBdr>
        <w:top w:val="none" w:sz="0" w:space="0" w:color="auto"/>
        <w:left w:val="none" w:sz="0" w:space="0" w:color="auto"/>
        <w:bottom w:val="none" w:sz="0" w:space="0" w:color="auto"/>
        <w:right w:val="none" w:sz="0" w:space="0" w:color="auto"/>
      </w:divBdr>
    </w:div>
    <w:div w:id="756095396">
      <w:bodyDiv w:val="1"/>
      <w:marLeft w:val="0"/>
      <w:marRight w:val="0"/>
      <w:marTop w:val="0"/>
      <w:marBottom w:val="0"/>
      <w:divBdr>
        <w:top w:val="none" w:sz="0" w:space="0" w:color="auto"/>
        <w:left w:val="none" w:sz="0" w:space="0" w:color="auto"/>
        <w:bottom w:val="none" w:sz="0" w:space="0" w:color="auto"/>
        <w:right w:val="none" w:sz="0" w:space="0" w:color="auto"/>
      </w:divBdr>
    </w:div>
    <w:div w:id="820660429">
      <w:bodyDiv w:val="1"/>
      <w:marLeft w:val="0"/>
      <w:marRight w:val="0"/>
      <w:marTop w:val="0"/>
      <w:marBottom w:val="0"/>
      <w:divBdr>
        <w:top w:val="none" w:sz="0" w:space="0" w:color="auto"/>
        <w:left w:val="none" w:sz="0" w:space="0" w:color="auto"/>
        <w:bottom w:val="none" w:sz="0" w:space="0" w:color="auto"/>
        <w:right w:val="none" w:sz="0" w:space="0" w:color="auto"/>
      </w:divBdr>
    </w:div>
    <w:div w:id="834762302">
      <w:bodyDiv w:val="1"/>
      <w:marLeft w:val="0"/>
      <w:marRight w:val="0"/>
      <w:marTop w:val="0"/>
      <w:marBottom w:val="0"/>
      <w:divBdr>
        <w:top w:val="none" w:sz="0" w:space="0" w:color="auto"/>
        <w:left w:val="none" w:sz="0" w:space="0" w:color="auto"/>
        <w:bottom w:val="none" w:sz="0" w:space="0" w:color="auto"/>
        <w:right w:val="none" w:sz="0" w:space="0" w:color="auto"/>
      </w:divBdr>
    </w:div>
    <w:div w:id="917984115">
      <w:bodyDiv w:val="1"/>
      <w:marLeft w:val="0"/>
      <w:marRight w:val="0"/>
      <w:marTop w:val="0"/>
      <w:marBottom w:val="0"/>
      <w:divBdr>
        <w:top w:val="none" w:sz="0" w:space="0" w:color="auto"/>
        <w:left w:val="none" w:sz="0" w:space="0" w:color="auto"/>
        <w:bottom w:val="none" w:sz="0" w:space="0" w:color="auto"/>
        <w:right w:val="none" w:sz="0" w:space="0" w:color="auto"/>
      </w:divBdr>
    </w:div>
    <w:div w:id="919026251">
      <w:bodyDiv w:val="1"/>
      <w:marLeft w:val="0"/>
      <w:marRight w:val="0"/>
      <w:marTop w:val="0"/>
      <w:marBottom w:val="0"/>
      <w:divBdr>
        <w:top w:val="none" w:sz="0" w:space="0" w:color="auto"/>
        <w:left w:val="none" w:sz="0" w:space="0" w:color="auto"/>
        <w:bottom w:val="none" w:sz="0" w:space="0" w:color="auto"/>
        <w:right w:val="none" w:sz="0" w:space="0" w:color="auto"/>
      </w:divBdr>
    </w:div>
    <w:div w:id="955868545">
      <w:bodyDiv w:val="1"/>
      <w:marLeft w:val="0"/>
      <w:marRight w:val="0"/>
      <w:marTop w:val="0"/>
      <w:marBottom w:val="0"/>
      <w:divBdr>
        <w:top w:val="none" w:sz="0" w:space="0" w:color="auto"/>
        <w:left w:val="none" w:sz="0" w:space="0" w:color="auto"/>
        <w:bottom w:val="none" w:sz="0" w:space="0" w:color="auto"/>
        <w:right w:val="none" w:sz="0" w:space="0" w:color="auto"/>
      </w:divBdr>
    </w:div>
    <w:div w:id="989602502">
      <w:bodyDiv w:val="1"/>
      <w:marLeft w:val="0"/>
      <w:marRight w:val="0"/>
      <w:marTop w:val="0"/>
      <w:marBottom w:val="0"/>
      <w:divBdr>
        <w:top w:val="none" w:sz="0" w:space="0" w:color="auto"/>
        <w:left w:val="none" w:sz="0" w:space="0" w:color="auto"/>
        <w:bottom w:val="none" w:sz="0" w:space="0" w:color="auto"/>
        <w:right w:val="none" w:sz="0" w:space="0" w:color="auto"/>
      </w:divBdr>
    </w:div>
    <w:div w:id="1022979058">
      <w:bodyDiv w:val="1"/>
      <w:marLeft w:val="0"/>
      <w:marRight w:val="0"/>
      <w:marTop w:val="0"/>
      <w:marBottom w:val="0"/>
      <w:divBdr>
        <w:top w:val="none" w:sz="0" w:space="0" w:color="auto"/>
        <w:left w:val="none" w:sz="0" w:space="0" w:color="auto"/>
        <w:bottom w:val="none" w:sz="0" w:space="0" w:color="auto"/>
        <w:right w:val="none" w:sz="0" w:space="0" w:color="auto"/>
      </w:divBdr>
    </w:div>
    <w:div w:id="1100612640">
      <w:bodyDiv w:val="1"/>
      <w:marLeft w:val="0"/>
      <w:marRight w:val="0"/>
      <w:marTop w:val="0"/>
      <w:marBottom w:val="0"/>
      <w:divBdr>
        <w:top w:val="none" w:sz="0" w:space="0" w:color="auto"/>
        <w:left w:val="none" w:sz="0" w:space="0" w:color="auto"/>
        <w:bottom w:val="none" w:sz="0" w:space="0" w:color="auto"/>
        <w:right w:val="none" w:sz="0" w:space="0" w:color="auto"/>
      </w:divBdr>
    </w:div>
    <w:div w:id="1112819518">
      <w:bodyDiv w:val="1"/>
      <w:marLeft w:val="0"/>
      <w:marRight w:val="0"/>
      <w:marTop w:val="0"/>
      <w:marBottom w:val="0"/>
      <w:divBdr>
        <w:top w:val="none" w:sz="0" w:space="0" w:color="auto"/>
        <w:left w:val="none" w:sz="0" w:space="0" w:color="auto"/>
        <w:bottom w:val="none" w:sz="0" w:space="0" w:color="auto"/>
        <w:right w:val="none" w:sz="0" w:space="0" w:color="auto"/>
      </w:divBdr>
    </w:div>
    <w:div w:id="1233392871">
      <w:bodyDiv w:val="1"/>
      <w:marLeft w:val="0"/>
      <w:marRight w:val="0"/>
      <w:marTop w:val="0"/>
      <w:marBottom w:val="0"/>
      <w:divBdr>
        <w:top w:val="none" w:sz="0" w:space="0" w:color="auto"/>
        <w:left w:val="none" w:sz="0" w:space="0" w:color="auto"/>
        <w:bottom w:val="none" w:sz="0" w:space="0" w:color="auto"/>
        <w:right w:val="none" w:sz="0" w:space="0" w:color="auto"/>
      </w:divBdr>
    </w:div>
    <w:div w:id="1234661334">
      <w:bodyDiv w:val="1"/>
      <w:marLeft w:val="0"/>
      <w:marRight w:val="0"/>
      <w:marTop w:val="0"/>
      <w:marBottom w:val="0"/>
      <w:divBdr>
        <w:top w:val="none" w:sz="0" w:space="0" w:color="auto"/>
        <w:left w:val="none" w:sz="0" w:space="0" w:color="auto"/>
        <w:bottom w:val="none" w:sz="0" w:space="0" w:color="auto"/>
        <w:right w:val="none" w:sz="0" w:space="0" w:color="auto"/>
      </w:divBdr>
    </w:div>
    <w:div w:id="1279796672">
      <w:bodyDiv w:val="1"/>
      <w:marLeft w:val="0"/>
      <w:marRight w:val="0"/>
      <w:marTop w:val="0"/>
      <w:marBottom w:val="0"/>
      <w:divBdr>
        <w:top w:val="none" w:sz="0" w:space="0" w:color="auto"/>
        <w:left w:val="none" w:sz="0" w:space="0" w:color="auto"/>
        <w:bottom w:val="none" w:sz="0" w:space="0" w:color="auto"/>
        <w:right w:val="none" w:sz="0" w:space="0" w:color="auto"/>
      </w:divBdr>
    </w:div>
    <w:div w:id="1285119935">
      <w:bodyDiv w:val="1"/>
      <w:marLeft w:val="0"/>
      <w:marRight w:val="0"/>
      <w:marTop w:val="0"/>
      <w:marBottom w:val="0"/>
      <w:divBdr>
        <w:top w:val="none" w:sz="0" w:space="0" w:color="auto"/>
        <w:left w:val="none" w:sz="0" w:space="0" w:color="auto"/>
        <w:bottom w:val="none" w:sz="0" w:space="0" w:color="auto"/>
        <w:right w:val="none" w:sz="0" w:space="0" w:color="auto"/>
      </w:divBdr>
    </w:div>
    <w:div w:id="1301692928">
      <w:bodyDiv w:val="1"/>
      <w:marLeft w:val="0"/>
      <w:marRight w:val="0"/>
      <w:marTop w:val="0"/>
      <w:marBottom w:val="0"/>
      <w:divBdr>
        <w:top w:val="none" w:sz="0" w:space="0" w:color="auto"/>
        <w:left w:val="none" w:sz="0" w:space="0" w:color="auto"/>
        <w:bottom w:val="none" w:sz="0" w:space="0" w:color="auto"/>
        <w:right w:val="none" w:sz="0" w:space="0" w:color="auto"/>
      </w:divBdr>
    </w:div>
    <w:div w:id="1303999361">
      <w:bodyDiv w:val="1"/>
      <w:marLeft w:val="0"/>
      <w:marRight w:val="0"/>
      <w:marTop w:val="0"/>
      <w:marBottom w:val="0"/>
      <w:divBdr>
        <w:top w:val="none" w:sz="0" w:space="0" w:color="auto"/>
        <w:left w:val="none" w:sz="0" w:space="0" w:color="auto"/>
        <w:bottom w:val="none" w:sz="0" w:space="0" w:color="auto"/>
        <w:right w:val="none" w:sz="0" w:space="0" w:color="auto"/>
      </w:divBdr>
    </w:div>
    <w:div w:id="1307860270">
      <w:bodyDiv w:val="1"/>
      <w:marLeft w:val="0"/>
      <w:marRight w:val="0"/>
      <w:marTop w:val="0"/>
      <w:marBottom w:val="0"/>
      <w:divBdr>
        <w:top w:val="none" w:sz="0" w:space="0" w:color="auto"/>
        <w:left w:val="none" w:sz="0" w:space="0" w:color="auto"/>
        <w:bottom w:val="none" w:sz="0" w:space="0" w:color="auto"/>
        <w:right w:val="none" w:sz="0" w:space="0" w:color="auto"/>
      </w:divBdr>
    </w:div>
    <w:div w:id="1353261152">
      <w:bodyDiv w:val="1"/>
      <w:marLeft w:val="0"/>
      <w:marRight w:val="0"/>
      <w:marTop w:val="0"/>
      <w:marBottom w:val="0"/>
      <w:divBdr>
        <w:top w:val="none" w:sz="0" w:space="0" w:color="auto"/>
        <w:left w:val="none" w:sz="0" w:space="0" w:color="auto"/>
        <w:bottom w:val="none" w:sz="0" w:space="0" w:color="auto"/>
        <w:right w:val="none" w:sz="0" w:space="0" w:color="auto"/>
      </w:divBdr>
    </w:div>
    <w:div w:id="1387070560">
      <w:bodyDiv w:val="1"/>
      <w:marLeft w:val="0"/>
      <w:marRight w:val="0"/>
      <w:marTop w:val="0"/>
      <w:marBottom w:val="0"/>
      <w:divBdr>
        <w:top w:val="none" w:sz="0" w:space="0" w:color="auto"/>
        <w:left w:val="none" w:sz="0" w:space="0" w:color="auto"/>
        <w:bottom w:val="none" w:sz="0" w:space="0" w:color="auto"/>
        <w:right w:val="none" w:sz="0" w:space="0" w:color="auto"/>
      </w:divBdr>
    </w:div>
    <w:div w:id="1442383695">
      <w:bodyDiv w:val="1"/>
      <w:marLeft w:val="0"/>
      <w:marRight w:val="0"/>
      <w:marTop w:val="0"/>
      <w:marBottom w:val="0"/>
      <w:divBdr>
        <w:top w:val="none" w:sz="0" w:space="0" w:color="auto"/>
        <w:left w:val="none" w:sz="0" w:space="0" w:color="auto"/>
        <w:bottom w:val="none" w:sz="0" w:space="0" w:color="auto"/>
        <w:right w:val="none" w:sz="0" w:space="0" w:color="auto"/>
      </w:divBdr>
    </w:div>
    <w:div w:id="1447234198">
      <w:bodyDiv w:val="1"/>
      <w:marLeft w:val="0"/>
      <w:marRight w:val="0"/>
      <w:marTop w:val="0"/>
      <w:marBottom w:val="0"/>
      <w:divBdr>
        <w:top w:val="none" w:sz="0" w:space="0" w:color="auto"/>
        <w:left w:val="none" w:sz="0" w:space="0" w:color="auto"/>
        <w:bottom w:val="none" w:sz="0" w:space="0" w:color="auto"/>
        <w:right w:val="none" w:sz="0" w:space="0" w:color="auto"/>
      </w:divBdr>
    </w:div>
    <w:div w:id="1489440993">
      <w:bodyDiv w:val="1"/>
      <w:marLeft w:val="0"/>
      <w:marRight w:val="0"/>
      <w:marTop w:val="0"/>
      <w:marBottom w:val="0"/>
      <w:divBdr>
        <w:top w:val="none" w:sz="0" w:space="0" w:color="auto"/>
        <w:left w:val="none" w:sz="0" w:space="0" w:color="auto"/>
        <w:bottom w:val="none" w:sz="0" w:space="0" w:color="auto"/>
        <w:right w:val="none" w:sz="0" w:space="0" w:color="auto"/>
      </w:divBdr>
    </w:div>
    <w:div w:id="1544709865">
      <w:bodyDiv w:val="1"/>
      <w:marLeft w:val="0"/>
      <w:marRight w:val="0"/>
      <w:marTop w:val="0"/>
      <w:marBottom w:val="0"/>
      <w:divBdr>
        <w:top w:val="none" w:sz="0" w:space="0" w:color="auto"/>
        <w:left w:val="none" w:sz="0" w:space="0" w:color="auto"/>
        <w:bottom w:val="none" w:sz="0" w:space="0" w:color="auto"/>
        <w:right w:val="none" w:sz="0" w:space="0" w:color="auto"/>
      </w:divBdr>
    </w:div>
    <w:div w:id="1560483285">
      <w:bodyDiv w:val="1"/>
      <w:marLeft w:val="0"/>
      <w:marRight w:val="0"/>
      <w:marTop w:val="0"/>
      <w:marBottom w:val="0"/>
      <w:divBdr>
        <w:top w:val="none" w:sz="0" w:space="0" w:color="auto"/>
        <w:left w:val="none" w:sz="0" w:space="0" w:color="auto"/>
        <w:bottom w:val="none" w:sz="0" w:space="0" w:color="auto"/>
        <w:right w:val="none" w:sz="0" w:space="0" w:color="auto"/>
      </w:divBdr>
    </w:div>
    <w:div w:id="1609893928">
      <w:bodyDiv w:val="1"/>
      <w:marLeft w:val="0"/>
      <w:marRight w:val="0"/>
      <w:marTop w:val="0"/>
      <w:marBottom w:val="0"/>
      <w:divBdr>
        <w:top w:val="none" w:sz="0" w:space="0" w:color="auto"/>
        <w:left w:val="none" w:sz="0" w:space="0" w:color="auto"/>
        <w:bottom w:val="none" w:sz="0" w:space="0" w:color="auto"/>
        <w:right w:val="none" w:sz="0" w:space="0" w:color="auto"/>
      </w:divBdr>
    </w:div>
    <w:div w:id="1629235484">
      <w:bodyDiv w:val="1"/>
      <w:marLeft w:val="0"/>
      <w:marRight w:val="0"/>
      <w:marTop w:val="0"/>
      <w:marBottom w:val="0"/>
      <w:divBdr>
        <w:top w:val="none" w:sz="0" w:space="0" w:color="auto"/>
        <w:left w:val="none" w:sz="0" w:space="0" w:color="auto"/>
        <w:bottom w:val="none" w:sz="0" w:space="0" w:color="auto"/>
        <w:right w:val="none" w:sz="0" w:space="0" w:color="auto"/>
      </w:divBdr>
    </w:div>
    <w:div w:id="1656834993">
      <w:bodyDiv w:val="1"/>
      <w:marLeft w:val="0"/>
      <w:marRight w:val="0"/>
      <w:marTop w:val="0"/>
      <w:marBottom w:val="0"/>
      <w:divBdr>
        <w:top w:val="none" w:sz="0" w:space="0" w:color="auto"/>
        <w:left w:val="none" w:sz="0" w:space="0" w:color="auto"/>
        <w:bottom w:val="none" w:sz="0" w:space="0" w:color="auto"/>
        <w:right w:val="none" w:sz="0" w:space="0" w:color="auto"/>
      </w:divBdr>
    </w:div>
    <w:div w:id="1676498502">
      <w:bodyDiv w:val="1"/>
      <w:marLeft w:val="0"/>
      <w:marRight w:val="0"/>
      <w:marTop w:val="0"/>
      <w:marBottom w:val="0"/>
      <w:divBdr>
        <w:top w:val="none" w:sz="0" w:space="0" w:color="auto"/>
        <w:left w:val="none" w:sz="0" w:space="0" w:color="auto"/>
        <w:bottom w:val="none" w:sz="0" w:space="0" w:color="auto"/>
        <w:right w:val="none" w:sz="0" w:space="0" w:color="auto"/>
      </w:divBdr>
    </w:div>
    <w:div w:id="1677533399">
      <w:bodyDiv w:val="1"/>
      <w:marLeft w:val="0"/>
      <w:marRight w:val="0"/>
      <w:marTop w:val="0"/>
      <w:marBottom w:val="0"/>
      <w:divBdr>
        <w:top w:val="none" w:sz="0" w:space="0" w:color="auto"/>
        <w:left w:val="none" w:sz="0" w:space="0" w:color="auto"/>
        <w:bottom w:val="none" w:sz="0" w:space="0" w:color="auto"/>
        <w:right w:val="none" w:sz="0" w:space="0" w:color="auto"/>
      </w:divBdr>
    </w:div>
    <w:div w:id="1693065727">
      <w:bodyDiv w:val="1"/>
      <w:marLeft w:val="0"/>
      <w:marRight w:val="0"/>
      <w:marTop w:val="0"/>
      <w:marBottom w:val="0"/>
      <w:divBdr>
        <w:top w:val="none" w:sz="0" w:space="0" w:color="auto"/>
        <w:left w:val="none" w:sz="0" w:space="0" w:color="auto"/>
        <w:bottom w:val="none" w:sz="0" w:space="0" w:color="auto"/>
        <w:right w:val="none" w:sz="0" w:space="0" w:color="auto"/>
      </w:divBdr>
    </w:div>
    <w:div w:id="1742629755">
      <w:bodyDiv w:val="1"/>
      <w:marLeft w:val="0"/>
      <w:marRight w:val="0"/>
      <w:marTop w:val="0"/>
      <w:marBottom w:val="0"/>
      <w:divBdr>
        <w:top w:val="none" w:sz="0" w:space="0" w:color="auto"/>
        <w:left w:val="none" w:sz="0" w:space="0" w:color="auto"/>
        <w:bottom w:val="none" w:sz="0" w:space="0" w:color="auto"/>
        <w:right w:val="none" w:sz="0" w:space="0" w:color="auto"/>
      </w:divBdr>
    </w:div>
    <w:div w:id="1791900049">
      <w:bodyDiv w:val="1"/>
      <w:marLeft w:val="0"/>
      <w:marRight w:val="0"/>
      <w:marTop w:val="0"/>
      <w:marBottom w:val="0"/>
      <w:divBdr>
        <w:top w:val="none" w:sz="0" w:space="0" w:color="auto"/>
        <w:left w:val="none" w:sz="0" w:space="0" w:color="auto"/>
        <w:bottom w:val="none" w:sz="0" w:space="0" w:color="auto"/>
        <w:right w:val="none" w:sz="0" w:space="0" w:color="auto"/>
      </w:divBdr>
      <w:divsChild>
        <w:div w:id="169762588">
          <w:marLeft w:val="0"/>
          <w:marRight w:val="576"/>
          <w:marTop w:val="120"/>
          <w:marBottom w:val="0"/>
          <w:divBdr>
            <w:top w:val="none" w:sz="0" w:space="0" w:color="auto"/>
            <w:left w:val="none" w:sz="0" w:space="0" w:color="auto"/>
            <w:bottom w:val="none" w:sz="0" w:space="0" w:color="auto"/>
            <w:right w:val="none" w:sz="0" w:space="0" w:color="auto"/>
          </w:divBdr>
        </w:div>
        <w:div w:id="1178889998">
          <w:marLeft w:val="0"/>
          <w:marRight w:val="576"/>
          <w:marTop w:val="120"/>
          <w:marBottom w:val="0"/>
          <w:divBdr>
            <w:top w:val="none" w:sz="0" w:space="0" w:color="auto"/>
            <w:left w:val="none" w:sz="0" w:space="0" w:color="auto"/>
            <w:bottom w:val="none" w:sz="0" w:space="0" w:color="auto"/>
            <w:right w:val="none" w:sz="0" w:space="0" w:color="auto"/>
          </w:divBdr>
        </w:div>
        <w:div w:id="2113278650">
          <w:marLeft w:val="0"/>
          <w:marRight w:val="576"/>
          <w:marTop w:val="120"/>
          <w:marBottom w:val="0"/>
          <w:divBdr>
            <w:top w:val="none" w:sz="0" w:space="0" w:color="auto"/>
            <w:left w:val="none" w:sz="0" w:space="0" w:color="auto"/>
            <w:bottom w:val="none" w:sz="0" w:space="0" w:color="auto"/>
            <w:right w:val="none" w:sz="0" w:space="0" w:color="auto"/>
          </w:divBdr>
        </w:div>
        <w:div w:id="2136018787">
          <w:marLeft w:val="0"/>
          <w:marRight w:val="576"/>
          <w:marTop w:val="120"/>
          <w:marBottom w:val="0"/>
          <w:divBdr>
            <w:top w:val="none" w:sz="0" w:space="0" w:color="auto"/>
            <w:left w:val="none" w:sz="0" w:space="0" w:color="auto"/>
            <w:bottom w:val="none" w:sz="0" w:space="0" w:color="auto"/>
            <w:right w:val="none" w:sz="0" w:space="0" w:color="auto"/>
          </w:divBdr>
        </w:div>
      </w:divsChild>
    </w:div>
    <w:div w:id="1818646956">
      <w:bodyDiv w:val="1"/>
      <w:marLeft w:val="0"/>
      <w:marRight w:val="0"/>
      <w:marTop w:val="0"/>
      <w:marBottom w:val="0"/>
      <w:divBdr>
        <w:top w:val="none" w:sz="0" w:space="0" w:color="auto"/>
        <w:left w:val="none" w:sz="0" w:space="0" w:color="auto"/>
        <w:bottom w:val="none" w:sz="0" w:space="0" w:color="auto"/>
        <w:right w:val="none" w:sz="0" w:space="0" w:color="auto"/>
      </w:divBdr>
    </w:div>
    <w:div w:id="1858041544">
      <w:bodyDiv w:val="1"/>
      <w:marLeft w:val="0"/>
      <w:marRight w:val="0"/>
      <w:marTop w:val="0"/>
      <w:marBottom w:val="0"/>
      <w:divBdr>
        <w:top w:val="none" w:sz="0" w:space="0" w:color="auto"/>
        <w:left w:val="none" w:sz="0" w:space="0" w:color="auto"/>
        <w:bottom w:val="none" w:sz="0" w:space="0" w:color="auto"/>
        <w:right w:val="none" w:sz="0" w:space="0" w:color="auto"/>
      </w:divBdr>
    </w:div>
    <w:div w:id="1869249474">
      <w:bodyDiv w:val="1"/>
      <w:marLeft w:val="0"/>
      <w:marRight w:val="0"/>
      <w:marTop w:val="0"/>
      <w:marBottom w:val="0"/>
      <w:divBdr>
        <w:top w:val="none" w:sz="0" w:space="0" w:color="auto"/>
        <w:left w:val="none" w:sz="0" w:space="0" w:color="auto"/>
        <w:bottom w:val="none" w:sz="0" w:space="0" w:color="auto"/>
        <w:right w:val="none" w:sz="0" w:space="0" w:color="auto"/>
      </w:divBdr>
    </w:div>
    <w:div w:id="1895122804">
      <w:bodyDiv w:val="1"/>
      <w:marLeft w:val="0"/>
      <w:marRight w:val="0"/>
      <w:marTop w:val="0"/>
      <w:marBottom w:val="0"/>
      <w:divBdr>
        <w:top w:val="none" w:sz="0" w:space="0" w:color="auto"/>
        <w:left w:val="none" w:sz="0" w:space="0" w:color="auto"/>
        <w:bottom w:val="none" w:sz="0" w:space="0" w:color="auto"/>
        <w:right w:val="none" w:sz="0" w:space="0" w:color="auto"/>
      </w:divBdr>
    </w:div>
    <w:div w:id="1917281310">
      <w:bodyDiv w:val="1"/>
      <w:marLeft w:val="0"/>
      <w:marRight w:val="0"/>
      <w:marTop w:val="0"/>
      <w:marBottom w:val="0"/>
      <w:divBdr>
        <w:top w:val="none" w:sz="0" w:space="0" w:color="auto"/>
        <w:left w:val="none" w:sz="0" w:space="0" w:color="auto"/>
        <w:bottom w:val="none" w:sz="0" w:space="0" w:color="auto"/>
        <w:right w:val="none" w:sz="0" w:space="0" w:color="auto"/>
      </w:divBdr>
    </w:div>
    <w:div w:id="1983072730">
      <w:bodyDiv w:val="1"/>
      <w:marLeft w:val="0"/>
      <w:marRight w:val="0"/>
      <w:marTop w:val="0"/>
      <w:marBottom w:val="0"/>
      <w:divBdr>
        <w:top w:val="none" w:sz="0" w:space="0" w:color="auto"/>
        <w:left w:val="none" w:sz="0" w:space="0" w:color="auto"/>
        <w:bottom w:val="none" w:sz="0" w:space="0" w:color="auto"/>
        <w:right w:val="none" w:sz="0" w:space="0" w:color="auto"/>
      </w:divBdr>
    </w:div>
    <w:div w:id="1991010903">
      <w:bodyDiv w:val="1"/>
      <w:marLeft w:val="0"/>
      <w:marRight w:val="0"/>
      <w:marTop w:val="0"/>
      <w:marBottom w:val="0"/>
      <w:divBdr>
        <w:top w:val="none" w:sz="0" w:space="0" w:color="auto"/>
        <w:left w:val="none" w:sz="0" w:space="0" w:color="auto"/>
        <w:bottom w:val="none" w:sz="0" w:space="0" w:color="auto"/>
        <w:right w:val="none" w:sz="0" w:space="0" w:color="auto"/>
      </w:divBdr>
    </w:div>
    <w:div w:id="2045135415">
      <w:bodyDiv w:val="1"/>
      <w:marLeft w:val="0"/>
      <w:marRight w:val="0"/>
      <w:marTop w:val="0"/>
      <w:marBottom w:val="0"/>
      <w:divBdr>
        <w:top w:val="none" w:sz="0" w:space="0" w:color="auto"/>
        <w:left w:val="none" w:sz="0" w:space="0" w:color="auto"/>
        <w:bottom w:val="none" w:sz="0" w:space="0" w:color="auto"/>
        <w:right w:val="none" w:sz="0" w:space="0" w:color="auto"/>
      </w:divBdr>
    </w:div>
    <w:div w:id="2064253336">
      <w:bodyDiv w:val="1"/>
      <w:marLeft w:val="0"/>
      <w:marRight w:val="0"/>
      <w:marTop w:val="0"/>
      <w:marBottom w:val="0"/>
      <w:divBdr>
        <w:top w:val="none" w:sz="0" w:space="0" w:color="auto"/>
        <w:left w:val="none" w:sz="0" w:space="0" w:color="auto"/>
        <w:bottom w:val="none" w:sz="0" w:space="0" w:color="auto"/>
        <w:right w:val="none" w:sz="0" w:space="0" w:color="auto"/>
      </w:divBdr>
    </w:div>
    <w:div w:id="2073577240">
      <w:bodyDiv w:val="1"/>
      <w:marLeft w:val="0"/>
      <w:marRight w:val="0"/>
      <w:marTop w:val="0"/>
      <w:marBottom w:val="0"/>
      <w:divBdr>
        <w:top w:val="none" w:sz="0" w:space="0" w:color="auto"/>
        <w:left w:val="none" w:sz="0" w:space="0" w:color="auto"/>
        <w:bottom w:val="none" w:sz="0" w:space="0" w:color="auto"/>
        <w:right w:val="none" w:sz="0" w:space="0" w:color="auto"/>
      </w:divBdr>
    </w:div>
    <w:div w:id="2105178192">
      <w:bodyDiv w:val="1"/>
      <w:marLeft w:val="0"/>
      <w:marRight w:val="0"/>
      <w:marTop w:val="0"/>
      <w:marBottom w:val="0"/>
      <w:divBdr>
        <w:top w:val="none" w:sz="0" w:space="0" w:color="auto"/>
        <w:left w:val="none" w:sz="0" w:space="0" w:color="auto"/>
        <w:bottom w:val="none" w:sz="0" w:space="0" w:color="auto"/>
        <w:right w:val="none" w:sz="0" w:space="0" w:color="auto"/>
      </w:divBdr>
    </w:div>
    <w:div w:id="2116900165">
      <w:bodyDiv w:val="1"/>
      <w:marLeft w:val="0"/>
      <w:marRight w:val="0"/>
      <w:marTop w:val="0"/>
      <w:marBottom w:val="0"/>
      <w:divBdr>
        <w:top w:val="none" w:sz="0" w:space="0" w:color="auto"/>
        <w:left w:val="none" w:sz="0" w:space="0" w:color="auto"/>
        <w:bottom w:val="none" w:sz="0" w:space="0" w:color="auto"/>
        <w:right w:val="none" w:sz="0" w:space="0" w:color="auto"/>
      </w:divBdr>
    </w:div>
    <w:div w:id="213281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tafsir.com/AsbabAlnuzol.asp?SoraName=1" TargetMode="External"/><Relationship Id="rId21" Type="http://schemas.openxmlformats.org/officeDocument/2006/relationships/hyperlink" Target="http://www.alkalema.net/alquran.htm" TargetMode="External"/><Relationship Id="rId42" Type="http://schemas.openxmlformats.org/officeDocument/2006/relationships/hyperlink" Target="http://www.ruqayah.net/books/?book=7&amp;part=1" TargetMode="External"/><Relationship Id="rId47" Type="http://schemas.openxmlformats.org/officeDocument/2006/relationships/hyperlink" Target="http://www.altafsir.com/Tafasir.asp?tMadhNo=0&amp;tTafsirNo=65&amp;tSoraNo=2&amp;tAyahNo=106&amp;tDisplay=yes&amp;UserProfile=0&amp;LanguageId=1" TargetMode="External"/><Relationship Id="rId63" Type="http://schemas.openxmlformats.org/officeDocument/2006/relationships/hyperlink" Target="http://www.altafsir.com/Tafasir.asp?tMadhNo=0&amp;tTafsirNo=1&amp;tSoraNo=2&amp;tAyahNo=1&amp;tDisplay=yes&amp;UserProfile=0&amp;LanguageId=1" TargetMode="External"/><Relationship Id="rId68" Type="http://schemas.openxmlformats.org/officeDocument/2006/relationships/hyperlink" Target="http://www.altafsir.com/Tafasir.asp?tMadhNo=0&amp;tTafsirNo=1&amp;tSoraNo=2&amp;tAyahNo=1&amp;tDisplay=yes&amp;UserProfile=0&amp;LanguageId=1" TargetMode="External"/><Relationship Id="rId84" Type="http://schemas.openxmlformats.org/officeDocument/2006/relationships/hyperlink" Target="http://www.altafsir.com/Tafasir.asp?tMadhNo=0&amp;tTafsirNo=65&amp;tSoraNo=30&amp;tAyahNo=4&amp;tDisplay=yes&amp;UserProfile=0&amp;LanguageId=1" TargetMode="External"/><Relationship Id="rId89" Type="http://schemas.openxmlformats.org/officeDocument/2006/relationships/hyperlink" Target="http://goo.gl/Fiq7MTb" TargetMode="External"/><Relationship Id="rId112" Type="http://schemas.openxmlformats.org/officeDocument/2006/relationships/theme" Target="theme/theme1.xml"/><Relationship Id="rId16" Type="http://schemas.openxmlformats.org/officeDocument/2006/relationships/hyperlink" Target="http://www.editions-aire.ch/details.php?id=1382" TargetMode="External"/><Relationship Id="rId107" Type="http://schemas.openxmlformats.org/officeDocument/2006/relationships/hyperlink" Target="http://goo.gl/LSTCcA" TargetMode="External"/><Relationship Id="rId11" Type="http://schemas.openxmlformats.org/officeDocument/2006/relationships/hyperlink" Target="http://www.editions-aire.ch/details.php?id=1382" TargetMode="External"/><Relationship Id="rId32" Type="http://schemas.openxmlformats.org/officeDocument/2006/relationships/hyperlink" Target="http://www.altafsir.com/Tafasir.asp?tMadhNo=0&amp;tTafsirNo=8&amp;tSoraNo=12&amp;tAyahNo=110&amp;tDisplay=yes&amp;UserProfile=0&amp;LanguageId=1" TargetMode="External"/><Relationship Id="rId37" Type="http://schemas.openxmlformats.org/officeDocument/2006/relationships/hyperlink" Target="http://www.nquran.com/index.php?group=AyatCompare" TargetMode="External"/><Relationship Id="rId53" Type="http://schemas.openxmlformats.org/officeDocument/2006/relationships/hyperlink" Target="http://altafsir.com/Tafasir.asp?tMadhNo=0&amp;tTafsirNo=65&amp;tSoraNo=21&amp;tAyahNo=23&amp;tDisplay=yes&amp;UserProfile=0&amp;LanguageId=1" TargetMode="External"/><Relationship Id="rId58" Type="http://schemas.openxmlformats.org/officeDocument/2006/relationships/hyperlink" Target="http://shamela.ws/browse.php/book-12876" TargetMode="External"/><Relationship Id="rId74" Type="http://schemas.openxmlformats.org/officeDocument/2006/relationships/hyperlink" Target="http://www.scribd.com/doc/28729277/Christoph-Luxenberg-The-Syro-Aramaic-Reading-of-the-Quran" TargetMode="External"/><Relationship Id="rId79" Type="http://schemas.openxmlformats.org/officeDocument/2006/relationships/hyperlink" Target="http://ladmoh.blogspot.ch/2011/06/blog-post_07.html" TargetMode="External"/><Relationship Id="rId102" Type="http://schemas.openxmlformats.org/officeDocument/2006/relationships/hyperlink" Target="http://shamela.ws/browse.php/book-12876" TargetMode="External"/><Relationship Id="rId5" Type="http://schemas.openxmlformats.org/officeDocument/2006/relationships/webSettings" Target="webSettings.xml"/><Relationship Id="rId90" Type="http://schemas.openxmlformats.org/officeDocument/2006/relationships/hyperlink" Target="http://goo.gl/Vyaa9b" TargetMode="External"/><Relationship Id="rId95" Type="http://schemas.openxmlformats.org/officeDocument/2006/relationships/hyperlink" Target="http://qaradawi.net/new/all-fatawa/1359-" TargetMode="External"/><Relationship Id="rId22" Type="http://schemas.openxmlformats.org/officeDocument/2006/relationships/hyperlink" Target="http://islamport.com/w/qur/Web/1239/1.htm" TargetMode="External"/><Relationship Id="rId27" Type="http://schemas.openxmlformats.org/officeDocument/2006/relationships/hyperlink" Target="http://www.aqaed.com/book/48/" TargetMode="External"/><Relationship Id="rId43" Type="http://schemas.openxmlformats.org/officeDocument/2006/relationships/hyperlink" Target="http://www.ruqayah.net/books/?book=9&amp;part=1" TargetMode="External"/><Relationship Id="rId48" Type="http://schemas.openxmlformats.org/officeDocument/2006/relationships/hyperlink" Target="http://www.altafsir.com/Tafasir.asp?tMadhNo=0&amp;tTafsirNo=6&amp;tSoraNo=2&amp;tAyahNo=106&amp;tDisplay=yes&amp;UserProfile=0&amp;LanguageId=1" TargetMode="External"/><Relationship Id="rId64" Type="http://schemas.openxmlformats.org/officeDocument/2006/relationships/hyperlink" Target="http://www.altafsir.com/Tafasir.asp?tMadhNo=0&amp;tTafsirNo=7&amp;tSoraNo=20&amp;tAyahNo=1&amp;tDisplay=yes&amp;UserProfile=0&amp;LanguageId=1" TargetMode="External"/><Relationship Id="rId69" Type="http://schemas.openxmlformats.org/officeDocument/2006/relationships/hyperlink" Target="http://www.altafsir.com/Tafasir.asp?tMadhNo=0&amp;tTafsirNo=1&amp;tSoraNo=20&amp;tAyahNo=95&amp;tDisplay=yes&amp;UserProfile=0&amp;LanguageId=1" TargetMode="External"/><Relationship Id="rId80" Type="http://schemas.openxmlformats.org/officeDocument/2006/relationships/hyperlink" Target="http://ladmoh.blogspot.ch/2011/06/blog-post_4407.html" TargetMode="External"/><Relationship Id="rId85" Type="http://schemas.openxmlformats.org/officeDocument/2006/relationships/hyperlink" Target="http://elibrary.mediu.edu.my/books/SDL0574.pdf" TargetMode="External"/><Relationship Id="rId12" Type="http://schemas.openxmlformats.org/officeDocument/2006/relationships/hyperlink" Target="http://www.sami-aldeeb.com/files/fetch.php?id=238&amp;action=cv.pdf" TargetMode="External"/><Relationship Id="rId17" Type="http://schemas.openxmlformats.org/officeDocument/2006/relationships/hyperlink" Target="http://www.amazon.fr/Les-musulmans-face-droits-lhomme/dp/1481990683" TargetMode="External"/><Relationship Id="rId33" Type="http://schemas.openxmlformats.org/officeDocument/2006/relationships/hyperlink" Target="http://www.archive.org/details/mojam_kiraat_ahmed" TargetMode="External"/><Relationship Id="rId38" Type="http://schemas.openxmlformats.org/officeDocument/2006/relationships/hyperlink" Target="http://www.alawan.org/_%D9%86%D8%A8%D9%8A%D9%84-%D9%81%D9%8A%D8%A7%D8%B6_.html" TargetMode="External"/><Relationship Id="rId59" Type="http://schemas.openxmlformats.org/officeDocument/2006/relationships/hyperlink" Target="http://shamela.ws/browse.php/book-22835/page-4846" TargetMode="External"/><Relationship Id="rId103" Type="http://schemas.openxmlformats.org/officeDocument/2006/relationships/hyperlink" Target="file:///M:\Traductions%20du%20Coran%20Sami%20Aldeeb\Arabe%20-%20Arabe\shamela.ws\browse.php\book-23627" TargetMode="External"/><Relationship Id="rId108" Type="http://schemas.openxmlformats.org/officeDocument/2006/relationships/hyperlink" Target="http://altafsir.com/Tafasir.asp?tMadhNo=0&amp;tTafsirNo=7&amp;tSoraNo=57&amp;tAyahNo=25&amp;tDisplay=yes&amp;UserProfile=0&amp;LanguageId=1" TargetMode="External"/><Relationship Id="rId54" Type="http://schemas.openxmlformats.org/officeDocument/2006/relationships/hyperlink" Target="http://altafsir.com/Tafasir.asp?tMadhNo=0&amp;tTafsirNo=2&amp;tSoraNo=21&amp;tAyahNo=23&amp;tDisplay=yes&amp;UserProfile=0&amp;LanguageId=1" TargetMode="External"/><Relationship Id="rId70" Type="http://schemas.openxmlformats.org/officeDocument/2006/relationships/hyperlink" Target="http://www.altafsir.com/Tafasir.asp?tMadhNo=0&amp;tTafsirNo=1&amp;tSoraNo=38&amp;tAyahNo=34&amp;tDisplay=yes&amp;UserProfile=0&amp;LanguageId=1" TargetMode="External"/><Relationship Id="rId75" Type="http://schemas.openxmlformats.org/officeDocument/2006/relationships/hyperlink" Target="http://www.aramaic-dem.org/English/politik/136.htm" TargetMode="External"/><Relationship Id="rId91" Type="http://schemas.openxmlformats.org/officeDocument/2006/relationships/hyperlink" Target="http://goo.gl/Q1bbhS" TargetMode="External"/><Relationship Id="rId96" Type="http://schemas.openxmlformats.org/officeDocument/2006/relationships/hyperlink" Target="http://www.awqaf.gov.ae/Fatwa.aspx?SectionID=9&amp;RefID=3367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ami.aldeeb@yahoo.fr" TargetMode="External"/><Relationship Id="rId23" Type="http://schemas.openxmlformats.org/officeDocument/2006/relationships/hyperlink" Target="http://islamport.com/w/qur/Web/1049/1.htm" TargetMode="External"/><Relationship Id="rId28" Type="http://schemas.openxmlformats.org/officeDocument/2006/relationships/hyperlink" Target="http://www.eshia.ir/feqh/archive/text/alheidary/feqh/31/320213/" TargetMode="External"/><Relationship Id="rId36" Type="http://schemas.openxmlformats.org/officeDocument/2006/relationships/hyperlink" Target="http://audio.islamweb.net/audio/index.php?page=rewayat&amp;rewaya=2" TargetMode="External"/><Relationship Id="rId49" Type="http://schemas.openxmlformats.org/officeDocument/2006/relationships/hyperlink" Target="http://www.altafsir.com/Tafasir.asp?tMadhNo=0&amp;tTafsirNo=8&amp;tSoraNo=22&amp;tAyahNo=52&amp;tDisplay=yes&amp;UserProfile=0&amp;LanguageId=1" TargetMode="External"/><Relationship Id="rId57" Type="http://schemas.openxmlformats.org/officeDocument/2006/relationships/hyperlink" Target="http://shamela.ws/browse.php/book-22915" TargetMode="External"/><Relationship Id="rId106" Type="http://schemas.openxmlformats.org/officeDocument/2006/relationships/hyperlink" Target="http://goo.gl/XFT3rs" TargetMode="External"/><Relationship Id="rId10" Type="http://schemas.openxmlformats.org/officeDocument/2006/relationships/hyperlink" Target="http://www.admin.ch/org/polit/00083/index.html?lang=fr&amp;download=NHzLpZeg7t,lnp6I0NTU042l2Z6ln1ae2IZn4Z2qZpnO2Yuq2Z6gpJCDdH99hGym162epYbg2c_JjKbNoKSn6A--" TargetMode="External"/><Relationship Id="rId31" Type="http://schemas.openxmlformats.org/officeDocument/2006/relationships/hyperlink" Target="http://www.alfikra.org/book_view_a.php?book_id=10" TargetMode="External"/><Relationship Id="rId44" Type="http://schemas.openxmlformats.org/officeDocument/2006/relationships/hyperlink" Target="http://www.altafsir.com/Tafasir.asp?tMadhNo=4&amp;tTafsirNo=38&amp;tSoraNo=1&amp;tAyahNo=1&amp;tDisplay=yes&amp;UserProfile=0&amp;LanguageId=1" TargetMode="External"/><Relationship Id="rId52" Type="http://schemas.openxmlformats.org/officeDocument/2006/relationships/hyperlink" Target="http://ia600707.us.archive.org/15/items/reaq1/reaq1.pdf" TargetMode="External"/><Relationship Id="rId60" Type="http://schemas.openxmlformats.org/officeDocument/2006/relationships/hyperlink" Target="http://www.alseraj.net/a-k/quran/mizan/miz.htm" TargetMode="External"/><Relationship Id="rId65" Type="http://schemas.openxmlformats.org/officeDocument/2006/relationships/hyperlink" Target="http://www.altafsir.com/Tafasir.asp?tMadhNo=1&amp;tTafsirNo=7&amp;tSoraNo=2&amp;tAyahNo=1&amp;tDisplay=yes&amp;Page=5&amp;Size=1&amp;LanguageId=1" TargetMode="External"/><Relationship Id="rId73" Type="http://schemas.openxmlformats.org/officeDocument/2006/relationships/hyperlink" Target="http://www.almaany.com/quran-b/" TargetMode="External"/><Relationship Id="rId78" Type="http://schemas.openxmlformats.org/officeDocument/2006/relationships/hyperlink" Target="http://shamela.ws/browse.php/book-9776/page-10305" TargetMode="External"/><Relationship Id="rId81" Type="http://schemas.openxmlformats.org/officeDocument/2006/relationships/hyperlink" Target="file:///H:\fat.tafsir.net\files\302.rar" TargetMode="External"/><Relationship Id="rId86" Type="http://schemas.openxmlformats.org/officeDocument/2006/relationships/hyperlink" Target="http://www.mohamedrabeea.com/books/book1_3136.doc" TargetMode="External"/><Relationship Id="rId94" Type="http://schemas.openxmlformats.org/officeDocument/2006/relationships/hyperlink" Target="http://goo.gl/o44MWw" TargetMode="External"/><Relationship Id="rId99" Type="http://schemas.openxmlformats.org/officeDocument/2006/relationships/hyperlink" Target="http://elazhar.com/qurana/def1.asp" TargetMode="External"/><Relationship Id="rId101" Type="http://schemas.openxmlformats.org/officeDocument/2006/relationships/hyperlink" Target="http://shamela.ws/browse.php/book-23588" TargetMode="External"/><Relationship Id="rId4" Type="http://schemas.openxmlformats.org/officeDocument/2006/relationships/settings" Target="settings.xml"/><Relationship Id="rId9" Type="http://schemas.openxmlformats.org/officeDocument/2006/relationships/hyperlink" Target="http://www.sami-aldeeb.com/" TargetMode="External"/><Relationship Id="rId13" Type="http://schemas.openxmlformats.org/officeDocument/2006/relationships/hyperlink" Target="http://ar.wikipedia.org/wiki/%D8%B3%D8%A7%D9%85%D9%8A_%D8%A7%D9%84%D8%B0%D9%8A%D8%A8" TargetMode="External"/><Relationship Id="rId18" Type="http://schemas.openxmlformats.org/officeDocument/2006/relationships/hyperlink" Target="http://carjj.org/node/237" TargetMode="External"/><Relationship Id="rId39" Type="http://schemas.openxmlformats.org/officeDocument/2006/relationships/hyperlink" Target="http://www.alzakera.eu/music/religon/religon-0198-1.htm" TargetMode="External"/><Relationship Id="rId109" Type="http://schemas.openxmlformats.org/officeDocument/2006/relationships/hyperlink" Target="file:///H:\sami\AppData\Local\Temp\sami.aldeeb@yahoo.fr" TargetMode="External"/><Relationship Id="rId34" Type="http://schemas.openxmlformats.org/officeDocument/2006/relationships/hyperlink" Target="http://alq10.com/vb/showthread.php?t=510" TargetMode="External"/><Relationship Id="rId50" Type="http://schemas.openxmlformats.org/officeDocument/2006/relationships/hyperlink" Target="http://d.shamela.ws/books/236/23610.rar" TargetMode="External"/><Relationship Id="rId55" Type="http://schemas.openxmlformats.org/officeDocument/2006/relationships/hyperlink" Target="http://www.altafsir.com/Tafasir.asp?tMadhNo=0&amp;tTafsirNo=6&amp;tSoraNo=1&amp;tAyahNo=4&amp;tDisplay=yes&amp;UserProfile=0&amp;LanguageId=1" TargetMode="External"/><Relationship Id="rId76" Type="http://schemas.openxmlformats.org/officeDocument/2006/relationships/hyperlink" Target="http://ia600702.us.archive.org/16/items/tyre969/tyre969.pdf" TargetMode="External"/><Relationship Id="rId97" Type="http://schemas.openxmlformats.org/officeDocument/2006/relationships/hyperlink" Target="http://www.lenoblecoran.fr/wp-content/uploads/Le-Saint-Coran-Traduction-de-Mohammed-Hamidullah-revue-et-corrigee.pdf" TargetMode="External"/><Relationship Id="rId104" Type="http://schemas.openxmlformats.org/officeDocument/2006/relationships/hyperlink" Target="http://www.mohamedrabeea.com/books/book1_3136.doc" TargetMode="External"/><Relationship Id="rId7" Type="http://schemas.openxmlformats.org/officeDocument/2006/relationships/endnotes" Target="endnotes.xml"/><Relationship Id="rId71" Type="http://schemas.openxmlformats.org/officeDocument/2006/relationships/hyperlink" Target="http://www.altafsir.com/Tafasir.asp?tMadhNo=0&amp;tTafsirNo=1&amp;tSoraNo=34&amp;tAyahNo=14&amp;tDisplay=yes&amp;UserProfile=0&amp;LanguageId=1" TargetMode="External"/><Relationship Id="rId92" Type="http://schemas.openxmlformats.org/officeDocument/2006/relationships/hyperlink" Target="http://goo.gl/Q1bbhS" TargetMode="External"/><Relationship Id="rId2" Type="http://schemas.openxmlformats.org/officeDocument/2006/relationships/numbering" Target="numbering.xml"/><Relationship Id="rId29" Type="http://schemas.openxmlformats.org/officeDocument/2006/relationships/hyperlink" Target="http://ia600300.us.archive.org/35/items/Corani_textus_arabicus/Corani_textus_arabicus.pdf" TargetMode="External"/><Relationship Id="rId24" Type="http://schemas.openxmlformats.org/officeDocument/2006/relationships/hyperlink" Target="http://vb.tafsir.net/tafsir32777/" TargetMode="External"/><Relationship Id="rId40" Type="http://schemas.openxmlformats.org/officeDocument/2006/relationships/hyperlink" Target="http://saaid.net/book/19/12554.pdf" TargetMode="External"/><Relationship Id="rId45" Type="http://schemas.openxmlformats.org/officeDocument/2006/relationships/hyperlink" Target="http://www.4shared.com/file/SomAUIKN/____-___.html" TargetMode="External"/><Relationship Id="rId66" Type="http://schemas.openxmlformats.org/officeDocument/2006/relationships/hyperlink" Target="http://www.altafsir.com/Tafasir.asp?tMadhNo=1&amp;tTafsirNo=1&amp;tSoraNo=2&amp;tAyahNo=1&amp;tDisplay=yes&amp;Page=7&amp;Size=1&amp;LanguageId=1" TargetMode="External"/><Relationship Id="rId87" Type="http://schemas.openxmlformats.org/officeDocument/2006/relationships/hyperlink" Target="http://www.altafsir.com/Tafasir.asp?tMadhNo=0&amp;tTafsirNo=65&amp;tSoraNo=4&amp;tAyahNo=82&amp;tDisplay=yes&amp;UserProfile=0&amp;LanguageId=1" TargetMode="External"/><Relationship Id="rId110" Type="http://schemas.openxmlformats.org/officeDocument/2006/relationships/footer" Target="footer1.xml"/><Relationship Id="rId61" Type="http://schemas.openxmlformats.org/officeDocument/2006/relationships/hyperlink" Target="http://uqu.edu.sa/files2/tiny_mce/plugins/filemanager/files/4290561/109/mmm53.pdf" TargetMode="External"/><Relationship Id="rId82" Type="http://schemas.openxmlformats.org/officeDocument/2006/relationships/hyperlink" Target="http://www.almeshkat.net/books/archive/books/etkandown2.zip" TargetMode="External"/><Relationship Id="rId19" Type="http://schemas.openxmlformats.org/officeDocument/2006/relationships/hyperlink" Target="http://www.editions-aire.ch/details.php?id=1382" TargetMode="External"/><Relationship Id="rId14" Type="http://schemas.openxmlformats.org/officeDocument/2006/relationships/hyperlink" Target="http://www.sami-aldeeb.com/" TargetMode="External"/><Relationship Id="rId30" Type="http://schemas.openxmlformats.org/officeDocument/2006/relationships/hyperlink" Target="http://ia600609.us.archive.org/19/items/coranitextusar00fl/coranitextusar00fl.pdf" TargetMode="External"/><Relationship Id="rId35" Type="http://schemas.openxmlformats.org/officeDocument/2006/relationships/hyperlink" Target="http://www.altafsir.com/Recitations.asp" TargetMode="External"/><Relationship Id="rId56" Type="http://schemas.openxmlformats.org/officeDocument/2006/relationships/hyperlink" Target="http://shamela.ws/browse.php/book-9776/page-10305" TargetMode="External"/><Relationship Id="rId77" Type="http://schemas.openxmlformats.org/officeDocument/2006/relationships/hyperlink" Target="http://www.almeshkat.net/books/archive/books/etkandown2.zip" TargetMode="External"/><Relationship Id="rId100" Type="http://schemas.openxmlformats.org/officeDocument/2006/relationships/hyperlink" Target="http://qurancomplex.gov.sa/Quran/tafseer/Tafseer.asp?t=MOYASAR&amp;TabID=3&amp;SubItemID=5&amp;l=arb&amp;SecOrder=3&amp;SubSecOrder=5" TargetMode="External"/><Relationship Id="rId105" Type="http://schemas.openxmlformats.org/officeDocument/2006/relationships/hyperlink" Target="http://www.mohamedrabeea.com/books/book1_2912.pdf" TargetMode="External"/><Relationship Id="rId8" Type="http://schemas.openxmlformats.org/officeDocument/2006/relationships/hyperlink" Target="http://www.editions-aire.ch/details.php?id=1382" TargetMode="External"/><Relationship Id="rId51" Type="http://schemas.openxmlformats.org/officeDocument/2006/relationships/hyperlink" Target="http://d.shamela.ws/books/236/23610.rar" TargetMode="External"/><Relationship Id="rId72" Type="http://schemas.openxmlformats.org/officeDocument/2006/relationships/hyperlink" Target="http://www.altafsir.com/Tafasir.asp?" TargetMode="External"/><Relationship Id="rId93" Type="http://schemas.openxmlformats.org/officeDocument/2006/relationships/hyperlink" Target="http://goo.gl/Q1bbhS" TargetMode="External"/><Relationship Id="rId98" Type="http://schemas.openxmlformats.org/officeDocument/2006/relationships/hyperlink" Target="http://media.rasoulallah.net/holy-quran/the_holy_quran_france.pdf" TargetMode="External"/><Relationship Id="rId3" Type="http://schemas.openxmlformats.org/officeDocument/2006/relationships/styles" Target="styles.xml"/><Relationship Id="rId25" Type="http://schemas.openxmlformats.org/officeDocument/2006/relationships/hyperlink" Target="http://search.4shared.com/postDownload/-42mOwcK/_____.html" TargetMode="External"/><Relationship Id="rId46" Type="http://schemas.openxmlformats.org/officeDocument/2006/relationships/hyperlink" Target="http://www.saaid.net/book/open.php?cat=89&amp;book=652" TargetMode="External"/><Relationship Id="rId67" Type="http://schemas.openxmlformats.org/officeDocument/2006/relationships/hyperlink" Target="http://www.baheth.info/all.jsp?term=%D9%84%D8%BA%D9%88" TargetMode="External"/><Relationship Id="rId20" Type="http://schemas.openxmlformats.org/officeDocument/2006/relationships/hyperlink" Target="http://www.al-mostafa.info/data/arabic/depot2/gap.php?file=012254.pdf" TargetMode="External"/><Relationship Id="rId41" Type="http://schemas.openxmlformats.org/officeDocument/2006/relationships/hyperlink" Target="http://www.islameyat.com/downloads.php?download=view_count&amp;file_id=5825&amp;" TargetMode="External"/><Relationship Id="rId62" Type="http://schemas.openxmlformats.org/officeDocument/2006/relationships/hyperlink" Target="http://www.waqfeya.com/books/01/0066.rar" TargetMode="External"/><Relationship Id="rId83" Type="http://schemas.openxmlformats.org/officeDocument/2006/relationships/hyperlink" Target="http://www.altafsir.com/Tafasir.asp?tMadhNo=0&amp;tTafsirNo=8&amp;tSoraNo=30&amp;tAyahNo=4&amp;tDisplay=yes&amp;UserProfile=0&amp;LanguageId=1" TargetMode="External"/><Relationship Id="rId88" Type="http://schemas.openxmlformats.org/officeDocument/2006/relationships/hyperlink" Target="https://www.facebook.com/notes/alshareef-osama-ahmad-shalash/%D8%AA%D8%B1%D9%82%D9%8A%D9%85-%D8%A7%D9%84%D8%A2%D9%8A%D8%A7%D8%AA-%D9%87%D9%84-%D9%87%D9%88-%D9%88%D8%AD%D9%8A%D9%8C-%D9%85%D9%86-%D8%A7%D9%84%D9%84%D9%91%D9%87-/3605657709816"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www.qurancomplex.org/Display.asp?section=2&amp;l=arb&amp;f=maki00004&amp;trans" TargetMode="External"/><Relationship Id="rId299" Type="http://schemas.openxmlformats.org/officeDocument/2006/relationships/hyperlink" Target="http://www.ahewar.org/debat/s.asp?aid=312166" TargetMode="External"/><Relationship Id="rId21" Type="http://schemas.openxmlformats.org/officeDocument/2006/relationships/hyperlink" Target="http://www.saaid.net/book/open.php?cat=89&amp;book=652" TargetMode="External"/><Relationship Id="rId63" Type="http://schemas.openxmlformats.org/officeDocument/2006/relationships/hyperlink" Target="javascript:__doPostBack('dnn$ctr424$Repository$lstObjects$ctl12$hypDownload','')" TargetMode="External"/><Relationship Id="rId159" Type="http://schemas.openxmlformats.org/officeDocument/2006/relationships/hyperlink" Target="http://www.alhassanain.com/arabic/show_book.php?book_id=342&amp;link_book=holy_quran_library/quranic_concepts/akthob_tahrif_alquran_bayn_alshia_wa_alsuna" TargetMode="External"/><Relationship Id="rId170" Type="http://schemas.openxmlformats.org/officeDocument/2006/relationships/hyperlink" Target="http://www.azahera.net/showthread.php?t=5446" TargetMode="External"/><Relationship Id="rId226" Type="http://schemas.openxmlformats.org/officeDocument/2006/relationships/hyperlink" Target="http://www.jesus-for-all.net/islamic_books/pdf_0251.pdf" TargetMode="External"/><Relationship Id="rId268" Type="http://schemas.openxmlformats.org/officeDocument/2006/relationships/hyperlink" Target="http://www.diwanalarab.com/spip.php?article19986" TargetMode="External"/><Relationship Id="rId32" Type="http://schemas.openxmlformats.org/officeDocument/2006/relationships/hyperlink" Target="http://www.ahewar.org/debat/show.art.asp?aid=372486" TargetMode="External"/><Relationship Id="rId74" Type="http://schemas.openxmlformats.org/officeDocument/2006/relationships/hyperlink" Target="http://www.archive.org/details/HagadotAndIslam" TargetMode="External"/><Relationship Id="rId128" Type="http://schemas.openxmlformats.org/officeDocument/2006/relationships/hyperlink" Target="http://www.il7ad.com/topic/26009-%D9%83%D9%8A%D9%81-%D9%8A%D8%B1%D8%AF-%D8%A7%D9%84%D9%85%D8%B3%D9%84%D9%85%D9%8A%D9%86-%D8%B9%D9%84%D9%89-%D9%87%D8%B0%D8%A7-%D8%A7%D9%84%D9%85%D9%88%D8%B6%D9%88%D8%B9-%D8%9F%D8%9F-%D8%A5%D9%86%D9%87%D8%A7-%D9%81%D8%B6%D9%8A%D8%AD%D8%A9-%D8%AF%D9%88/" TargetMode="External"/><Relationship Id="rId5" Type="http://schemas.openxmlformats.org/officeDocument/2006/relationships/hyperlink" Target="http://www.islamicbook.ws/tarekh/alsirt-alhlbit-002.html" TargetMode="External"/><Relationship Id="rId181" Type="http://schemas.openxmlformats.org/officeDocument/2006/relationships/hyperlink" Target="http://www.ahl-alquran.com/arabic/book_main.php?page_id=5" TargetMode="External"/><Relationship Id="rId237" Type="http://schemas.openxmlformats.org/officeDocument/2006/relationships/hyperlink" Target="http://ia600702.us.archive.org/16/items/tyre969/tyre969.pdf" TargetMode="External"/><Relationship Id="rId279" Type="http://schemas.openxmlformats.org/officeDocument/2006/relationships/hyperlink" Target="http://web.archive.org/web/20080822045534/www.islam-exposed.org/furqan/contents.html" TargetMode="External"/><Relationship Id="rId43" Type="http://schemas.openxmlformats.org/officeDocument/2006/relationships/hyperlink" Target="http://www.mezan.net/radalshobohat/9Knasa.htm" TargetMode="External"/><Relationship Id="rId139" Type="http://schemas.openxmlformats.org/officeDocument/2006/relationships/hyperlink" Target="http://www.ahl-alquran.com/arabic/show_article.php?main_id=1727" TargetMode="External"/><Relationship Id="rId290" Type="http://schemas.openxmlformats.org/officeDocument/2006/relationships/hyperlink" Target="http://19.org" TargetMode="External"/><Relationship Id="rId85" Type="http://schemas.openxmlformats.org/officeDocument/2006/relationships/hyperlink" Target="http://www.poetsgate.com/index.html" TargetMode="External"/><Relationship Id="rId150" Type="http://schemas.openxmlformats.org/officeDocument/2006/relationships/hyperlink" Target="http://d.shamela.ws/books/236/23610.rar" TargetMode="External"/><Relationship Id="rId192" Type="http://schemas.openxmlformats.org/officeDocument/2006/relationships/hyperlink" Target="http://www.carjj.org/node/250" TargetMode="External"/><Relationship Id="rId206" Type="http://schemas.openxmlformats.org/officeDocument/2006/relationships/hyperlink" Target="http://islamport.com/w/tkh/Web/912/420.htm" TargetMode="External"/><Relationship Id="rId248" Type="http://schemas.openxmlformats.org/officeDocument/2006/relationships/hyperlink" Target="http://www.islameyat.com/downloads.php?download=view_count&amp;file_id=5549&amp;" TargetMode="External"/><Relationship Id="rId12" Type="http://schemas.openxmlformats.org/officeDocument/2006/relationships/hyperlink" Target="http://www.saaid.net/book/9/2602.doc" TargetMode="External"/><Relationship Id="rId108" Type="http://schemas.openxmlformats.org/officeDocument/2006/relationships/hyperlink" Target="http://www.almeshkat.net/books/archive/books/etkandown2.zip" TargetMode="External"/><Relationship Id="rId54" Type="http://schemas.openxmlformats.org/officeDocument/2006/relationships/hyperlink" Target="http://www.ahewar.org/debat/show.art.asp?aid=353998" TargetMode="External"/><Relationship Id="rId75" Type="http://schemas.openxmlformats.org/officeDocument/2006/relationships/hyperlink" Target="http://www.mediafire.com/?6eot7ndv5h9t940" TargetMode="External"/><Relationship Id="rId96" Type="http://schemas.openxmlformats.org/officeDocument/2006/relationships/hyperlink" Target="http://islamport.com/w/tym/Web/3241/3.htm?zoom_highlight=%E4%D2%E1%CA+%DD%ED+%DF%D0%C7+%E1%C7+%ED%E4%C7%DD%ED+%DE%E6%E1+%C7%E1%C2%CE%D1" TargetMode="External"/><Relationship Id="rId140" Type="http://schemas.openxmlformats.org/officeDocument/2006/relationships/hyperlink" Target="http://ataweil.com/klm/ll8.htm" TargetMode="External"/><Relationship Id="rId161" Type="http://schemas.openxmlformats.org/officeDocument/2006/relationships/hyperlink" Target="http://www.bible.ca/islam/library/Jeffery/Materials/" TargetMode="External"/><Relationship Id="rId182" Type="http://schemas.openxmlformats.org/officeDocument/2006/relationships/hyperlink" Target="http://www.ahewar.org/debat/show.art.asp?aid=33639" TargetMode="External"/><Relationship Id="rId217" Type="http://schemas.openxmlformats.org/officeDocument/2006/relationships/hyperlink" Target="http://www.islameyat.com/post_details.php?id=1606&amp;cat=24&amp;scat=42" TargetMode="External"/><Relationship Id="rId6" Type="http://schemas.openxmlformats.org/officeDocument/2006/relationships/hyperlink" Target="http://www.creativity.ps/library/datanew/cre1/378.pdf" TargetMode="External"/><Relationship Id="rId238" Type="http://schemas.openxmlformats.org/officeDocument/2006/relationships/hyperlink" Target="http://www.ahlalhdeeth.com/vb/attachment.php?attachmentid=94637&amp;d=1343000153" TargetMode="External"/><Relationship Id="rId259" Type="http://schemas.openxmlformats.org/officeDocument/2006/relationships/hyperlink" Target="http://www.qurankarim.org/books/contentsimages/htmlfiles/waqf_ibtida2/waqf01.html" TargetMode="External"/><Relationship Id="rId23" Type="http://schemas.openxmlformats.org/officeDocument/2006/relationships/hyperlink" Target="http://www.alhassanain.com/arabic/show_book.php?book_id=342&amp;link_book=holy_quran_library/quranic_concepts/akthob_tahrif_alquran_bayn_alshia_wa_alsuna" TargetMode="External"/><Relationship Id="rId119" Type="http://schemas.openxmlformats.org/officeDocument/2006/relationships/hyperlink" Target="http://www.muhammadanism.org/haddad/quran_book/stages_1.pdf" TargetMode="External"/><Relationship Id="rId270" Type="http://schemas.openxmlformats.org/officeDocument/2006/relationships/hyperlink" Target="http://www.alukah.net/literature_language/0/44382/" TargetMode="External"/><Relationship Id="rId291" Type="http://schemas.openxmlformats.org/officeDocument/2006/relationships/hyperlink" Target="http://www.quran.gov.ae/downloadPub.php?file=publications/quranic-miracle.pdf" TargetMode="External"/><Relationship Id="rId44" Type="http://schemas.openxmlformats.org/officeDocument/2006/relationships/hyperlink" Target="http://www.ust.edu/open/library/islamic&amp;arabic/kotob_adab/Word/4402/001.doc" TargetMode="External"/><Relationship Id="rId65" Type="http://schemas.openxmlformats.org/officeDocument/2006/relationships/hyperlink" Target="javascript:__doPostBack('dnn$ctr424$Repository$lstObjects$ctl12$hypDownload','')" TargetMode="External"/><Relationship Id="rId86" Type="http://schemas.openxmlformats.org/officeDocument/2006/relationships/hyperlink" Target="http://www.adab.com" TargetMode="External"/><Relationship Id="rId130" Type="http://schemas.openxmlformats.org/officeDocument/2006/relationships/hyperlink" Target="http://www.lemessieetsonprophete.com/annexes/Sourates%20mecquoises%20ou%20medinoises.htm" TargetMode="External"/><Relationship Id="rId151" Type="http://schemas.openxmlformats.org/officeDocument/2006/relationships/hyperlink" Target="http://www.4shared.com/file/SomAUIKN/____-___.html" TargetMode="External"/><Relationship Id="rId172" Type="http://schemas.openxmlformats.org/officeDocument/2006/relationships/hyperlink" Target="http://www.almeshkat.net/books/archive/books/etkandown2.zip" TargetMode="External"/><Relationship Id="rId193" Type="http://schemas.openxmlformats.org/officeDocument/2006/relationships/hyperlink" Target="http://www.google.ch/url?sa=t&amp;rct=j&amp;q=%D9%85%D8%AD%D9%85%D9%91%D9%80%D9%80%D9%80%D9%80%D9%80%D8%AF%20%D8%B9%D8%A8%D9%80%D9%80%D9%80%D9%80%D8%AF%20%D8%A7%D9%84%D9%85%D9%82%D8%B5%D9%80%D9%80%D9%80%D9%80%D9%80%D9%88%D8%AF%20%D8%AA%D8%B7%D8%A8%D9%8A%D9%82%20%D8%A7%D9%84%D8%B4%D8%B1%D9%8A%D8%B9%D8%A9%20%D9%81%D9%88%D8%B1%D8%A7&amp;source=web&amp;cd=1&amp;sqi=2&amp;ved=0CC8QFjAA&amp;url=http%3A%2F%2Fwww.tawhed.ws%2Fdl%3Fi%3D20081211&amp;ei=8u5GUYPPKtHJswbtnIHACA&amp;usg=AFQjCNHHPm658mmfLQjfGfvRoGgqUhxAuA&amp;bvm=bv.43828540,d.ZWU" TargetMode="External"/><Relationship Id="rId207" Type="http://schemas.openxmlformats.org/officeDocument/2006/relationships/hyperlink" Target="http://s203841464.onlinehome.us/waqfeya/books/24/22/meoq.rar" TargetMode="External"/><Relationship Id="rId228" Type="http://schemas.openxmlformats.org/officeDocument/2006/relationships/hyperlink" Target="http://wadod.com/manuscripts/30/3096.rar" TargetMode="External"/><Relationship Id="rId249" Type="http://schemas.openxmlformats.org/officeDocument/2006/relationships/hyperlink" Target="http://sh.rewayat2.com/adab/Web/12825/001.htm" TargetMode="External"/><Relationship Id="rId13" Type="http://schemas.openxmlformats.org/officeDocument/2006/relationships/hyperlink" Target="http://www.saaid.net/book/9/2602.doc" TargetMode="External"/><Relationship Id="rId109" Type="http://schemas.openxmlformats.org/officeDocument/2006/relationships/hyperlink" Target="http://library.tafsir.net/book/5276" TargetMode="External"/><Relationship Id="rId260" Type="http://schemas.openxmlformats.org/officeDocument/2006/relationships/hyperlink" Target="http://www.mediafire.com/?0mivmmozcwk" TargetMode="External"/><Relationship Id="rId281" Type="http://schemas.openxmlformats.org/officeDocument/2006/relationships/hyperlink" Target="http://www.ahewar.org/debat/show.art.asp?aid=214055" TargetMode="External"/><Relationship Id="rId34" Type="http://schemas.openxmlformats.org/officeDocument/2006/relationships/hyperlink" Target="http://www.4shared.com/file/SomAUIKN/____-___.html" TargetMode="External"/><Relationship Id="rId55" Type="http://schemas.openxmlformats.org/officeDocument/2006/relationships/hyperlink" Target="http://www.almeshkat.net/books/archive/books/etkandown2.zip" TargetMode="External"/><Relationship Id="rId76" Type="http://schemas.openxmlformats.org/officeDocument/2006/relationships/hyperlink" Target="http://www.mediafire.com/?p81liq5hqjharwu" TargetMode="External"/><Relationship Id="rId97" Type="http://schemas.openxmlformats.org/officeDocument/2006/relationships/hyperlink" Target="http://www.alukah.net/library/0/35335/" TargetMode="External"/><Relationship Id="rId120" Type="http://schemas.openxmlformats.org/officeDocument/2006/relationships/hyperlink" Target="http://www.haydarya.com/maktaba_moktasah/03/book_47/04.htm" TargetMode="External"/><Relationship Id="rId141" Type="http://schemas.openxmlformats.org/officeDocument/2006/relationships/hyperlink" Target="http://www.almeshkat.net/books/archive/books/etkandown2.zip" TargetMode="External"/><Relationship Id="rId7" Type="http://schemas.openxmlformats.org/officeDocument/2006/relationships/hyperlink" Target="http://www.tabee3i.com/page/featured/index.html/_/history-and-myths/%D9%82%D8%AB%D9%85-%D8%A3%D9%85-%D9%85%D8%AD%D9%85%D8%AF%D8%9F-r66" TargetMode="External"/><Relationship Id="rId162" Type="http://schemas.openxmlformats.org/officeDocument/2006/relationships/hyperlink" Target="http://vb.tafsir.net/tafsir23581/" TargetMode="External"/><Relationship Id="rId183" Type="http://schemas.openxmlformats.org/officeDocument/2006/relationships/hyperlink" Target="http://www.al-khoei.us/books/index.php?book=54&amp;part=1" TargetMode="External"/><Relationship Id="rId218" Type="http://schemas.openxmlformats.org/officeDocument/2006/relationships/hyperlink" Target="http://www.islam-christianity.net/islamchristianity/video/hewaralhaq/book/115.doc" TargetMode="External"/><Relationship Id="rId239" Type="http://schemas.openxmlformats.org/officeDocument/2006/relationships/hyperlink" Target="http://sh.rewayat2.com/adab/Web/12825/001.htm" TargetMode="External"/><Relationship Id="rId250" Type="http://schemas.openxmlformats.org/officeDocument/2006/relationships/hyperlink" Target="http://www.4shared.com/get/8vlHax-U/_________.html" TargetMode="External"/><Relationship Id="rId271" Type="http://schemas.openxmlformats.org/officeDocument/2006/relationships/hyperlink" Target="http://www.ahlalhdeeth.com/vb/showthread.php?t=305475" TargetMode="External"/><Relationship Id="rId292" Type="http://schemas.openxmlformats.org/officeDocument/2006/relationships/hyperlink" Target="http://www.tafsir.net/vb/tafsir30586" TargetMode="External"/><Relationship Id="rId24" Type="http://schemas.openxmlformats.org/officeDocument/2006/relationships/hyperlink" Target="http://www.al-imama.com/vb/showthread.php?t=36038" TargetMode="External"/><Relationship Id="rId45" Type="http://schemas.openxmlformats.org/officeDocument/2006/relationships/hyperlink" Target="http://www.islameyat.com/downloads.php?download=view_count&amp;file_id=1148&amp;" TargetMode="External"/><Relationship Id="rId66" Type="http://schemas.openxmlformats.org/officeDocument/2006/relationships/hyperlink" Target="http://www.alkalema.net/wafat/index.htm" TargetMode="External"/><Relationship Id="rId87" Type="http://schemas.openxmlformats.org/officeDocument/2006/relationships/hyperlink" Target="http://konouz.com/%D8%A7%D9%84%D8%A3%D8%AF%D8%A8_45_ar.html" TargetMode="External"/><Relationship Id="rId110" Type="http://schemas.openxmlformats.org/officeDocument/2006/relationships/hyperlink" Target="http://library.tafsir.net/book/5276" TargetMode="External"/><Relationship Id="rId131" Type="http://schemas.openxmlformats.org/officeDocument/2006/relationships/hyperlink" Target="http://www.jesus-for-all.com/fikr/pdf_3151.pdf" TargetMode="External"/><Relationship Id="rId152" Type="http://schemas.openxmlformats.org/officeDocument/2006/relationships/hyperlink" Target="http://www.islameyat.com/downloads.php?download=view_count&amp;file_id=5825&amp;" TargetMode="External"/><Relationship Id="rId173" Type="http://schemas.openxmlformats.org/officeDocument/2006/relationships/hyperlink" Target="http://www.mediafire.com/?xo17p3j9s1t9vrx" TargetMode="External"/><Relationship Id="rId194" Type="http://schemas.openxmlformats.org/officeDocument/2006/relationships/hyperlink" Target="http://shamela.ws/browse.php/book-7344" TargetMode="External"/><Relationship Id="rId208" Type="http://schemas.openxmlformats.org/officeDocument/2006/relationships/hyperlink" Target="http://ia600308.us.archive.org/26/items/abu_yaala_rasm_quran/rasm_quran.pdf" TargetMode="External"/><Relationship Id="rId229" Type="http://schemas.openxmlformats.org/officeDocument/2006/relationships/hyperlink" Target="http://www.youtube.com/watch?v=BMWDvLG_Dhk" TargetMode="External"/><Relationship Id="rId240" Type="http://schemas.openxmlformats.org/officeDocument/2006/relationships/hyperlink" Target="http://www.almeshkat.net/books/archive/books/etkandown2.zip" TargetMode="External"/><Relationship Id="rId261" Type="http://schemas.openxmlformats.org/officeDocument/2006/relationships/hyperlink" Target="http://www.mediafire.com/?0mivmmozcwk" TargetMode="External"/><Relationship Id="rId14" Type="http://schemas.openxmlformats.org/officeDocument/2006/relationships/hyperlink" Target="http://www.saaid.net/book/9/2602.doc" TargetMode="External"/><Relationship Id="rId35" Type="http://schemas.openxmlformats.org/officeDocument/2006/relationships/hyperlink" Target="http://www.islameyat.com/downloads.php?download=view_count&amp;file_id=5825&amp;" TargetMode="External"/><Relationship Id="rId56" Type="http://schemas.openxmlformats.org/officeDocument/2006/relationships/hyperlink" Target="http://library.tafsir.net/book/5276" TargetMode="External"/><Relationship Id="rId77" Type="http://schemas.openxmlformats.org/officeDocument/2006/relationships/hyperlink" Target="http://www.ibnothaimeen.com/all/noor/article_8894.shtml" TargetMode="External"/><Relationship Id="rId100" Type="http://schemas.openxmlformats.org/officeDocument/2006/relationships/hyperlink" Target="http://www.risalaty.com/veiw12.php?non=857&amp;ft=tree=104" TargetMode="External"/><Relationship Id="rId282" Type="http://schemas.openxmlformats.org/officeDocument/2006/relationships/hyperlink" Target="http://www.alkalema.net/egaz.htm" TargetMode="External"/><Relationship Id="rId8" Type="http://schemas.openxmlformats.org/officeDocument/2006/relationships/hyperlink" Target="http://library.tafsir.net/book/5276" TargetMode="External"/><Relationship Id="rId98" Type="http://schemas.openxmlformats.org/officeDocument/2006/relationships/hyperlink" Target="http://ia600402.us.archive.org/26/items/waq51681/51681.pdf" TargetMode="External"/><Relationship Id="rId121" Type="http://schemas.openxmlformats.org/officeDocument/2006/relationships/hyperlink" Target="http://s203841464.onlinehome.us/waqfeya/books/24/22/meoq.rar" TargetMode="External"/><Relationship Id="rId142" Type="http://schemas.openxmlformats.org/officeDocument/2006/relationships/hyperlink" Target="http://library.islamweb.net/newlibrary/display_book.php?bk_no=22&amp;ID=175&amp;idfrom=221&amp;idto=312&amp;bookid=22&amp;startno=65" TargetMode="External"/><Relationship Id="rId163" Type="http://schemas.openxmlformats.org/officeDocument/2006/relationships/hyperlink" Target="https://www.youtube.com/watch?v=VtDan-kCk4g" TargetMode="External"/><Relationship Id="rId184" Type="http://schemas.openxmlformats.org/officeDocument/2006/relationships/hyperlink" Target="http://www.shiaweb.org/quran/bayan/pa63.html" TargetMode="External"/><Relationship Id="rId219" Type="http://schemas.openxmlformats.org/officeDocument/2006/relationships/hyperlink" Target="https://zakariahbotros.wordpress.com/2010/08/13/752/" TargetMode="External"/><Relationship Id="rId230" Type="http://schemas.openxmlformats.org/officeDocument/2006/relationships/hyperlink" Target="http://www.youtube.com/watch?v=yEuMM2c-yIo" TargetMode="External"/><Relationship Id="rId251" Type="http://schemas.openxmlformats.org/officeDocument/2006/relationships/hyperlink" Target="file:///H:\fat.tafsir.net\files\302.rar" TargetMode="External"/><Relationship Id="rId25" Type="http://schemas.openxmlformats.org/officeDocument/2006/relationships/hyperlink" Target="http://wsaeq.blogspot.ch/2012/12/blog-post_1566.html" TargetMode="External"/><Relationship Id="rId46" Type="http://schemas.openxmlformats.org/officeDocument/2006/relationships/hyperlink" Target="http://www.islameyat.com/downloads.php?download=view_count&amp;file_id=1148&amp;" TargetMode="External"/><Relationship Id="rId67" Type="http://schemas.openxmlformats.org/officeDocument/2006/relationships/hyperlink" Target="http://www.alhassanain.com/arabic/download_zip.php?book_id=374&amp;nozip=1&amp;format=pdf" TargetMode="External"/><Relationship Id="rId272" Type="http://schemas.openxmlformats.org/officeDocument/2006/relationships/hyperlink" Target="http://aou-q8.com/vb/threads/10898/" TargetMode="External"/><Relationship Id="rId293" Type="http://schemas.openxmlformats.org/officeDocument/2006/relationships/hyperlink" Target="http://www.quran.gov.ae/downloadPub.php?file=publications/quranic-miracle.pdf" TargetMode="External"/><Relationship Id="rId88" Type="http://schemas.openxmlformats.org/officeDocument/2006/relationships/hyperlink" Target="http://www.alawan.org/%D9%81%D8%B1%D9%88%D9%82%D8%A7%D8%AA-%D8%A7%D9%84%D9%85%D8%B5%D8%A7%D8%AD%D9%81-10.html" TargetMode="External"/><Relationship Id="rId111" Type="http://schemas.openxmlformats.org/officeDocument/2006/relationships/hyperlink" Target="http://library.tafsir.net/book/5276" TargetMode="External"/><Relationship Id="rId132" Type="http://schemas.openxmlformats.org/officeDocument/2006/relationships/hyperlink" Target="http://www.4shared.com/office/t8OW9nME/___-__.html" TargetMode="External"/><Relationship Id="rId153" Type="http://schemas.openxmlformats.org/officeDocument/2006/relationships/hyperlink" Target="http://vb.tafsir.net/tafsir23581/" TargetMode="External"/><Relationship Id="rId174" Type="http://schemas.openxmlformats.org/officeDocument/2006/relationships/hyperlink" Target="http://www.alfikra.org/books_a.php" TargetMode="External"/><Relationship Id="rId195" Type="http://schemas.openxmlformats.org/officeDocument/2006/relationships/hyperlink" Target="http://blog.sami-aldeeb.com/?p=28305" TargetMode="External"/><Relationship Id="rId209" Type="http://schemas.openxmlformats.org/officeDocument/2006/relationships/hyperlink" Target="http://www.ahewar.org/debat/show.art.asp?aid=401056" TargetMode="External"/><Relationship Id="rId220" Type="http://schemas.openxmlformats.org/officeDocument/2006/relationships/hyperlink" Target="http://www.ansarsunna.com/vb/showthread.php?t=44934" TargetMode="External"/><Relationship Id="rId241" Type="http://schemas.openxmlformats.org/officeDocument/2006/relationships/hyperlink" Target="http://www.4shared.com/get/ll5bl9an/_______.html" TargetMode="External"/><Relationship Id="rId15" Type="http://schemas.openxmlformats.org/officeDocument/2006/relationships/hyperlink" Target="http://library.tafsir.net/book/5276" TargetMode="External"/><Relationship Id="rId36" Type="http://schemas.openxmlformats.org/officeDocument/2006/relationships/hyperlink" Target="http://www.4shared.com/file/SomAUIKN/____-___.html" TargetMode="External"/><Relationship Id="rId57" Type="http://schemas.openxmlformats.org/officeDocument/2006/relationships/hyperlink" Target="http://islamport.com/w/tkh/Web/912/420.htm" TargetMode="External"/><Relationship Id="rId262" Type="http://schemas.openxmlformats.org/officeDocument/2006/relationships/hyperlink" Target="http://goo.gl/LSTCcA" TargetMode="External"/><Relationship Id="rId283" Type="http://schemas.openxmlformats.org/officeDocument/2006/relationships/hyperlink" Target="http://thevoiceofreason.de/download.html?id=49" TargetMode="External"/><Relationship Id="rId78" Type="http://schemas.openxmlformats.org/officeDocument/2006/relationships/hyperlink" Target="http://www.binbaz.org.sa/mat/4722" TargetMode="External"/><Relationship Id="rId99" Type="http://schemas.openxmlformats.org/officeDocument/2006/relationships/hyperlink" Target="http://shamela.ws/browse.php/book-9776" TargetMode="External"/><Relationship Id="rId101" Type="http://schemas.openxmlformats.org/officeDocument/2006/relationships/hyperlink" Target="http://www.alukah.net/library/0/35335/" TargetMode="External"/><Relationship Id="rId122" Type="http://schemas.openxmlformats.org/officeDocument/2006/relationships/hyperlink" Target="http://library.tafsir.net/book/5276" TargetMode="External"/><Relationship Id="rId143" Type="http://schemas.openxmlformats.org/officeDocument/2006/relationships/hyperlink" Target="http://www.4shared.com/office/Qe_d7XEJ/_____.html" TargetMode="External"/><Relationship Id="rId164" Type="http://schemas.openxmlformats.org/officeDocument/2006/relationships/hyperlink" Target="http://www.4shared.com/file/SomAUIKN/____-___.html" TargetMode="External"/><Relationship Id="rId185" Type="http://schemas.openxmlformats.org/officeDocument/2006/relationships/hyperlink" Target="http://www.altafsir.com/" TargetMode="External"/><Relationship Id="rId9" Type="http://schemas.openxmlformats.org/officeDocument/2006/relationships/hyperlink" Target="http://library.tafsir.net/book/5276" TargetMode="External"/><Relationship Id="rId210" Type="http://schemas.openxmlformats.org/officeDocument/2006/relationships/hyperlink" Target="http://www.ahewar.org/debat/show.art.asp?aid=401340" TargetMode="External"/><Relationship Id="rId26" Type="http://schemas.openxmlformats.org/officeDocument/2006/relationships/hyperlink" Target="http://ftpmirror.your.org/pub/wikimedia/images/wikisource/ar/f/fd/%D8%B3%D9%88%D8%B1%D8%A9_%D8%A7%D9%84%D9%86%D9%88%D8%B1%D9%8A%D9%86_%D8%AE.pdf" TargetMode="External"/><Relationship Id="rId231" Type="http://schemas.openxmlformats.org/officeDocument/2006/relationships/hyperlink" Target="http://www.ahl-alquran.com/arabic/show_fatwa.php?main_id=1288" TargetMode="External"/><Relationship Id="rId252" Type="http://schemas.openxmlformats.org/officeDocument/2006/relationships/hyperlink" Target="file:///H:\fat.tafsir.net\files\302.rar" TargetMode="External"/><Relationship Id="rId273" Type="http://schemas.openxmlformats.org/officeDocument/2006/relationships/hyperlink" Target="http://shamela.ws/browse.php/book-38104/page-205" TargetMode="External"/><Relationship Id="rId294" Type="http://schemas.openxmlformats.org/officeDocument/2006/relationships/hyperlink" Target="http://islamport.com/w/mtn/Web/1231/2102.htm?zoom_highlight=%DA%E1%E3+%E1%C7+%ED%E4%DD%DA" TargetMode="External"/><Relationship Id="rId47" Type="http://schemas.openxmlformats.org/officeDocument/2006/relationships/hyperlink" Target="http://www.scribd.com/doc/28729277/Christoph-Luxenberg-The-Syro-Aramaic-Reading-of-the-Quran" TargetMode="External"/><Relationship Id="rId68" Type="http://schemas.openxmlformats.org/officeDocument/2006/relationships/hyperlink" Target="http://cmiskp.echr.coe.int/tkp197/view.asp?action=html&amp;documentId=702044&amp;portal=hbkm&amp;source=externalbydocnumber&amp;table=1132746FF1FE2A468ACCBCD1763D4D8149" TargetMode="External"/><Relationship Id="rId89" Type="http://schemas.openxmlformats.org/officeDocument/2006/relationships/hyperlink" Target="http://www.almeshkat.net/books/archive/books/etkandown2.zip" TargetMode="External"/><Relationship Id="rId112" Type="http://schemas.openxmlformats.org/officeDocument/2006/relationships/hyperlink" Target="http://jqrs.qurancomplex.gov.sa/wp-content/uploads/2012/11/01-%D8%AA%D8%B1%D8%AA%D9%8A%D8%A8-%D8%B3%D9%88%D8%B1-%D8%A7%D9%84%D9%82%D8%B1%D8%A2%D9%86-%D8%A7%D9%84%D9%83%D8%B1%D9%8A%D9%851.pdf" TargetMode="External"/><Relationship Id="rId133" Type="http://schemas.openxmlformats.org/officeDocument/2006/relationships/hyperlink" Target="http://www.uni-muenster.de/imperia/md/content/religioesestudien/islam/_v/kalisch_islamische_theologie_ohne_historischen_muhammad.pdf" TargetMode="External"/><Relationship Id="rId154" Type="http://schemas.openxmlformats.org/officeDocument/2006/relationships/hyperlink" Target="http://www.4shared.com/get/SnhfyAFL/__-_.html" TargetMode="External"/><Relationship Id="rId175" Type="http://schemas.openxmlformats.org/officeDocument/2006/relationships/hyperlink" Target="http://www.alfikra.org/book_view_a.php?book_id=10" TargetMode="External"/><Relationship Id="rId196" Type="http://schemas.openxmlformats.org/officeDocument/2006/relationships/hyperlink" Target="http://www.islameyat.com/downloads.php?download=view_count&amp;file_id=3580&amp;" TargetMode="External"/><Relationship Id="rId200" Type="http://schemas.openxmlformats.org/officeDocument/2006/relationships/hyperlink" Target="http://www.altafsir.com/QuranSyntax.asp?SoraName=1&amp;Ayah=0&amp;img=C" TargetMode="External"/><Relationship Id="rId16" Type="http://schemas.openxmlformats.org/officeDocument/2006/relationships/hyperlink" Target="http://library.tafsir.net/book/5276" TargetMode="External"/><Relationship Id="rId221" Type="http://schemas.openxmlformats.org/officeDocument/2006/relationships/hyperlink" Target="http://vb.tafsir.net/tafsir7189/" TargetMode="External"/><Relationship Id="rId242" Type="http://schemas.openxmlformats.org/officeDocument/2006/relationships/hyperlink" Target="http://www.altafsir.com/Tafasir.asp?tMadhNo=0&amp;tTafsirNo=19&amp;tSoraNo=47&amp;tAyahNo=15&amp;tDisplay=yes&amp;Page=3&amp;Size=1&amp;LanguageId=1" TargetMode="External"/><Relationship Id="rId263" Type="http://schemas.openxmlformats.org/officeDocument/2006/relationships/hyperlink" Target="http://www.al-jazirah.com.sa/culture/2011/17112011/read36.htm" TargetMode="External"/><Relationship Id="rId284" Type="http://schemas.openxmlformats.org/officeDocument/2006/relationships/hyperlink" Target="http://thevoiceofreason.de/download.html?id=49" TargetMode="External"/><Relationship Id="rId37" Type="http://schemas.openxmlformats.org/officeDocument/2006/relationships/hyperlink" Target="http://shiaonlinelibrary.com/%D8%A7%D9%84%D9%83%D8%AA%D8%A8/2382_%D8%A7%D9%84%D8%AA%D9%81%D8%B3%D9%8A%D8%B1-%D8%A7%D9%84%D8%B5%D8%A7%D9%81%D9%8A-%D8%A7%D9%84%D9%81%D9%8A%D8%B6-%D8%A7%D9%84%D9%83%D8%A7%D8%B4%D8%A7%D9%86%D9%8A-%D8%AC-%D9%A1/%D8%A7%D9%84%D8%B5%D9%81%D8%AD%D8%A9_52" TargetMode="External"/><Relationship Id="rId58" Type="http://schemas.openxmlformats.org/officeDocument/2006/relationships/hyperlink" Target="http://www.blog.sami-aldeeb.com/?p=43680" TargetMode="External"/><Relationship Id="rId79" Type="http://schemas.openxmlformats.org/officeDocument/2006/relationships/hyperlink" Target="http://www.mediafire.com/?mqwlee2rjus2qx5" TargetMode="External"/><Relationship Id="rId102" Type="http://schemas.openxmlformats.org/officeDocument/2006/relationships/hyperlink" Target="http://search.4shared.com/postDownload/-42mOwcK/_____.html" TargetMode="External"/><Relationship Id="rId123" Type="http://schemas.openxmlformats.org/officeDocument/2006/relationships/hyperlink" Target="http://search.4shared.com/postDownload/r2Z6QOti/__-___.html" TargetMode="External"/><Relationship Id="rId144" Type="http://schemas.openxmlformats.org/officeDocument/2006/relationships/hyperlink" Target="http://ia600401.us.archive.org/6/items/Al-mushaf-Al-Imam/al-mushaf-al-Imam_text.pdf" TargetMode="External"/><Relationship Id="rId90" Type="http://schemas.openxmlformats.org/officeDocument/2006/relationships/hyperlink" Target="http://www.alawan.org/%D9%81%D8%B1%D9%88%D9%82%D8%A7%D8%AA-%D8%A7%D9%84%D9%85%D8%B5%D8%A7%D8%AD%D9%81-6.html" TargetMode="External"/><Relationship Id="rId165" Type="http://schemas.openxmlformats.org/officeDocument/2006/relationships/hyperlink" Target="http://ia600507.us.archive.org/26/items/437984398/12746183631.pdf" TargetMode="External"/><Relationship Id="rId186" Type="http://schemas.openxmlformats.org/officeDocument/2006/relationships/hyperlink" Target="http://www.hodaalquran.com/books.php?sec=10&amp;mn=1" TargetMode="External"/><Relationship Id="rId211" Type="http://schemas.openxmlformats.org/officeDocument/2006/relationships/hyperlink" Target="http://www.ahewar.org/debat/show.art.asp?aid=401561" TargetMode="External"/><Relationship Id="rId232" Type="http://schemas.openxmlformats.org/officeDocument/2006/relationships/hyperlink" Target="http://new.islamahmadiyya.net/booksinner.asp?id=111" TargetMode="External"/><Relationship Id="rId253" Type="http://schemas.openxmlformats.org/officeDocument/2006/relationships/hyperlink" Target="file:///H:\fat.tafsir.net\files\302.rar" TargetMode="External"/><Relationship Id="rId274" Type="http://schemas.openxmlformats.org/officeDocument/2006/relationships/hyperlink" Target="http://ia600602.us.archive.org/16/items/waq52841/52841.pdf" TargetMode="External"/><Relationship Id="rId295" Type="http://schemas.openxmlformats.org/officeDocument/2006/relationships/hyperlink" Target="http://qaradawi.net/library/56/2837.html" TargetMode="External"/><Relationship Id="rId27" Type="http://schemas.openxmlformats.org/officeDocument/2006/relationships/hyperlink" Target="http://www.alhawali.com/index.cfm?method=home.SubContent&amp;contentid=4514" TargetMode="External"/><Relationship Id="rId48" Type="http://schemas.openxmlformats.org/officeDocument/2006/relationships/hyperlink" Target="http://www.muhammadanism.org/Quran/syriac_influence_quran_arabic.pdf" TargetMode="External"/><Relationship Id="rId69" Type="http://schemas.openxmlformats.org/officeDocument/2006/relationships/hyperlink" Target="http://cmiskp.echr.coe.int/tkp197/view.asp?item=1&amp;portal=hbkm&amp;action=html&amp;highlight=%2241340/98%20|%2041342/98%20|%2041343/98%20|%2041344/98%22&amp;sessionid=65051261&amp;skin=hudoc-en" TargetMode="External"/><Relationship Id="rId113" Type="http://schemas.openxmlformats.org/officeDocument/2006/relationships/hyperlink" Target="http://www.almeshkat.net/books/archive/books/etkandown2.zip" TargetMode="External"/><Relationship Id="rId134" Type="http://schemas.openxmlformats.org/officeDocument/2006/relationships/hyperlink" Target="http://www.pdfbook.co.ke/details.php?title=Did%20Muhammad%20Exist?&amp;author=Robert%20Spencer&amp;category=Religion&amp;eid=15039&amp;type=Book&amp;popular=6" TargetMode="External"/><Relationship Id="rId80" Type="http://schemas.openxmlformats.org/officeDocument/2006/relationships/hyperlink" Target="http://hotfile.com/dl/62218232/8c19402/fy-alshar-aljahly-hse-ar_ptiff.pdf.html" TargetMode="External"/><Relationship Id="rId155" Type="http://schemas.openxmlformats.org/officeDocument/2006/relationships/hyperlink" Target="http://audio.islamweb.net/audio/index.php?page=rewayat&amp;rewaya=2" TargetMode="External"/><Relationship Id="rId176" Type="http://schemas.openxmlformats.org/officeDocument/2006/relationships/hyperlink" Target="http://www.alfikra.org/book_view_a.php?book_id=10" TargetMode="External"/><Relationship Id="rId197" Type="http://schemas.openxmlformats.org/officeDocument/2006/relationships/hyperlink" Target="http://www.moeiraq.com/pb/t1438.html" TargetMode="External"/><Relationship Id="rId201" Type="http://schemas.openxmlformats.org/officeDocument/2006/relationships/hyperlink" Target="http://www.waqfeya.com/books/01/0066.rar" TargetMode="External"/><Relationship Id="rId222" Type="http://schemas.openxmlformats.org/officeDocument/2006/relationships/hyperlink" Target="https://www.youtube.com/watch?v=462LlDEu4JE" TargetMode="External"/><Relationship Id="rId243" Type="http://schemas.openxmlformats.org/officeDocument/2006/relationships/hyperlink" Target="http://www.4shared.com/get/ll5bl9an/_______.html" TargetMode="External"/><Relationship Id="rId264" Type="http://schemas.openxmlformats.org/officeDocument/2006/relationships/hyperlink" Target="http://www.alquds.co.uk/?p=363903" TargetMode="External"/><Relationship Id="rId285" Type="http://schemas.openxmlformats.org/officeDocument/2006/relationships/hyperlink" Target="http://thevoiceofreason.de/download.html?id=49" TargetMode="External"/><Relationship Id="rId17" Type="http://schemas.openxmlformats.org/officeDocument/2006/relationships/hyperlink" Target="http://www.almeshkat.net/books/archive/books/etkandown2.zip" TargetMode="External"/><Relationship Id="rId38" Type="http://schemas.openxmlformats.org/officeDocument/2006/relationships/hyperlink" Target="http://shiaonlinelibrary.com/%D8%A7%D9%84%D9%83%D8%AA%D8%A8/2382_%D8%A7%D9%84%D8%AA%D9%81%D8%B3%D9%8A%D8%B1-%D8%A7%D9%84%D8%B5%D8%A7%D9%81%D9%8A-%D8%A7%D9%84%D9%81%D9%8A%D8%B6-%D8%A7%D9%84%D9%83%D8%A7%D8%B4%D8%A7%D9%86%D9%8A-%D8%AC-%D9%A1/%D8%A7%D9%84%D8%B5%D9%81%D8%AD%D8%A9_54" TargetMode="External"/><Relationship Id="rId59" Type="http://schemas.openxmlformats.org/officeDocument/2006/relationships/hyperlink" Target="http://search.4shared.com/postDownload/EGOol2-o/_-__.html" TargetMode="External"/><Relationship Id="rId103" Type="http://schemas.openxmlformats.org/officeDocument/2006/relationships/hyperlink" Target="http://www.alukah.net/library/0/35335/" TargetMode="External"/><Relationship Id="rId124" Type="http://schemas.openxmlformats.org/officeDocument/2006/relationships/hyperlink" Target="http://nlp-research.com/sm/sadeghi10arabicaj.pdf" TargetMode="External"/><Relationship Id="rId70" Type="http://schemas.openxmlformats.org/officeDocument/2006/relationships/hyperlink" Target="http://www.scribd.com/doc/28729277/Christoph-Luxenberg-The-Syro-Aramaic-Reading-of-the-Quran" TargetMode="External"/><Relationship Id="rId91" Type="http://schemas.openxmlformats.org/officeDocument/2006/relationships/hyperlink" Target="http://islamport.com/w/qur/Web/1665/2890.htm?zoom_highlight=%E3%C7+%C3%D1%EC+%D1%C8%DF+%C5%E1%C7+%ED%D3%C7%D1%DA+%DD%ED+%E5%E6%C7%DF" TargetMode="External"/><Relationship Id="rId145" Type="http://schemas.openxmlformats.org/officeDocument/2006/relationships/hyperlink" Target="http://shamela.ws/browse.php/book-23610" TargetMode="External"/><Relationship Id="rId166" Type="http://schemas.openxmlformats.org/officeDocument/2006/relationships/hyperlink" Target="http://www.islameyat.com/downloads.php?download=view_count&amp;file_id=1148&amp;" TargetMode="External"/><Relationship Id="rId187" Type="http://schemas.openxmlformats.org/officeDocument/2006/relationships/hyperlink" Target="http://www.sa-top.com/vb/showthread.php?t=522" TargetMode="External"/><Relationship Id="rId1" Type="http://schemas.openxmlformats.org/officeDocument/2006/relationships/hyperlink" Target="http://digital.ahram.org.eg/youmy/EventBrowes2.aspx?addd=36461" TargetMode="External"/><Relationship Id="rId212" Type="http://schemas.openxmlformats.org/officeDocument/2006/relationships/hyperlink" Target="http://www.ahewar.org/debat/show.art.asp?aid=402025" TargetMode="External"/><Relationship Id="rId233" Type="http://schemas.openxmlformats.org/officeDocument/2006/relationships/hyperlink" Target="http://www.scribd.com/doc/28729277/Christoph-Luxenberg-The-Syro-Aramaic-Reading-of-the-Quran" TargetMode="External"/><Relationship Id="rId254" Type="http://schemas.openxmlformats.org/officeDocument/2006/relationships/hyperlink" Target="http://www.altafsir.com/Tafasir.asp?tMadhNo=0&amp;tTafsirNo=1&amp;tSoraNo=4&amp;tAyahNo=3&amp;tDisplay=yes&amp;UserProfile=0&amp;LanguageId=1" TargetMode="External"/><Relationship Id="rId28" Type="http://schemas.openxmlformats.org/officeDocument/2006/relationships/hyperlink" Target="http://www.dorar.net/enc/firq/988" TargetMode="External"/><Relationship Id="rId49" Type="http://schemas.openxmlformats.org/officeDocument/2006/relationships/hyperlink" Target="http://www.muhammadanism.org/Quran/syriac_influence_quran_arabic.pdf" TargetMode="External"/><Relationship Id="rId114" Type="http://schemas.openxmlformats.org/officeDocument/2006/relationships/hyperlink" Target="http://rabat.unesco.org/majaliss/article.php3?id_article=4328" TargetMode="External"/><Relationship Id="rId275" Type="http://schemas.openxmlformats.org/officeDocument/2006/relationships/hyperlink" Target="http://www.almeshkat.net/books/archive/books/etkandown2.zip" TargetMode="External"/><Relationship Id="rId296" Type="http://schemas.openxmlformats.org/officeDocument/2006/relationships/hyperlink" Target="http://carjj.org/node/237" TargetMode="External"/><Relationship Id="rId300" Type="http://schemas.openxmlformats.org/officeDocument/2006/relationships/hyperlink" Target="http://qasweb.org/qasforum/index.php?showtopic=4505" TargetMode="External"/><Relationship Id="rId60" Type="http://schemas.openxmlformats.org/officeDocument/2006/relationships/hyperlink" Target="file:///H:\Documents\&#233;crits%20de%20sami%20et%20autres%20documents\Traductions%20du%20Coran%20Sami%20Aldeeb\Arabe%20-%20Arabe\ahewar.org\debat\show.art.asp%3faid=280957" TargetMode="External"/><Relationship Id="rId81" Type="http://schemas.openxmlformats.org/officeDocument/2006/relationships/hyperlink" Target="http://hotfile.com/dl/62366482/f7c8a3b/alkhlafh-alaslameh-ala-ar_ptiff.pdf.html" TargetMode="External"/><Relationship Id="rId135" Type="http://schemas.openxmlformats.org/officeDocument/2006/relationships/hyperlink" Target="http://www.jesus-for-all.com/fikr/pdf_3151.pdf" TargetMode="External"/><Relationship Id="rId156" Type="http://schemas.openxmlformats.org/officeDocument/2006/relationships/hyperlink" Target="http://www.nquran.com/index.php?group=AyatCompare" TargetMode="External"/><Relationship Id="rId177" Type="http://schemas.openxmlformats.org/officeDocument/2006/relationships/hyperlink" Target="http://www.qurancomplex.org/Tree.asp?section=1&amp;TabID=2&amp;SubItemID=1&amp;l=arb&amp;SecOrder=2&amp;SubSecOrder=2" TargetMode="External"/><Relationship Id="rId198" Type="http://schemas.openxmlformats.org/officeDocument/2006/relationships/hyperlink" Target="http://www.kazamiza.com/vb/kazamiza321233" TargetMode="External"/><Relationship Id="rId202" Type="http://schemas.openxmlformats.org/officeDocument/2006/relationships/hyperlink" Target="http://www.almeshkat.net/books/archive/books/etkandown2.zip" TargetMode="External"/><Relationship Id="rId223" Type="http://schemas.openxmlformats.org/officeDocument/2006/relationships/hyperlink" Target="http://www.kaheel7.com/book/number_seven_in_quran.pdf" TargetMode="External"/><Relationship Id="rId244" Type="http://schemas.openxmlformats.org/officeDocument/2006/relationships/hyperlink" Target="http://www.4shared.com/get/ll5bl9an/_______.html" TargetMode="External"/><Relationship Id="rId18" Type="http://schemas.openxmlformats.org/officeDocument/2006/relationships/hyperlink" Target="http://www.alzakera.eu/music/religon/religon-0198-1.htm" TargetMode="External"/><Relationship Id="rId39" Type="http://schemas.openxmlformats.org/officeDocument/2006/relationships/hyperlink" Target="http://shiaonlinelibrary.com/%D8%A7%D9%84%D9%83%D8%AA%D8%A8/2759_%D8%A7%D9%84%D9%81%D9%88%D8%A7%D8%A6%D8%AF-%D8%A7%D9%84%D9%85%D8%AF%D9%86%D9%8A%D8%A9-%D9%88%D8%A7%D9%84%D8%B4%D9%88%D8%A7%D9%87%D8%AF-%D8%A7%D9%84%D9%85%D9%83%D9%8A%D8%A9-%D9%85%D8%AD%D9%85%D8%AF-%D8%A3%D9%85%D9%8A%D9%86-%D8%A7%D9%84%D8%A5%D8%B3%D8%AA%D8%B1%D8%A2%D8%A8%D8%A7%D8%AF%D9%8A-%D8%A7%D9%84%D8%B3%D9%8A%D8%AF-%D9%86%D9%88%D8%B1-%D8%A7%D9%84%D8%AF%D9%8A%D9%86-%D8%A7%D9%84%D8%B9%D8%A7%D9%85%D9%84%D9%8A/%D8%A7%D9%84%D8%B5%D9%81%D8%AD%D8%A9_103" TargetMode="External"/><Relationship Id="rId265" Type="http://schemas.openxmlformats.org/officeDocument/2006/relationships/hyperlink" Target="http://www.lemaghreb.tn/%D8%AB%D9%82%D8%A7%D9%81%D8%A9-%D9%88-%D9%81%D9%86%D9%88%D9%86/4458-%D9%81%D9%8A-%D8%A5%D8%B9%D8%A7%D8%AF%D8%A9-%D8%AA%D8%B1%D9%82%D9%8A%D9%85-%D8%A7%D9%84%D9%86%D8%B5%D9%91-%D8%A7%D9%84%D9%82%D8%B1%D8%A2%D9%86%D9%8A-%D8%A7%D9%84%D9%82%D8%B1%D8%A2%D9%86-%D9%88%D8%A7%D8%B3%D8%AA%D8%AE%D8%AF%D8%A7%D9%85-%D8%B9%D9%84%D8%A7%D9%85%D8%A7%D8%AA-%D8%A7%D9%84%D9%88%D9%82%D9%81-%D8%A7%D9%84%D8%AD%D8%AF%D9%8A%D8%AB%D8%A9" TargetMode="External"/><Relationship Id="rId286" Type="http://schemas.openxmlformats.org/officeDocument/2006/relationships/hyperlink" Target="http://ia600309.us.archive.org/11/items/Hassouni_5/Eladillaennaklia-ibnBaz.pdf" TargetMode="External"/><Relationship Id="rId50" Type="http://schemas.openxmlformats.org/officeDocument/2006/relationships/hyperlink" Target="http://islamport.com/d/1/mtn/1/88/3363.html?zoom_highlightsub=%D3%D1%ED%C7%E4%ED%C9" TargetMode="External"/><Relationship Id="rId104" Type="http://schemas.openxmlformats.org/officeDocument/2006/relationships/hyperlink" Target="http://www.almeshkat.net/books/archive/books/etkandown2.zip" TargetMode="External"/><Relationship Id="rId125" Type="http://schemas.openxmlformats.org/officeDocument/2006/relationships/hyperlink" Target="http://q8secular.bigforumpro.com/t48-topic" TargetMode="External"/><Relationship Id="rId146" Type="http://schemas.openxmlformats.org/officeDocument/2006/relationships/hyperlink" Target="http://shamela.ws/browse.php/book-13067" TargetMode="External"/><Relationship Id="rId167" Type="http://schemas.openxmlformats.org/officeDocument/2006/relationships/hyperlink" Target="http://www.waqfeya.com/book.php?bid=6934" TargetMode="External"/><Relationship Id="rId188" Type="http://schemas.openxmlformats.org/officeDocument/2006/relationships/hyperlink" Target="http://www.shiaweb.org/quran/bayan/pa63.html" TargetMode="External"/><Relationship Id="rId71" Type="http://schemas.openxmlformats.org/officeDocument/2006/relationships/hyperlink" Target="http://atil.ovh.org/noosphere/nazareens.php" TargetMode="External"/><Relationship Id="rId92" Type="http://schemas.openxmlformats.org/officeDocument/2006/relationships/hyperlink" Target="http://vb.tafsir.net/tafsir8975/" TargetMode="External"/><Relationship Id="rId213" Type="http://schemas.openxmlformats.org/officeDocument/2006/relationships/hyperlink" Target="http://otrujja.com/?wpdmact=process&amp;did=MjAuaG90bGluaw==" TargetMode="External"/><Relationship Id="rId234" Type="http://schemas.openxmlformats.org/officeDocument/2006/relationships/hyperlink" Target="http://www.scribd.com/doc/28729277/Christoph-Luxenberg-The-Syro-Aramaic-Reading-of-the-Quran" TargetMode="External"/><Relationship Id="rId2" Type="http://schemas.openxmlformats.org/officeDocument/2006/relationships/hyperlink" Target="http://entaha.com/%D8%A7%D9%84%D9%81%D8%B5%D9%84-%D8%A7%D9%84%D8%AB%D8%A7%D9%86%D9%8A-%D8%B9%D8%B4%D8%B1-%D9%85%D9%88%D8%A7%D8%B6%D9%8A%D8%B9-%D9%85%D8%AA%D9%86%D9%88%D8%B9%D8%A9/%D8%A7%D9%84%D8%A8%D8%A7%D8%A8-%D8%A7%D9%84%D8%AD%D8%A7%D8%AF%D9%8A-%D9%88%D8%A7%D9%84%D8%B9%D8%B4%D8%B1%D9%88%D9%86-%D9%85%D9%8A%D9%84%D8%A7%D8%AF-%D9%85%D8%AD%D9%85%D8%AF-%D8%B5%D9%84%D8%B9%D9%85-%D8%A8%D8%B9%D8%AF-%D9%85%D9%88%D8%AA-%D8%A3%D8%A8%D9%8A%D9%87-%D8%A8%D8%A3%D8%B1%D8%A8%D8%B9-%D8%B3%D9%86%D9%88%D8%A7%D8%AA" TargetMode="External"/><Relationship Id="rId29" Type="http://schemas.openxmlformats.org/officeDocument/2006/relationships/hyperlink" Target="http://www.quranbrowser.org/quran/frames/" TargetMode="External"/><Relationship Id="rId255" Type="http://schemas.openxmlformats.org/officeDocument/2006/relationships/hyperlink" Target="http://www.altafsir.com/Tafasir.asp?tMadhNo=0&amp;tTafsirNo=9&amp;tSoraNo=2&amp;tAyahNo=42&amp;tDisplay=yes&amp;UserProfile=0&amp;LanguageId=1" TargetMode="External"/><Relationship Id="rId276" Type="http://schemas.openxmlformats.org/officeDocument/2006/relationships/hyperlink" Target="http://www.islamport.com/w/aqd/Web/2603/35.htm" TargetMode="External"/><Relationship Id="rId297" Type="http://schemas.openxmlformats.org/officeDocument/2006/relationships/hyperlink" Target="http://www.atvsat.com/latest-news/item/4253-%D9%85%D8%B1%D8%B3%D9%8A-%D8%A8%D8%B9%D8%AF-%D9%81%D9%88%D8%B2%D9%8A-%D8%A8%D8%A7%D9%84%D8%B1%D8%A6%D8%A7%D8%B3%D8%A9-%D8%B3%D8%A3%D8%AF%D8%AE%D9%84-%D8%A7%D9%84%D8%A3%D9%82%D8%A8%D8%A7%D8%B7-%D9%81%D9%89-%D8%A7%D9%84%D8%A7%D8%B3%D9%84%D8%A7%D9%85-%D8%A3%D9%88-%D8%A7%D9%84%D8%AC%D8%B2%D9%8A%D8%A9.html" TargetMode="External"/><Relationship Id="rId40" Type="http://schemas.openxmlformats.org/officeDocument/2006/relationships/hyperlink" Target="https://www.youtube.com/watch?v=VtDan-kCk4g" TargetMode="External"/><Relationship Id="rId115" Type="http://schemas.openxmlformats.org/officeDocument/2006/relationships/hyperlink" Target="http://islamport.com/w/tkh/Web/364/158.htm?zoom_highlight=%E6%D1%E6%EC+%C8%DA%D6%E5%E3+%C3%E4+%DA%E1%ED+%C8%E4+%C3%C8%ED+%D8%C7%E1%C8+%DF%C7%E4+%CC%E3%DA%E5+%E1%E3%C7+%DE%C8%D6+%D1%D3%E6%E1+%C7%E1%E1%E5+%E6%C3%CA%EC+%C8%E5+%ED%CD%E3%E1%E5+%DA%E1%EC+%CC%E3%E1" TargetMode="External"/><Relationship Id="rId136" Type="http://schemas.openxmlformats.org/officeDocument/2006/relationships/hyperlink" Target="http://www.corpuscoranicum.de/index/index/sure/1/vers/1" TargetMode="External"/><Relationship Id="rId157" Type="http://schemas.openxmlformats.org/officeDocument/2006/relationships/hyperlink" Target="http://www.islamicnews.net/Document/ShowDoc01.asp?DocID=97437&amp;TypeID=1&amp;TabIndex=1" TargetMode="External"/><Relationship Id="rId178" Type="http://schemas.openxmlformats.org/officeDocument/2006/relationships/hyperlink" Target="http://saaid.net/book/11/4393.rar" TargetMode="External"/><Relationship Id="rId61" Type="http://schemas.openxmlformats.org/officeDocument/2006/relationships/hyperlink" Target="http://www.alwjdan.org" TargetMode="External"/><Relationship Id="rId82" Type="http://schemas.openxmlformats.org/officeDocument/2006/relationships/hyperlink" Target="http://www.diwanalarab.com/spip.php?article1933" TargetMode="External"/><Relationship Id="rId199" Type="http://schemas.openxmlformats.org/officeDocument/2006/relationships/hyperlink" Target="http://www.qurancomplex.org/Tree.asp?section=1&amp;TabID=2&amp;SubItemID=1&amp;l=arb&amp;SecOrder=2&amp;SubSecOrder=2" TargetMode="External"/><Relationship Id="rId203" Type="http://schemas.openxmlformats.org/officeDocument/2006/relationships/hyperlink" Target="http://www.waqfeya.com/books/01/0066.rar" TargetMode="External"/><Relationship Id="rId19" Type="http://schemas.openxmlformats.org/officeDocument/2006/relationships/hyperlink" Target="http://rabat.unesco.org/majaliss/article.php3?id_article=4328" TargetMode="External"/><Relationship Id="rId224" Type="http://schemas.openxmlformats.org/officeDocument/2006/relationships/hyperlink" Target="http://www.qurancomplex.org/Tree.asp?section=1&amp;TabID=2&amp;SubItemID=1&amp;l=arb&amp;SecOrder=2&amp;SubSecOrder=2" TargetMode="External"/><Relationship Id="rId245" Type="http://schemas.openxmlformats.org/officeDocument/2006/relationships/hyperlink" Target="http://www.4shared.com/get/ll5bl9an/_______.html" TargetMode="External"/><Relationship Id="rId266" Type="http://schemas.openxmlformats.org/officeDocument/2006/relationships/hyperlink" Target="http://www.fatwa4u.net/articles-view-4.html" TargetMode="External"/><Relationship Id="rId287" Type="http://schemas.openxmlformats.org/officeDocument/2006/relationships/hyperlink" Target="http://www.quran.org/sura9.htm" TargetMode="External"/><Relationship Id="rId30" Type="http://schemas.openxmlformats.org/officeDocument/2006/relationships/hyperlink" Target="http://www.studyquran.org/resources/Quran_Reformist_Translation.pdf" TargetMode="External"/><Relationship Id="rId105" Type="http://schemas.openxmlformats.org/officeDocument/2006/relationships/hyperlink" Target="http://library.tafsir.net/book/5276" TargetMode="External"/><Relationship Id="rId126" Type="http://schemas.openxmlformats.org/officeDocument/2006/relationships/hyperlink" Target="http://www.4shared.com/file/68100650/16dc9ec7/_______.html" TargetMode="External"/><Relationship Id="rId147" Type="http://schemas.openxmlformats.org/officeDocument/2006/relationships/hyperlink" Target="http://www.dar-alifta.org/ViewFatwa.aspx?id=4307" TargetMode="External"/><Relationship Id="rId168" Type="http://schemas.openxmlformats.org/officeDocument/2006/relationships/hyperlink" Target="http://www.qurankareem.info/" TargetMode="External"/><Relationship Id="rId51" Type="http://schemas.openxmlformats.org/officeDocument/2006/relationships/hyperlink" Target="http://islamport.com/d/1/mtn/1/28/740.html?zoom_highlightsub=%D3%D1%ED%C7%E4%ED%C9" TargetMode="External"/><Relationship Id="rId72" Type="http://schemas.openxmlformats.org/officeDocument/2006/relationships/hyperlink" Target="http://s203841464.onlinehome.us/waqfeya/books/01/0029.rar" TargetMode="External"/><Relationship Id="rId93" Type="http://schemas.openxmlformats.org/officeDocument/2006/relationships/hyperlink" Target="http://library.islamweb.net/hadith/display_hbook.php?bk_no=682&amp;pid=335357&amp;hid=2092" TargetMode="External"/><Relationship Id="rId189" Type="http://schemas.openxmlformats.org/officeDocument/2006/relationships/hyperlink" Target="http://d.shamela.ws/books/236/23610.rar" TargetMode="External"/><Relationship Id="rId3" Type="http://schemas.openxmlformats.org/officeDocument/2006/relationships/hyperlink" Target="http://www.coptichistory.org/untitled_1433.htm" TargetMode="External"/><Relationship Id="rId214" Type="http://schemas.openxmlformats.org/officeDocument/2006/relationships/hyperlink" Target="http://ia600308.us.archive.org/26/items/abu_yaala_rasm_quran/rasm_quran.pdf" TargetMode="External"/><Relationship Id="rId235" Type="http://schemas.openxmlformats.org/officeDocument/2006/relationships/hyperlink" Target="http://www.iasj.net/iasj?func=fulltext&amp;aId=83609" TargetMode="External"/><Relationship Id="rId256" Type="http://schemas.openxmlformats.org/officeDocument/2006/relationships/hyperlink" Target="http://faculty.mu.edu.sa/download.php?fid=139375" TargetMode="External"/><Relationship Id="rId277" Type="http://schemas.openxmlformats.org/officeDocument/2006/relationships/hyperlink" Target="http://www.4shared.com/get/8vlHax-U/_________.html" TargetMode="External"/><Relationship Id="rId298" Type="http://schemas.openxmlformats.org/officeDocument/2006/relationships/hyperlink" Target="http://blog.sami-aldeeb.com/2011/07/07/%D8%A7%D8%B1%D9%8A%D8%AF-%D8%A7%D8%AA%D8%B2%D9%88%D8%AC-%D8%AC%D8%A7%D8%B1%D9%8A%D8%A9-%D8%B4%D9%8A%D8%B4%D8%A7%D9%86%D9%8A%D8%A9-%D8%B1%D8%AC%D8%A7%D8%A1/" TargetMode="External"/><Relationship Id="rId116" Type="http://schemas.openxmlformats.org/officeDocument/2006/relationships/hyperlink" Target="http://www.haydarya.com/maktaba_moktasah/03/book_47/04.htm" TargetMode="External"/><Relationship Id="rId137" Type="http://schemas.openxmlformats.org/officeDocument/2006/relationships/hyperlink" Target="http://www.waqfeya.com/book.php?bid=6934" TargetMode="External"/><Relationship Id="rId158" Type="http://schemas.openxmlformats.org/officeDocument/2006/relationships/hyperlink" Target="http://www.muslm.net/vb/archive/index.php/t-204115.html" TargetMode="External"/><Relationship Id="rId20" Type="http://schemas.openxmlformats.org/officeDocument/2006/relationships/hyperlink" Target="http://s203841464.onlinehome.us/waqfeya/books/23/62/stq.rar" TargetMode="External"/><Relationship Id="rId41" Type="http://schemas.openxmlformats.org/officeDocument/2006/relationships/hyperlink" Target="http://www.islameyat.com/downloads.php?download=view_count&amp;file_id=1148&amp;" TargetMode="External"/><Relationship Id="rId62" Type="http://schemas.openxmlformats.org/officeDocument/2006/relationships/hyperlink" Target="http://www.youtube.com/watch?v=xXN50NOVMi4" TargetMode="External"/><Relationship Id="rId83" Type="http://schemas.openxmlformats.org/officeDocument/2006/relationships/hyperlink" Target="http://www.mediafire.com/?mqwlee2rjus2qx5" TargetMode="External"/><Relationship Id="rId179" Type="http://schemas.openxmlformats.org/officeDocument/2006/relationships/hyperlink" Target="http://www.qurancomplex.org/Display.asp?section=1&amp;l=arb&amp;f=nwasekh158&amp;trans" TargetMode="External"/><Relationship Id="rId190" Type="http://schemas.openxmlformats.org/officeDocument/2006/relationships/hyperlink" Target="http://www.carjj.org/node/237" TargetMode="External"/><Relationship Id="rId204" Type="http://schemas.openxmlformats.org/officeDocument/2006/relationships/hyperlink" Target="//www.josece.com/7.html" TargetMode="External"/><Relationship Id="rId225" Type="http://schemas.openxmlformats.org/officeDocument/2006/relationships/hyperlink" Target="http://www.almeshkat.net/books/archive/books/etkandown2.zip" TargetMode="External"/><Relationship Id="rId246" Type="http://schemas.openxmlformats.org/officeDocument/2006/relationships/hyperlink" Target="http://www.4shared.com/get/ll5bl9an/_______.html" TargetMode="External"/><Relationship Id="rId267" Type="http://schemas.openxmlformats.org/officeDocument/2006/relationships/hyperlink" Target="http://goo.gl/UFX5RR" TargetMode="External"/><Relationship Id="rId288" Type="http://schemas.openxmlformats.org/officeDocument/2006/relationships/hyperlink" Target="http://www.masjidtucson.org/publications/books/qhi/qhi.html" TargetMode="External"/><Relationship Id="rId106" Type="http://schemas.openxmlformats.org/officeDocument/2006/relationships/hyperlink" Target="http://www.almeshkat.net/books/archive/books/etkandown2.zip" TargetMode="External"/><Relationship Id="rId127" Type="http://schemas.openxmlformats.org/officeDocument/2006/relationships/hyperlink" Target="http://www.almeshkat.net/books/archive/books/etkandown2.zip" TargetMode="External"/><Relationship Id="rId10" Type="http://schemas.openxmlformats.org/officeDocument/2006/relationships/hyperlink" Target="http://library.tafsir.net/book/5276" TargetMode="External"/><Relationship Id="rId31" Type="http://schemas.openxmlformats.org/officeDocument/2006/relationships/hyperlink" Target="http://www.almeshkat.net/books/archive/books/etkandown2.zip" TargetMode="External"/><Relationship Id="rId52" Type="http://schemas.openxmlformats.org/officeDocument/2006/relationships/hyperlink" Target="http://avalon.law.yale.edu/ancient/hamframe.asp" TargetMode="External"/><Relationship Id="rId73" Type="http://schemas.openxmlformats.org/officeDocument/2006/relationships/hyperlink" Target="http://s203841464.onlinehome.us/waqfeya/books/01/0029.rar" TargetMode="External"/><Relationship Id="rId94" Type="http://schemas.openxmlformats.org/officeDocument/2006/relationships/hyperlink" Target="http://islamport.com/w/qur/Web/1239/5.htm?zoom_highlight=%C7%E1%E6%DE%E6%DD+%DA%E1%EC+%DE%D5%CA%E5%C7+%E6%C8%ED%C7%E4+%E4%D2%E6%E1%E5%C7" TargetMode="External"/><Relationship Id="rId148" Type="http://schemas.openxmlformats.org/officeDocument/2006/relationships/hyperlink" Target="http://shamela.ws/browse.php/book-11528" TargetMode="External"/><Relationship Id="rId169" Type="http://schemas.openxmlformats.org/officeDocument/2006/relationships/hyperlink" Target="http://www.ahlalhdeeth.com/vb/showthread.php?t=223289" TargetMode="External"/><Relationship Id="rId4" Type="http://schemas.openxmlformats.org/officeDocument/2006/relationships/hyperlink" Target="http://www.4shared.com/office/t8OW9nME/___-__.html" TargetMode="External"/><Relationship Id="rId180" Type="http://schemas.openxmlformats.org/officeDocument/2006/relationships/hyperlink" Target="http://www.almeshkat.net/books/archive/books/fooz_k.rar" TargetMode="External"/><Relationship Id="rId215" Type="http://schemas.openxmlformats.org/officeDocument/2006/relationships/hyperlink" Target="http://www.almeshkat.net/books/archive/books/etkandown2.zip" TargetMode="External"/><Relationship Id="rId236" Type="http://schemas.openxmlformats.org/officeDocument/2006/relationships/hyperlink" Target="http://ia600702.us.archive.org/16/items/tyre969/tyre969.pdf" TargetMode="External"/><Relationship Id="rId257" Type="http://schemas.openxmlformats.org/officeDocument/2006/relationships/hyperlink" Target="http://www.alukah.net/sharia/0/47675/" TargetMode="External"/><Relationship Id="rId278" Type="http://schemas.openxmlformats.org/officeDocument/2006/relationships/hyperlink" Target="http://www.4shared.com/get/8vlHax-U/_________.html" TargetMode="External"/><Relationship Id="rId42" Type="http://schemas.openxmlformats.org/officeDocument/2006/relationships/hyperlink" Target="http://www.ahewar.org/debat/show.art.asp?aid=334809" TargetMode="External"/><Relationship Id="rId84" Type="http://schemas.openxmlformats.org/officeDocument/2006/relationships/hyperlink" Target="http://www.mediafire.com/?mqwlee2rjus2qx5" TargetMode="External"/><Relationship Id="rId138" Type="http://schemas.openxmlformats.org/officeDocument/2006/relationships/hyperlink" Target="http://wadod.com/manuscripts/30/3096.rar" TargetMode="External"/><Relationship Id="rId191" Type="http://schemas.openxmlformats.org/officeDocument/2006/relationships/hyperlink" Target="http://sites.gcc-sg.org/DLibrary/download.php?B=82" TargetMode="External"/><Relationship Id="rId205" Type="http://schemas.openxmlformats.org/officeDocument/2006/relationships/hyperlink" Target="http://www.waqfeya.com/books/01/0066.rar" TargetMode="External"/><Relationship Id="rId247" Type="http://schemas.openxmlformats.org/officeDocument/2006/relationships/hyperlink" Target="http://www.islameyat.com/downloads.php?download=view_count&amp;file_id=5548&amp;" TargetMode="External"/><Relationship Id="rId107" Type="http://schemas.openxmlformats.org/officeDocument/2006/relationships/hyperlink" Target="http://library.tafsir.net/book/5276" TargetMode="External"/><Relationship Id="rId289" Type="http://schemas.openxmlformats.org/officeDocument/2006/relationships/hyperlink" Target="file:///H:\Documents\&#233;crits%20de%20sami%20et%20autres%20documents\Traductions%20du%20Coran%20Sami%20Aldeeb\Arabe%20-%20Arabe\themwl.org\Fatwa\default.aspx%3fd=1&amp;cidi=124&amp;l=AR&amp;cid=15" TargetMode="External"/><Relationship Id="rId11" Type="http://schemas.openxmlformats.org/officeDocument/2006/relationships/hyperlink" Target="http://library.tafsir.net/book/5276" TargetMode="External"/><Relationship Id="rId53" Type="http://schemas.openxmlformats.org/officeDocument/2006/relationships/hyperlink" Target="http://www.il7ad.com/smf/index.php?topic=95454.0;imode" TargetMode="External"/><Relationship Id="rId149" Type="http://schemas.openxmlformats.org/officeDocument/2006/relationships/hyperlink" Target="http://www.qurankareem.info/" TargetMode="External"/><Relationship Id="rId95" Type="http://schemas.openxmlformats.org/officeDocument/2006/relationships/hyperlink" Target="http://www.risalaty.com/veiw12.php?non=857&amp;ft=tree=104" TargetMode="External"/><Relationship Id="rId160" Type="http://schemas.openxmlformats.org/officeDocument/2006/relationships/hyperlink" Target="http://www.alhassanain.com/arabic/show_book.php?book_id=342&amp;link_book=holy_quran_library/quranic_concepts/akthob_tahrif_alquran_bayn_alshia_wa_alsuna" TargetMode="External"/><Relationship Id="rId216" Type="http://schemas.openxmlformats.org/officeDocument/2006/relationships/hyperlink" Target="http://goo.gl/uu8qNs" TargetMode="External"/><Relationship Id="rId258" Type="http://schemas.openxmlformats.org/officeDocument/2006/relationships/hyperlink" Target="http://www.aleflam.net/index.php?option=com_content&amp;view=article&amp;id=647:2011-06-16-19-56-22&amp;catid=37:2010-01-06-18-07-54&amp;Itemid=71" TargetMode="External"/><Relationship Id="rId22" Type="http://schemas.openxmlformats.org/officeDocument/2006/relationships/hyperlink" Target="http://www.alhassanain.com/arabic/show_book.php?book_id=342&amp;link_book=holy_quran_library/quranic_concepts/akthob_tahrif_alquran_bayn_alshia_wa_alsuna" TargetMode="External"/><Relationship Id="rId64" Type="http://schemas.openxmlformats.org/officeDocument/2006/relationships/hyperlink" Target="http://www.alkalema.net/wafat/index.htm" TargetMode="External"/><Relationship Id="rId118" Type="http://schemas.openxmlformats.org/officeDocument/2006/relationships/hyperlink" Target="http://www.qurancomplex.org/Tree.asp?section=2&amp;TabID=2&amp;SubItemID=1&amp;l=arb&amp;SecOrder=2&amp;SubSecOrder=1" TargetMode="External"/><Relationship Id="rId171" Type="http://schemas.openxmlformats.org/officeDocument/2006/relationships/hyperlink" Target="http://www.archive.org/download/waqosfizh/osfizh.pdf" TargetMode="External"/><Relationship Id="rId227" Type="http://schemas.openxmlformats.org/officeDocument/2006/relationships/hyperlink" Target="http://www.waqfeya.com/book.php?bid=6934" TargetMode="External"/><Relationship Id="rId269" Type="http://schemas.openxmlformats.org/officeDocument/2006/relationships/hyperlink" Target="https://uqu.edu.sa/ntferjani/ar/18387" TargetMode="External"/><Relationship Id="rId33" Type="http://schemas.openxmlformats.org/officeDocument/2006/relationships/hyperlink" Target="http://www.alameli.net/books/?id=1830" TargetMode="External"/><Relationship Id="rId129" Type="http://schemas.openxmlformats.org/officeDocument/2006/relationships/hyperlink" Target="http://www.alwaraq.net/Core/dg/dg_topic?ID=2338" TargetMode="External"/><Relationship Id="rId280" Type="http://schemas.openxmlformats.org/officeDocument/2006/relationships/hyperlink" Target="http://om.s-oman.net/showthread.php?t=15470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7CC9-3661-4DCB-A44B-E72933E9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35883</TotalTime>
  <Pages>71</Pages>
  <Words>52324</Words>
  <Characters>287783</Characters>
  <Application>Microsoft Office Word</Application>
  <DocSecurity>0</DocSecurity>
  <Lines>2398</Lines>
  <Paragraphs>678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sami aldeeb</cp:lastModifiedBy>
  <cp:revision>3</cp:revision>
  <cp:lastPrinted>2015-10-02T18:30:00Z</cp:lastPrinted>
  <dcterms:created xsi:type="dcterms:W3CDTF">2015-09-23T19:46:00Z</dcterms:created>
  <dcterms:modified xsi:type="dcterms:W3CDTF">2016-03-09T07:16:00Z</dcterms:modified>
</cp:coreProperties>
</file>